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8A061" w14:textId="4ED348A9" w:rsidR="0026712F" w:rsidRDefault="00D22D49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München</w:t>
      </w:r>
      <w:r w:rsidR="0026712F">
        <w:rPr>
          <w:sz w:val="22"/>
          <w:lang w:val="de-DE"/>
        </w:rPr>
        <w:t>,</w:t>
      </w:r>
      <w:r w:rsidR="001A3661">
        <w:rPr>
          <w:sz w:val="22"/>
          <w:lang w:val="de-DE"/>
        </w:rPr>
        <w:t xml:space="preserve"> </w:t>
      </w:r>
      <w:r w:rsidR="004B669D">
        <w:rPr>
          <w:sz w:val="22"/>
          <w:lang w:val="de-DE"/>
        </w:rPr>
        <w:t>14</w:t>
      </w:r>
      <w:r w:rsidR="0026712F">
        <w:rPr>
          <w:sz w:val="22"/>
          <w:lang w:val="de-DE"/>
        </w:rPr>
        <w:t xml:space="preserve">. </w:t>
      </w:r>
      <w:r w:rsidR="001A3661">
        <w:rPr>
          <w:sz w:val="22"/>
          <w:lang w:val="de-DE"/>
        </w:rPr>
        <w:t>Mai</w:t>
      </w:r>
      <w:r w:rsidR="005B1B41">
        <w:rPr>
          <w:sz w:val="22"/>
          <w:lang w:val="de-DE"/>
        </w:rPr>
        <w:t xml:space="preserve"> 2014</w:t>
      </w:r>
      <w:r w:rsidR="0026712F">
        <w:rPr>
          <w:sz w:val="22"/>
          <w:lang w:val="de-DE"/>
        </w:rPr>
        <w:t xml:space="preserve"> </w:t>
      </w:r>
    </w:p>
    <w:p w14:paraId="35BD69D4" w14:textId="77777777"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14:paraId="3E91B385" w14:textId="77777777" w:rsidR="006B6C4D" w:rsidRPr="00BE1FF4" w:rsidRDefault="00606BA9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Mitarbeiterengagement in Deutschland</w:t>
      </w:r>
      <w:r w:rsidR="00B34D1A">
        <w:rPr>
          <w:b/>
          <w:bCs/>
          <w:w w:val="99"/>
          <w:sz w:val="28"/>
          <w:szCs w:val="28"/>
          <w:lang w:val="de-DE"/>
        </w:rPr>
        <w:t xml:space="preserve"> steigt erstmals</w:t>
      </w:r>
      <w:r>
        <w:rPr>
          <w:b/>
          <w:bCs/>
          <w:w w:val="99"/>
          <w:sz w:val="28"/>
          <w:szCs w:val="28"/>
          <w:lang w:val="de-DE"/>
        </w:rPr>
        <w:t xml:space="preserve"> seit </w:t>
      </w:r>
      <w:r w:rsidR="00B34D1A">
        <w:rPr>
          <w:b/>
          <w:bCs/>
          <w:w w:val="99"/>
          <w:sz w:val="28"/>
          <w:szCs w:val="28"/>
          <w:lang w:val="de-DE"/>
        </w:rPr>
        <w:t>der Wirtschaftsk</w:t>
      </w:r>
      <w:r>
        <w:rPr>
          <w:b/>
          <w:bCs/>
          <w:w w:val="99"/>
          <w:sz w:val="28"/>
          <w:szCs w:val="28"/>
          <w:lang w:val="de-DE"/>
        </w:rPr>
        <w:t xml:space="preserve">rise </w:t>
      </w:r>
    </w:p>
    <w:p w14:paraId="76A0D66C" w14:textId="77777777" w:rsidR="0026712F" w:rsidRPr="008E78E1" w:rsidRDefault="00E507E2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Aon Hewitt-Studie zeigt weltweit positive Entwicklung</w:t>
      </w:r>
    </w:p>
    <w:p w14:paraId="134ED6A9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528DDAC0" w14:textId="77777777" w:rsidR="00182471" w:rsidRDefault="00DC0CB0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 xml:space="preserve">Nach dem anhaltenden Abwärtstrend der letzten drei Jahre </w:t>
      </w:r>
      <w:r w:rsidR="00AA09EA">
        <w:rPr>
          <w:b/>
          <w:lang w:val="de-DE"/>
        </w:rPr>
        <w:t>hat sich</w:t>
      </w:r>
      <w:r>
        <w:rPr>
          <w:b/>
          <w:lang w:val="de-DE"/>
        </w:rPr>
        <w:t xml:space="preserve"> das Mitarbe</w:t>
      </w:r>
      <w:r>
        <w:rPr>
          <w:b/>
          <w:lang w:val="de-DE"/>
        </w:rPr>
        <w:t>i</w:t>
      </w:r>
      <w:r>
        <w:rPr>
          <w:b/>
          <w:lang w:val="de-DE"/>
        </w:rPr>
        <w:t xml:space="preserve">terengagement in Deutschland 2013 </w:t>
      </w:r>
      <w:r w:rsidR="008842A0">
        <w:rPr>
          <w:b/>
          <w:lang w:val="de-DE"/>
        </w:rPr>
        <w:t xml:space="preserve">erstmals wieder verbessert und das um ganze vier Prozentpunkte auf 50 Prozent. </w:t>
      </w:r>
      <w:r w:rsidR="00AA09EA">
        <w:rPr>
          <w:b/>
          <w:lang w:val="de-DE"/>
        </w:rPr>
        <w:t xml:space="preserve"> Zu diesem Ergebnis kommt die aktuelle</w:t>
      </w:r>
      <w:r w:rsidR="00B71A5F">
        <w:rPr>
          <w:b/>
          <w:lang w:val="de-DE"/>
        </w:rPr>
        <w:t xml:space="preserve"> Studie</w:t>
      </w:r>
      <w:r w:rsidR="00AA09EA">
        <w:rPr>
          <w:b/>
          <w:lang w:val="de-DE"/>
        </w:rPr>
        <w:t xml:space="preserve"> „</w:t>
      </w:r>
      <w:r w:rsidR="0038637C">
        <w:rPr>
          <w:b/>
          <w:lang w:val="de-DE"/>
        </w:rPr>
        <w:t xml:space="preserve">Trends in </w:t>
      </w:r>
      <w:r w:rsidR="00AA09EA">
        <w:rPr>
          <w:b/>
          <w:lang w:val="de-DE"/>
        </w:rPr>
        <w:t>Global Engagement“</w:t>
      </w:r>
      <w:r w:rsidR="00B71A5F">
        <w:rPr>
          <w:b/>
          <w:lang w:val="de-DE"/>
        </w:rPr>
        <w:t xml:space="preserve"> </w:t>
      </w:r>
      <w:r w:rsidR="00AA09EA">
        <w:rPr>
          <w:b/>
          <w:lang w:val="de-DE"/>
        </w:rPr>
        <w:t xml:space="preserve">der Personalmanagementberatung Aon Hewitt. </w:t>
      </w:r>
      <w:r w:rsidR="008842A0">
        <w:rPr>
          <w:b/>
          <w:lang w:val="de-DE"/>
        </w:rPr>
        <w:t xml:space="preserve">Die Entwicklung in Deutschland folgt damit </w:t>
      </w:r>
      <w:r w:rsidR="000921B7">
        <w:rPr>
          <w:b/>
          <w:lang w:val="de-DE"/>
        </w:rPr>
        <w:t>schließlich doch</w:t>
      </w:r>
      <w:r w:rsidR="008842A0">
        <w:rPr>
          <w:b/>
          <w:lang w:val="de-DE"/>
        </w:rPr>
        <w:t xml:space="preserve"> dem weltweiten </w:t>
      </w:r>
      <w:r w:rsidR="006C021A">
        <w:rPr>
          <w:b/>
          <w:lang w:val="de-DE"/>
        </w:rPr>
        <w:t>Trend</w:t>
      </w:r>
      <w:r w:rsidR="008842A0">
        <w:rPr>
          <w:b/>
          <w:lang w:val="de-DE"/>
        </w:rPr>
        <w:t>, der</w:t>
      </w:r>
      <w:r w:rsidR="000921B7">
        <w:rPr>
          <w:b/>
          <w:lang w:val="de-DE"/>
        </w:rPr>
        <w:t xml:space="preserve"> seit </w:t>
      </w:r>
      <w:r w:rsidR="003B0132">
        <w:rPr>
          <w:b/>
          <w:lang w:val="de-DE"/>
        </w:rPr>
        <w:t>2012</w:t>
      </w:r>
      <w:r w:rsidR="008842A0">
        <w:rPr>
          <w:b/>
          <w:lang w:val="de-DE"/>
        </w:rPr>
        <w:t xml:space="preserve"> kontinuierlich nach oben zeigt. </w:t>
      </w:r>
      <w:r w:rsidR="003B0132">
        <w:rPr>
          <w:b/>
          <w:lang w:val="de-DE"/>
        </w:rPr>
        <w:t>„Es scheint, als würden endlich auch die Deutschen an den wirtschaftlichen Aufschwung glauben und wieder mehr Ve</w:t>
      </w:r>
      <w:r w:rsidR="003B0132">
        <w:rPr>
          <w:b/>
          <w:lang w:val="de-DE"/>
        </w:rPr>
        <w:t>r</w:t>
      </w:r>
      <w:r w:rsidR="003B0132">
        <w:rPr>
          <w:b/>
          <w:lang w:val="de-DE"/>
        </w:rPr>
        <w:t>trauen in ihre Arbeitssituation fassen“, interpretiert Wolf-Bertram von Bismarck, Leiter des Bereichs Talent in EMEA bei Aon Hewitt, die Resultate.</w:t>
      </w:r>
      <w:r w:rsidR="00C07D6A">
        <w:rPr>
          <w:b/>
          <w:lang w:val="de-DE"/>
        </w:rPr>
        <w:t xml:space="preserve"> Anges</w:t>
      </w:r>
      <w:r w:rsidR="006B01F7">
        <w:rPr>
          <w:b/>
          <w:lang w:val="de-DE"/>
        </w:rPr>
        <w:t xml:space="preserve">ichts des Fachkräftemangels ist </w:t>
      </w:r>
      <w:r w:rsidR="00A424B5">
        <w:rPr>
          <w:b/>
          <w:lang w:val="de-DE"/>
        </w:rPr>
        <w:t>die Verbesserung</w:t>
      </w:r>
      <w:r w:rsidR="006C3BD0">
        <w:rPr>
          <w:b/>
          <w:lang w:val="de-DE"/>
        </w:rPr>
        <w:t xml:space="preserve"> besonders positiv zu bewerten. Engagie</w:t>
      </w:r>
      <w:r w:rsidR="006C3BD0">
        <w:rPr>
          <w:b/>
          <w:lang w:val="de-DE"/>
        </w:rPr>
        <w:t>r</w:t>
      </w:r>
      <w:r w:rsidR="006C3BD0">
        <w:rPr>
          <w:b/>
          <w:lang w:val="de-DE"/>
        </w:rPr>
        <w:t>te Mitarbeiter zeigen wesentlich mehr Loyalität gegenüber dem Arbeitgeber,</w:t>
      </w:r>
      <w:r w:rsidR="00BF398B">
        <w:rPr>
          <w:b/>
          <w:lang w:val="de-DE"/>
        </w:rPr>
        <w:t xml:space="preserve"> planen keinen Arbeitsplatzwechsel,</w:t>
      </w:r>
      <w:r w:rsidR="006C3BD0">
        <w:rPr>
          <w:b/>
          <w:lang w:val="de-DE"/>
        </w:rPr>
        <w:t xml:space="preserve"> leisten mehr und treiben den Erfolg des Unterne</w:t>
      </w:r>
      <w:r w:rsidR="006C3BD0">
        <w:rPr>
          <w:b/>
          <w:lang w:val="de-DE"/>
        </w:rPr>
        <w:t>h</w:t>
      </w:r>
      <w:r w:rsidR="006C3BD0">
        <w:rPr>
          <w:b/>
          <w:lang w:val="de-DE"/>
        </w:rPr>
        <w:t>mens vo</w:t>
      </w:r>
      <w:r w:rsidR="00F92450">
        <w:rPr>
          <w:b/>
          <w:lang w:val="de-DE"/>
        </w:rPr>
        <w:t xml:space="preserve">ran. </w:t>
      </w:r>
      <w:r w:rsidR="00E90E81">
        <w:rPr>
          <w:b/>
          <w:lang w:val="de-DE"/>
        </w:rPr>
        <w:t>D</w:t>
      </w:r>
      <w:r w:rsidR="00217622">
        <w:rPr>
          <w:b/>
          <w:lang w:val="de-DE"/>
        </w:rPr>
        <w:t>er</w:t>
      </w:r>
      <w:r w:rsidR="00E90E81">
        <w:rPr>
          <w:b/>
          <w:lang w:val="de-DE"/>
        </w:rPr>
        <w:t xml:space="preserve"> </w:t>
      </w:r>
      <w:r w:rsidR="00217622">
        <w:rPr>
          <w:b/>
          <w:lang w:val="de-DE"/>
        </w:rPr>
        <w:t xml:space="preserve">Vorkrisenstand </w:t>
      </w:r>
      <w:r w:rsidR="00E90E81">
        <w:rPr>
          <w:b/>
          <w:lang w:val="de-DE"/>
        </w:rPr>
        <w:t>ist allerdings noch</w:t>
      </w:r>
      <w:r w:rsidR="00A424B5">
        <w:rPr>
          <w:b/>
          <w:lang w:val="de-DE"/>
        </w:rPr>
        <w:t xml:space="preserve"> lange nicht wieder erreicht – 2009 lag das Engagement-</w:t>
      </w:r>
      <w:r w:rsidR="00A424B5" w:rsidRPr="00285510">
        <w:rPr>
          <w:b/>
          <w:lang w:val="de-DE"/>
        </w:rPr>
        <w:t>Niveau</w:t>
      </w:r>
      <w:r w:rsidR="00A424B5">
        <w:rPr>
          <w:b/>
          <w:lang w:val="de-DE"/>
        </w:rPr>
        <w:t xml:space="preserve"> bei knapp 60 Prozent.</w:t>
      </w:r>
      <w:r w:rsidR="005A5DF6">
        <w:rPr>
          <w:b/>
          <w:lang w:val="de-DE"/>
        </w:rPr>
        <w:t xml:space="preserve"> </w:t>
      </w:r>
      <w:r w:rsidR="00285510">
        <w:rPr>
          <w:b/>
          <w:lang w:val="de-DE"/>
        </w:rPr>
        <w:t>Laut von Bismarck kommt den Führungskräften in diesem Zusammenhang eine S</w:t>
      </w:r>
      <w:r w:rsidR="005A5DF6">
        <w:rPr>
          <w:b/>
          <w:lang w:val="de-DE"/>
        </w:rPr>
        <w:t>chlüssel</w:t>
      </w:r>
      <w:r w:rsidR="00285510">
        <w:rPr>
          <w:b/>
          <w:lang w:val="de-DE"/>
        </w:rPr>
        <w:t>position zu</w:t>
      </w:r>
      <w:r w:rsidR="005A5DF6">
        <w:rPr>
          <w:b/>
          <w:lang w:val="de-DE"/>
        </w:rPr>
        <w:t>: „</w:t>
      </w:r>
      <w:r w:rsidR="009C1CDF">
        <w:rPr>
          <w:b/>
          <w:lang w:val="de-DE"/>
        </w:rPr>
        <w:t>Sie</w:t>
      </w:r>
      <w:r w:rsidR="00637E1C">
        <w:rPr>
          <w:b/>
          <w:lang w:val="de-DE"/>
        </w:rPr>
        <w:t xml:space="preserve"> fällen nicht nur wichtige Entscheidungen im Unternehmen, sondern</w:t>
      </w:r>
      <w:r w:rsidR="009C1CDF">
        <w:rPr>
          <w:b/>
          <w:lang w:val="de-DE"/>
        </w:rPr>
        <w:t xml:space="preserve"> sind</w:t>
      </w:r>
      <w:r w:rsidR="00637E1C">
        <w:rPr>
          <w:b/>
          <w:lang w:val="de-DE"/>
        </w:rPr>
        <w:t xml:space="preserve"> auch</w:t>
      </w:r>
      <w:r w:rsidR="009C1CDF">
        <w:rPr>
          <w:b/>
          <w:lang w:val="de-DE"/>
        </w:rPr>
        <w:t xml:space="preserve"> </w:t>
      </w:r>
      <w:r w:rsidR="00187297">
        <w:rPr>
          <w:b/>
          <w:lang w:val="de-DE"/>
        </w:rPr>
        <w:t>M</w:t>
      </w:r>
      <w:r w:rsidR="00187297">
        <w:rPr>
          <w:b/>
          <w:lang w:val="de-DE"/>
        </w:rPr>
        <w:t>o</w:t>
      </w:r>
      <w:r w:rsidR="00187297">
        <w:rPr>
          <w:b/>
          <w:lang w:val="de-DE"/>
        </w:rPr>
        <w:t>tivator und gelebtes Vor</w:t>
      </w:r>
      <w:r w:rsidR="00637E1C">
        <w:rPr>
          <w:b/>
          <w:lang w:val="de-DE"/>
        </w:rPr>
        <w:t>bild. M</w:t>
      </w:r>
      <w:r w:rsidR="00187297">
        <w:rPr>
          <w:b/>
          <w:lang w:val="de-DE"/>
        </w:rPr>
        <w:t>it ihrem Verhalten steht und fällt das Mitarbeitere</w:t>
      </w:r>
      <w:r w:rsidR="00187297">
        <w:rPr>
          <w:b/>
          <w:lang w:val="de-DE"/>
        </w:rPr>
        <w:t>n</w:t>
      </w:r>
      <w:r w:rsidR="00187297">
        <w:rPr>
          <w:b/>
          <w:lang w:val="de-DE"/>
        </w:rPr>
        <w:t xml:space="preserve">gagement. Trotzdem wird in Deutschland noch zu wenig für </w:t>
      </w:r>
      <w:r w:rsidR="00285510">
        <w:rPr>
          <w:b/>
          <w:lang w:val="de-DE"/>
        </w:rPr>
        <w:t xml:space="preserve">die </w:t>
      </w:r>
      <w:r w:rsidR="00187297">
        <w:rPr>
          <w:b/>
          <w:lang w:val="de-DE"/>
        </w:rPr>
        <w:t>Entwicklung und Fähigkeiten</w:t>
      </w:r>
      <w:r w:rsidR="00285510">
        <w:rPr>
          <w:b/>
          <w:lang w:val="de-DE"/>
        </w:rPr>
        <w:t xml:space="preserve"> von Managern</w:t>
      </w:r>
      <w:r w:rsidR="00187297">
        <w:rPr>
          <w:b/>
          <w:lang w:val="de-DE"/>
        </w:rPr>
        <w:t xml:space="preserve"> getan.“</w:t>
      </w:r>
    </w:p>
    <w:p w14:paraId="270DCAEC" w14:textId="77777777"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572E8B09" w14:textId="1FD6CFFB" w:rsidR="005E1A8D" w:rsidRDefault="00921E93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 xml:space="preserve">Die </w:t>
      </w:r>
      <w:r w:rsidR="00371390">
        <w:rPr>
          <w:lang w:val="de-DE"/>
        </w:rPr>
        <w:t>Bedeutung der Führungskräfte zeigt sich auch im Ranking der wichtigsten Engag</w:t>
      </w:r>
      <w:r w:rsidR="00371390">
        <w:rPr>
          <w:lang w:val="de-DE"/>
        </w:rPr>
        <w:t>e</w:t>
      </w:r>
      <w:r w:rsidR="00371390">
        <w:rPr>
          <w:lang w:val="de-DE"/>
        </w:rPr>
        <w:t xml:space="preserve">ment-Treiber. </w:t>
      </w:r>
      <w:r w:rsidR="003A1E27">
        <w:rPr>
          <w:lang w:val="de-DE"/>
        </w:rPr>
        <w:t>Das Senior Leadership</w:t>
      </w:r>
      <w:r w:rsidR="00371390">
        <w:rPr>
          <w:lang w:val="de-DE"/>
        </w:rPr>
        <w:t xml:space="preserve"> </w:t>
      </w:r>
      <w:r w:rsidR="003A1E27">
        <w:rPr>
          <w:lang w:val="de-DE"/>
        </w:rPr>
        <w:t>liegt</w:t>
      </w:r>
      <w:r w:rsidR="00371390">
        <w:rPr>
          <w:lang w:val="de-DE"/>
        </w:rPr>
        <w:t xml:space="preserve"> in Deutschland auf Platz 5, </w:t>
      </w:r>
      <w:r w:rsidR="00A250B2">
        <w:rPr>
          <w:lang w:val="de-DE"/>
        </w:rPr>
        <w:t xml:space="preserve">gleich hinter dem </w:t>
      </w:r>
      <w:r w:rsidR="00C774E9">
        <w:rPr>
          <w:lang w:val="de-DE"/>
        </w:rPr>
        <w:t>Performance Management</w:t>
      </w:r>
      <w:bookmarkStart w:id="0" w:name="_GoBack"/>
      <w:bookmarkEnd w:id="0"/>
      <w:r w:rsidR="00A250B2">
        <w:rPr>
          <w:lang w:val="de-DE"/>
        </w:rPr>
        <w:t xml:space="preserve"> </w:t>
      </w:r>
      <w:r w:rsidR="00F371F5">
        <w:rPr>
          <w:lang w:val="de-DE"/>
        </w:rPr>
        <w:t xml:space="preserve">und dem Ruf des Unternehmens. </w:t>
      </w:r>
      <w:r w:rsidR="006C021A">
        <w:rPr>
          <w:lang w:val="de-DE"/>
        </w:rPr>
        <w:t>Die Top-Position nehmen we</w:t>
      </w:r>
      <w:r w:rsidR="006C021A">
        <w:rPr>
          <w:lang w:val="de-DE"/>
        </w:rPr>
        <w:t>i</w:t>
      </w:r>
      <w:r w:rsidR="006C021A">
        <w:rPr>
          <w:lang w:val="de-DE"/>
        </w:rPr>
        <w:t xml:space="preserve">terhin die Karrierechancen ein – sie sind seit Jahren ungeschlagener Spitzenreiter, auch auf globaler Ebene. </w:t>
      </w:r>
      <w:r w:rsidR="002E664F">
        <w:rPr>
          <w:lang w:val="de-DE"/>
        </w:rPr>
        <w:t>Weiterbildung und Entwicklung werden 2014</w:t>
      </w:r>
      <w:r w:rsidR="006C021A">
        <w:rPr>
          <w:lang w:val="de-DE"/>
        </w:rPr>
        <w:t xml:space="preserve"> in der Bundesr</w:t>
      </w:r>
      <w:r w:rsidR="006C021A">
        <w:rPr>
          <w:lang w:val="de-DE"/>
        </w:rPr>
        <w:t>e</w:t>
      </w:r>
      <w:r w:rsidR="006C021A">
        <w:rPr>
          <w:lang w:val="de-DE"/>
        </w:rPr>
        <w:t>publik</w:t>
      </w:r>
      <w:r w:rsidR="002E664F">
        <w:rPr>
          <w:lang w:val="de-DE"/>
        </w:rPr>
        <w:t xml:space="preserve"> als zweitwichtigster Faktor ge</w:t>
      </w:r>
      <w:r w:rsidR="000E631F">
        <w:rPr>
          <w:lang w:val="de-DE"/>
        </w:rPr>
        <w:t>nannt.</w:t>
      </w:r>
      <w:r w:rsidR="002E664F">
        <w:rPr>
          <w:lang w:val="de-DE"/>
        </w:rPr>
        <w:t xml:space="preserve"> </w:t>
      </w:r>
      <w:r w:rsidR="007F538A">
        <w:rPr>
          <w:lang w:val="de-DE"/>
        </w:rPr>
        <w:t>„</w:t>
      </w:r>
      <w:r w:rsidR="007154A9">
        <w:rPr>
          <w:lang w:val="de-DE"/>
        </w:rPr>
        <w:t>Die persönliche und fachliche</w:t>
      </w:r>
      <w:r w:rsidR="007F538A">
        <w:rPr>
          <w:lang w:val="de-DE"/>
        </w:rPr>
        <w:t xml:space="preserve"> Weiterentwic</w:t>
      </w:r>
      <w:r w:rsidR="007F538A">
        <w:rPr>
          <w:lang w:val="de-DE"/>
        </w:rPr>
        <w:t>k</w:t>
      </w:r>
      <w:r w:rsidR="007F538A">
        <w:rPr>
          <w:lang w:val="de-DE"/>
        </w:rPr>
        <w:t xml:space="preserve">lung </w:t>
      </w:r>
      <w:r w:rsidR="00451C52">
        <w:rPr>
          <w:lang w:val="de-DE"/>
        </w:rPr>
        <w:t>taucht</w:t>
      </w:r>
      <w:r w:rsidR="00FA5EDD">
        <w:rPr>
          <w:lang w:val="de-DE"/>
        </w:rPr>
        <w:t xml:space="preserve"> seit</w:t>
      </w:r>
      <w:r w:rsidR="007154A9">
        <w:rPr>
          <w:lang w:val="de-DE"/>
        </w:rPr>
        <w:t xml:space="preserve"> </w:t>
      </w:r>
      <w:r w:rsidR="007F538A">
        <w:rPr>
          <w:lang w:val="de-DE"/>
        </w:rPr>
        <w:t>drei Jahren erstmals wieder im Ranking</w:t>
      </w:r>
      <w:r w:rsidR="00926A16">
        <w:rPr>
          <w:lang w:val="de-DE"/>
        </w:rPr>
        <w:t xml:space="preserve"> </w:t>
      </w:r>
      <w:r w:rsidR="00451C52">
        <w:rPr>
          <w:lang w:val="de-DE"/>
        </w:rPr>
        <w:t xml:space="preserve">auf </w:t>
      </w:r>
      <w:r w:rsidR="007F538A">
        <w:rPr>
          <w:lang w:val="de-DE"/>
        </w:rPr>
        <w:t>–</w:t>
      </w:r>
      <w:r w:rsidR="007154A9">
        <w:rPr>
          <w:lang w:val="de-DE"/>
        </w:rPr>
        <w:t xml:space="preserve"> </w:t>
      </w:r>
      <w:r w:rsidR="007F538A">
        <w:rPr>
          <w:lang w:val="de-DE"/>
        </w:rPr>
        <w:t xml:space="preserve">2010 lag </w:t>
      </w:r>
      <w:r w:rsidR="007154A9">
        <w:rPr>
          <w:lang w:val="de-DE"/>
        </w:rPr>
        <w:t>sie</w:t>
      </w:r>
      <w:r w:rsidR="007F538A">
        <w:rPr>
          <w:lang w:val="de-DE"/>
        </w:rPr>
        <w:t xml:space="preserve"> auf Platz 5</w:t>
      </w:r>
      <w:r w:rsidR="007154A9">
        <w:rPr>
          <w:lang w:val="de-DE"/>
        </w:rPr>
        <w:t>“, erlä</w:t>
      </w:r>
      <w:r w:rsidR="007154A9">
        <w:rPr>
          <w:lang w:val="de-DE"/>
        </w:rPr>
        <w:t>u</w:t>
      </w:r>
      <w:r w:rsidR="007154A9">
        <w:rPr>
          <w:lang w:val="de-DE"/>
        </w:rPr>
        <w:t xml:space="preserve">tert von Bismarck. </w:t>
      </w:r>
      <w:r w:rsidR="00815139">
        <w:rPr>
          <w:lang w:val="de-DE"/>
        </w:rPr>
        <w:t>„</w:t>
      </w:r>
      <w:r w:rsidR="007154A9">
        <w:rPr>
          <w:lang w:val="de-DE"/>
        </w:rPr>
        <w:t xml:space="preserve">Das </w:t>
      </w:r>
      <w:r w:rsidR="007F538A">
        <w:rPr>
          <w:lang w:val="de-DE"/>
        </w:rPr>
        <w:t>zeigt</w:t>
      </w:r>
      <w:r w:rsidR="007154A9">
        <w:rPr>
          <w:lang w:val="de-DE"/>
        </w:rPr>
        <w:t xml:space="preserve"> deutlich</w:t>
      </w:r>
      <w:r w:rsidR="007F538A">
        <w:rPr>
          <w:lang w:val="de-DE"/>
        </w:rPr>
        <w:t>, dass sich</w:t>
      </w:r>
      <w:r w:rsidR="007154A9">
        <w:rPr>
          <w:lang w:val="de-DE"/>
        </w:rPr>
        <w:t xml:space="preserve"> die </w:t>
      </w:r>
      <w:r w:rsidR="00285510">
        <w:rPr>
          <w:lang w:val="de-DE"/>
        </w:rPr>
        <w:t>d</w:t>
      </w:r>
      <w:r w:rsidR="007154A9">
        <w:rPr>
          <w:lang w:val="de-DE"/>
        </w:rPr>
        <w:t>eutschen</w:t>
      </w:r>
      <w:r w:rsidR="007F538A">
        <w:rPr>
          <w:lang w:val="de-DE"/>
        </w:rPr>
        <w:t xml:space="preserve"> </w:t>
      </w:r>
      <w:r w:rsidR="00285510">
        <w:rPr>
          <w:lang w:val="de-DE"/>
        </w:rPr>
        <w:t xml:space="preserve">Arbeitnehmer </w:t>
      </w:r>
      <w:r w:rsidR="007F538A">
        <w:rPr>
          <w:lang w:val="de-DE"/>
        </w:rPr>
        <w:t>wieder sicher</w:t>
      </w:r>
      <w:r w:rsidR="00815139">
        <w:rPr>
          <w:lang w:val="de-DE"/>
        </w:rPr>
        <w:t>er</w:t>
      </w:r>
      <w:r w:rsidR="007F538A">
        <w:rPr>
          <w:lang w:val="de-DE"/>
        </w:rPr>
        <w:t xml:space="preserve"> fühlen</w:t>
      </w:r>
      <w:r w:rsidR="007154A9">
        <w:rPr>
          <w:lang w:val="de-DE"/>
        </w:rPr>
        <w:t xml:space="preserve"> und für die Zukunft im Betrieb planen</w:t>
      </w:r>
      <w:r w:rsidR="00815139">
        <w:rPr>
          <w:lang w:val="de-DE"/>
        </w:rPr>
        <w:t>. Es unterstreicht aber auch die ku</w:t>
      </w:r>
      <w:r w:rsidR="00815139">
        <w:rPr>
          <w:lang w:val="de-DE"/>
        </w:rPr>
        <w:t>l</w:t>
      </w:r>
      <w:r w:rsidR="00815139">
        <w:rPr>
          <w:lang w:val="de-DE"/>
        </w:rPr>
        <w:t>turellen Unte</w:t>
      </w:r>
      <w:r w:rsidR="00815139">
        <w:rPr>
          <w:lang w:val="de-DE"/>
        </w:rPr>
        <w:t>r</w:t>
      </w:r>
      <w:r w:rsidR="00815139">
        <w:rPr>
          <w:lang w:val="de-DE"/>
        </w:rPr>
        <w:t>schiede beim Engagement – weltweit spielt sie kaum eine Rolle.“</w:t>
      </w:r>
    </w:p>
    <w:p w14:paraId="2F98C72A" w14:textId="77777777" w:rsidR="00983D3E" w:rsidRDefault="00983D3E">
      <w:pPr>
        <w:widowControl w:val="0"/>
        <w:spacing w:line="312" w:lineRule="auto"/>
        <w:ind w:right="992"/>
        <w:rPr>
          <w:lang w:val="de-DE"/>
        </w:rPr>
      </w:pPr>
    </w:p>
    <w:p w14:paraId="131D6982" w14:textId="77777777" w:rsidR="00983D3E" w:rsidRPr="00983D3E" w:rsidRDefault="008342DA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Vergütung bleibt Hygienefaktor</w:t>
      </w:r>
      <w:r w:rsidR="00E8081C">
        <w:rPr>
          <w:b/>
          <w:lang w:val="de-DE"/>
        </w:rPr>
        <w:t xml:space="preserve"> in Deutschland</w:t>
      </w:r>
    </w:p>
    <w:p w14:paraId="6A654C22" w14:textId="77777777" w:rsidR="00983D3E" w:rsidRDefault="000A0924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Für die Bundesbürger spielt die Vergütung</w:t>
      </w:r>
      <w:r w:rsidR="00FA5EDD">
        <w:rPr>
          <w:lang w:val="de-DE"/>
        </w:rPr>
        <w:t xml:space="preserve"> weiterhin</w:t>
      </w:r>
      <w:r>
        <w:rPr>
          <w:lang w:val="de-DE"/>
        </w:rPr>
        <w:t xml:space="preserve"> keine </w:t>
      </w:r>
      <w:r w:rsidR="00E8081C">
        <w:rPr>
          <w:lang w:val="de-DE"/>
        </w:rPr>
        <w:t>entscheidende</w:t>
      </w:r>
      <w:r>
        <w:rPr>
          <w:lang w:val="de-DE"/>
        </w:rPr>
        <w:t xml:space="preserve"> Rolle </w:t>
      </w:r>
      <w:r w:rsidR="00E8081C">
        <w:rPr>
          <w:lang w:val="de-DE"/>
        </w:rPr>
        <w:t>in S</w:t>
      </w:r>
      <w:r w:rsidR="00E8081C">
        <w:rPr>
          <w:lang w:val="de-DE"/>
        </w:rPr>
        <w:t>a</w:t>
      </w:r>
      <w:r w:rsidR="00E8081C">
        <w:rPr>
          <w:lang w:val="de-DE"/>
        </w:rPr>
        <w:t xml:space="preserve">chen Mitarbeiterengagement. „In Deutschland ist sie klar als Hygienefaktor einzuordnen, </w:t>
      </w:r>
      <w:r w:rsidR="00E8081C">
        <w:rPr>
          <w:lang w:val="de-DE"/>
        </w:rPr>
        <w:lastRenderedPageBreak/>
        <w:t xml:space="preserve">der zwar nicht aktiv für mehr Engagement sorgt, aber schnell demotivierend wirkt, wenn er nicht stimmt“, so von Bismarck. </w:t>
      </w:r>
      <w:r w:rsidR="004A6577">
        <w:rPr>
          <w:lang w:val="de-DE"/>
        </w:rPr>
        <w:t xml:space="preserve">„Den Arbeitnehmern geht es im globalen Vergleich </w:t>
      </w:r>
      <w:r w:rsidR="00CA00F0">
        <w:rPr>
          <w:lang w:val="de-DE"/>
        </w:rPr>
        <w:t>sehr gut, vor allem dank der wirtschaftlich stabilen Lage des Landes. Die Sorge um das finanzielle Auskommen ist daher deutlich geringer.“ Außerhalb Deutschland</w:t>
      </w:r>
      <w:r w:rsidR="00FA5EDD">
        <w:rPr>
          <w:lang w:val="de-DE"/>
        </w:rPr>
        <w:t>s</w:t>
      </w:r>
      <w:r w:rsidR="00E8081C">
        <w:rPr>
          <w:lang w:val="de-DE"/>
        </w:rPr>
        <w:t xml:space="preserve"> </w:t>
      </w:r>
      <w:r w:rsidR="00A111D3">
        <w:rPr>
          <w:lang w:val="de-DE"/>
        </w:rPr>
        <w:t xml:space="preserve">zeigt sich ein anderes Bild: Weltweit belegt die Vergütung Rang 4 bei den Engagement-Treibern, europaweit sogar Platz 3. </w:t>
      </w:r>
      <w:r w:rsidR="00457972">
        <w:rPr>
          <w:lang w:val="de-DE"/>
        </w:rPr>
        <w:t>Vor allem</w:t>
      </w:r>
      <w:r w:rsidR="00550582">
        <w:rPr>
          <w:lang w:val="de-DE"/>
        </w:rPr>
        <w:t xml:space="preserve"> in Schwellenländern, aber </w:t>
      </w:r>
      <w:r w:rsidR="00A97701">
        <w:rPr>
          <w:lang w:val="de-DE"/>
        </w:rPr>
        <w:t xml:space="preserve">auch in </w:t>
      </w:r>
      <w:r w:rsidR="00550582">
        <w:rPr>
          <w:lang w:val="de-DE"/>
        </w:rPr>
        <w:t xml:space="preserve">Regionen mit starkem Wirtschaftswachstum </w:t>
      </w:r>
      <w:r w:rsidR="00A97701">
        <w:rPr>
          <w:lang w:val="de-DE"/>
        </w:rPr>
        <w:t xml:space="preserve">wie </w:t>
      </w:r>
      <w:r w:rsidR="00550582">
        <w:rPr>
          <w:lang w:val="de-DE"/>
        </w:rPr>
        <w:t>Indien oder China messen ihr die Mitarbeiter eine h</w:t>
      </w:r>
      <w:r w:rsidR="00550582">
        <w:rPr>
          <w:lang w:val="de-DE"/>
        </w:rPr>
        <w:t>o</w:t>
      </w:r>
      <w:r w:rsidR="00550582">
        <w:rPr>
          <w:lang w:val="de-DE"/>
        </w:rPr>
        <w:t>he Bedeutung zu – ebenso wie in den europäischen Ländern, die von der Wirtschaftskr</w:t>
      </w:r>
      <w:r w:rsidR="00550582">
        <w:rPr>
          <w:lang w:val="de-DE"/>
        </w:rPr>
        <w:t>i</w:t>
      </w:r>
      <w:r w:rsidR="00550582">
        <w:rPr>
          <w:lang w:val="de-DE"/>
        </w:rPr>
        <w:t xml:space="preserve">se stark betroffen waren. </w:t>
      </w:r>
      <w:r w:rsidR="005D64DC">
        <w:rPr>
          <w:lang w:val="de-DE"/>
        </w:rPr>
        <w:t xml:space="preserve">„Hohe Arbeitslosigkeit im Land, schlechte </w:t>
      </w:r>
      <w:r w:rsidR="00550D62">
        <w:rPr>
          <w:lang w:val="de-DE"/>
        </w:rPr>
        <w:t>Sozialleistungen oder einfach nur die Aussicht, ein ganz neues persönliches Wohlstandsniveau zu erreichen</w:t>
      </w:r>
      <w:r w:rsidR="00A97701">
        <w:rPr>
          <w:lang w:val="de-DE"/>
        </w:rPr>
        <w:t xml:space="preserve">, </w:t>
      </w:r>
      <w:r w:rsidR="00550D62">
        <w:rPr>
          <w:lang w:val="de-DE"/>
        </w:rPr>
        <w:t>werten die Vergütung als Engagement-Treiber auf“, meint von Bismarck. „</w:t>
      </w:r>
      <w:r w:rsidR="00A97701">
        <w:rPr>
          <w:lang w:val="de-DE"/>
        </w:rPr>
        <w:t>Allerdings ist sie</w:t>
      </w:r>
      <w:r w:rsidR="00550D62">
        <w:rPr>
          <w:lang w:val="de-DE"/>
        </w:rPr>
        <w:t xml:space="preserve"> </w:t>
      </w:r>
      <w:r w:rsidR="00A97701">
        <w:rPr>
          <w:lang w:val="de-DE"/>
        </w:rPr>
        <w:t xml:space="preserve">auch in </w:t>
      </w:r>
      <w:r w:rsidR="00550D62">
        <w:rPr>
          <w:lang w:val="de-DE"/>
        </w:rPr>
        <w:t xml:space="preserve">Deutschland nicht zu unterschätzen. Die Ansprüche an die Gesamtvergütung, die neben den </w:t>
      </w:r>
      <w:r w:rsidR="00100B78">
        <w:rPr>
          <w:lang w:val="de-DE"/>
        </w:rPr>
        <w:t>finanziellen</w:t>
      </w:r>
      <w:r w:rsidR="00550D62">
        <w:rPr>
          <w:lang w:val="de-DE"/>
        </w:rPr>
        <w:t xml:space="preserve"> Bestandteilen </w:t>
      </w:r>
      <w:r w:rsidR="00100B78">
        <w:rPr>
          <w:lang w:val="de-DE"/>
        </w:rPr>
        <w:t xml:space="preserve">auch immer mehr nicht-monetäre Leistungen enthält, steigen kontinuierlich an.“ </w:t>
      </w:r>
    </w:p>
    <w:p w14:paraId="4B269F20" w14:textId="77777777" w:rsidR="00566A71" w:rsidRDefault="00566A71">
      <w:pPr>
        <w:widowControl w:val="0"/>
        <w:spacing w:line="312" w:lineRule="auto"/>
        <w:ind w:right="992"/>
        <w:rPr>
          <w:lang w:val="de-DE"/>
        </w:rPr>
      </w:pPr>
    </w:p>
    <w:p w14:paraId="23B3623F" w14:textId="77777777" w:rsidR="00566A71" w:rsidRPr="00566A71" w:rsidRDefault="00BD0E19">
      <w:pPr>
        <w:widowControl w:val="0"/>
        <w:spacing w:line="312" w:lineRule="auto"/>
        <w:ind w:right="992"/>
        <w:rPr>
          <w:b/>
          <w:lang w:val="de-DE"/>
        </w:rPr>
      </w:pPr>
      <w:r>
        <w:rPr>
          <w:b/>
          <w:lang w:val="de-DE"/>
        </w:rPr>
        <w:t>Über die Studie</w:t>
      </w:r>
    </w:p>
    <w:p w14:paraId="33CCD9A3" w14:textId="14D33527" w:rsidR="00065259" w:rsidRDefault="00E6505D">
      <w:pPr>
        <w:widowControl w:val="0"/>
        <w:spacing w:line="312" w:lineRule="auto"/>
        <w:ind w:right="992"/>
        <w:rPr>
          <w:lang w:val="de-DE"/>
        </w:rPr>
      </w:pPr>
      <w:r>
        <w:rPr>
          <w:lang w:val="de-DE"/>
        </w:rPr>
        <w:t>Aon Hewitt füh</w:t>
      </w:r>
      <w:r w:rsidR="00116E69">
        <w:rPr>
          <w:lang w:val="de-DE"/>
        </w:rPr>
        <w:t>rt die Untersuchung „Trends in Global Engagement“ auf einer jährlichen</w:t>
      </w:r>
      <w:r w:rsidR="002A3B9F">
        <w:rPr>
          <w:lang w:val="de-DE"/>
        </w:rPr>
        <w:t xml:space="preserve"> Basis durch. 2014 wurden dafür</w:t>
      </w:r>
      <w:r w:rsidR="001F4608">
        <w:rPr>
          <w:lang w:val="de-DE"/>
        </w:rPr>
        <w:t xml:space="preserve"> HR-Verantwortliche aus</w:t>
      </w:r>
      <w:r w:rsidR="002A3B9F">
        <w:rPr>
          <w:lang w:val="de-DE"/>
        </w:rPr>
        <w:t xml:space="preserve"> über 6.000 Unternehmen </w:t>
      </w:r>
      <w:r w:rsidR="001F4608">
        <w:rPr>
          <w:lang w:val="de-DE"/>
        </w:rPr>
        <w:t xml:space="preserve">mit insgesamt sieben Millionen Mitarbeitern in 155 Ländern befragt. </w:t>
      </w:r>
      <w:r w:rsidR="00E56D6B">
        <w:rPr>
          <w:lang w:val="de-DE"/>
        </w:rPr>
        <w:t xml:space="preserve">In Deutschland nahmen </w:t>
      </w:r>
      <w:r w:rsidR="008D322F">
        <w:rPr>
          <w:lang w:val="de-DE"/>
        </w:rPr>
        <w:t>23</w:t>
      </w:r>
      <w:r w:rsidR="00E56D6B">
        <w:rPr>
          <w:lang w:val="de-DE"/>
        </w:rPr>
        <w:t xml:space="preserve"> Unternehmen an der Studie teil. </w:t>
      </w:r>
      <w:r w:rsidR="00DE46D8">
        <w:rPr>
          <w:lang w:val="de-DE"/>
        </w:rPr>
        <w:t>Die Analyse zeigt nicht nur die weltweite und region</w:t>
      </w:r>
      <w:r w:rsidR="00DE46D8">
        <w:rPr>
          <w:lang w:val="de-DE"/>
        </w:rPr>
        <w:t>a</w:t>
      </w:r>
      <w:r w:rsidR="00DE46D8">
        <w:rPr>
          <w:lang w:val="de-DE"/>
        </w:rPr>
        <w:t xml:space="preserve">le Entwicklung des Mitarbeiterengagements auf, sondern </w:t>
      </w:r>
      <w:r w:rsidR="00284B47">
        <w:rPr>
          <w:lang w:val="de-DE"/>
        </w:rPr>
        <w:t xml:space="preserve">legt auch dar, welche Faktoren dafür eine Rolle spielen und welchen Veränderungen die Arbeitssituation der Menschen unterworfen </w:t>
      </w:r>
      <w:r w:rsidR="000D7BEE">
        <w:rPr>
          <w:lang w:val="de-DE"/>
        </w:rPr>
        <w:t>ist</w:t>
      </w:r>
      <w:r w:rsidR="00284B47">
        <w:rPr>
          <w:lang w:val="de-DE"/>
        </w:rPr>
        <w:t>.</w:t>
      </w:r>
    </w:p>
    <w:p w14:paraId="54C61862" w14:textId="77777777" w:rsidR="00AD7200" w:rsidRPr="00065259" w:rsidRDefault="00AD7200">
      <w:pPr>
        <w:widowControl w:val="0"/>
        <w:spacing w:line="312" w:lineRule="auto"/>
        <w:ind w:right="992"/>
        <w:rPr>
          <w:lang w:val="de-DE"/>
        </w:rPr>
      </w:pPr>
    </w:p>
    <w:tbl>
      <w:tblPr>
        <w:tblW w:w="91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536"/>
      </w:tblGrid>
      <w:tr w:rsidR="0026712F" w:rsidRPr="00CD1E59" w14:paraId="69E55DF0" w14:textId="77777777">
        <w:trPr>
          <w:trHeight w:val="1064"/>
        </w:trPr>
        <w:tc>
          <w:tcPr>
            <w:tcW w:w="4606" w:type="dxa"/>
          </w:tcPr>
          <w:p w14:paraId="4EA23D18" w14:textId="77777777"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>+49 89 88987-0</w:t>
            </w:r>
            <w:r w:rsidRPr="00596F23">
              <w:rPr>
                <w:sz w:val="18"/>
                <w:lang w:val="de-DE"/>
              </w:rPr>
              <w:br/>
              <w:t>pressegermany@aonhewitt.com – www.aonhewitt.de</w:t>
            </w:r>
          </w:p>
        </w:tc>
        <w:tc>
          <w:tcPr>
            <w:tcW w:w="4536" w:type="dxa"/>
          </w:tcPr>
          <w:p w14:paraId="410EA539" w14:textId="77777777" w:rsidR="0026712F" w:rsidRPr="00596F23" w:rsidRDefault="0026712F" w:rsidP="00133D27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>Press'n'Relations GmbH – Andrea Wagner</w:t>
            </w:r>
            <w:r w:rsidRPr="00596F23">
              <w:rPr>
                <w:sz w:val="18"/>
                <w:lang w:val="de-DE"/>
              </w:rPr>
              <w:br/>
              <w:t>Gräfstr. 66 – D-81241 München</w:t>
            </w:r>
            <w:r w:rsidRPr="00596F23">
              <w:rPr>
                <w:sz w:val="18"/>
                <w:lang w:val="de-DE"/>
              </w:rPr>
              <w:br/>
              <w:t>Tel.: +49 89 5404 722-20 – Fax: +49 89 5404 722-29</w:t>
            </w:r>
            <w:r w:rsidRPr="00596F23">
              <w:rPr>
                <w:sz w:val="18"/>
                <w:lang w:val="de-DE"/>
              </w:rPr>
              <w:br/>
              <w:t xml:space="preserve">aw@press-n-relations.de – </w:t>
            </w:r>
            <w:hyperlink r:id="rId8" w:history="1">
              <w:r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1F519F0D" w14:textId="77777777" w:rsidR="0026712F" w:rsidRDefault="0026712F">
      <w:pPr>
        <w:rPr>
          <w:rFonts w:ascii="Helvetica" w:hAnsi="Helvetica"/>
          <w:b/>
          <w:sz w:val="18"/>
          <w:lang w:val="de-DE"/>
        </w:rPr>
      </w:pPr>
    </w:p>
    <w:p w14:paraId="194F678D" w14:textId="77777777" w:rsidR="0026712F" w:rsidRPr="00E36006" w:rsidRDefault="0026712F">
      <w:pPr>
        <w:rPr>
          <w:b/>
          <w:sz w:val="18"/>
          <w:lang w:val="de-DE"/>
        </w:rPr>
      </w:pPr>
      <w:r w:rsidRPr="00E36006">
        <w:rPr>
          <w:b/>
          <w:sz w:val="18"/>
          <w:lang w:val="de-DE"/>
        </w:rPr>
        <w:t xml:space="preserve">Über Aon Hewitt </w:t>
      </w:r>
    </w:p>
    <w:p w14:paraId="16445E0C" w14:textId="77777777" w:rsidR="0026712F" w:rsidRDefault="0026712F">
      <w:pPr>
        <w:rPr>
          <w:sz w:val="18"/>
          <w:lang w:val="de-DE"/>
        </w:rPr>
      </w:pPr>
      <w:r>
        <w:rPr>
          <w:sz w:val="18"/>
          <w:lang w:val="de-DE"/>
        </w:rPr>
        <w:t>Aon Hewitt ist weltweit führend in Sachen HR-Lösungen. Das Unternehmen konzipiert, implementiert, komm</w:t>
      </w:r>
      <w:r>
        <w:rPr>
          <w:sz w:val="18"/>
          <w:lang w:val="de-DE"/>
        </w:rPr>
        <w:t>u</w:t>
      </w:r>
      <w:r>
        <w:rPr>
          <w:sz w:val="18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>
        <w:rPr>
          <w:sz w:val="18"/>
          <w:lang w:val="de-DE"/>
        </w:rPr>
        <w:t>l</w:t>
      </w:r>
      <w:r>
        <w:rPr>
          <w:sz w:val="18"/>
          <w:lang w:val="de-DE"/>
        </w:rPr>
        <w:t>lungen der betrieblichen Altersversorgung. Weltweit ist Aon Hewitt mit mehr als 29.000 Mitarbeitern in 90 Lä</w:t>
      </w:r>
      <w:r>
        <w:rPr>
          <w:sz w:val="18"/>
          <w:lang w:val="de-DE"/>
        </w:rPr>
        <w:t>n</w:t>
      </w:r>
      <w:r>
        <w:rPr>
          <w:sz w:val="18"/>
          <w:lang w:val="de-DE"/>
        </w:rPr>
        <w:t xml:space="preserve">dern vertreten. In Deutschland arbeiten </w:t>
      </w:r>
      <w:r w:rsidR="003B7D10">
        <w:rPr>
          <w:sz w:val="18"/>
          <w:lang w:val="de-DE"/>
        </w:rPr>
        <w:t xml:space="preserve">über </w:t>
      </w:r>
      <w:r>
        <w:rPr>
          <w:sz w:val="18"/>
          <w:lang w:val="de-DE"/>
        </w:rPr>
        <w:t xml:space="preserve">400 Mitarbeiter an den Standorten München, Mülheim, </w:t>
      </w:r>
      <w:r w:rsidR="008E34FB">
        <w:rPr>
          <w:sz w:val="18"/>
          <w:lang w:val="de-DE"/>
        </w:rPr>
        <w:t>Frankfurt, Wiesbaden, Stuttgart und</w:t>
      </w:r>
      <w:r>
        <w:rPr>
          <w:sz w:val="18"/>
          <w:lang w:val="de-DE"/>
        </w:rPr>
        <w:t xml:space="preserve"> Hambur</w:t>
      </w:r>
      <w:r w:rsidR="008E34FB">
        <w:rPr>
          <w:sz w:val="18"/>
          <w:lang w:val="de-DE"/>
        </w:rPr>
        <w:t>g</w:t>
      </w:r>
      <w:r>
        <w:rPr>
          <w:sz w:val="18"/>
          <w:lang w:val="de-DE"/>
        </w:rPr>
        <w:t>. Weitere Informationen zu Aon Hewitt finden Sie unter www.aonhewitt.de.</w:t>
      </w:r>
    </w:p>
    <w:p w14:paraId="57D8B352" w14:textId="77777777" w:rsidR="0026712F" w:rsidRDefault="0026712F">
      <w:pPr>
        <w:rPr>
          <w:b/>
          <w:sz w:val="18"/>
          <w:lang w:val="de-DE"/>
        </w:rPr>
      </w:pPr>
    </w:p>
    <w:p w14:paraId="2F643D23" w14:textId="77777777"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14:paraId="338A3438" w14:textId="77777777" w:rsidR="0026712F" w:rsidRDefault="008E34FB">
      <w:pPr>
        <w:rPr>
          <w:sz w:val="18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</w:p>
    <w:p w14:paraId="58020D47" w14:textId="77777777" w:rsidR="00B34D1A" w:rsidRDefault="00B34D1A">
      <w:pPr>
        <w:rPr>
          <w:sz w:val="18"/>
          <w:lang w:val="de-DE"/>
        </w:rPr>
      </w:pPr>
    </w:p>
    <w:p w14:paraId="61C43AD4" w14:textId="77777777" w:rsidR="00B34D1A" w:rsidRDefault="00B34D1A">
      <w:pPr>
        <w:rPr>
          <w:rFonts w:ascii="Times New Roman" w:hAnsi="Times New Roman"/>
          <w:color w:val="auto"/>
          <w:lang w:val="de-DE"/>
        </w:rPr>
      </w:pPr>
    </w:p>
    <w:sectPr w:rsidR="00B34D1A" w:rsidSect="00AD7F55">
      <w:headerReference w:type="even" r:id="rId9"/>
      <w:headerReference w:type="default" r:id="rId10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CBD2EF" w14:textId="77777777" w:rsidR="000E631F" w:rsidRDefault="000E631F" w:rsidP="00EB5F64">
      <w:r>
        <w:separator/>
      </w:r>
    </w:p>
  </w:endnote>
  <w:endnote w:type="continuationSeparator" w:id="0">
    <w:p w14:paraId="61CA0402" w14:textId="77777777" w:rsidR="000E631F" w:rsidRDefault="000E631F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7E35F3" w14:textId="77777777" w:rsidR="000E631F" w:rsidRDefault="000E631F" w:rsidP="00EB5F64">
      <w:r>
        <w:separator/>
      </w:r>
    </w:p>
  </w:footnote>
  <w:footnote w:type="continuationSeparator" w:id="0">
    <w:p w14:paraId="2BEF339F" w14:textId="77777777" w:rsidR="000E631F" w:rsidRDefault="000E631F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830550" w14:textId="77777777" w:rsidR="000E631F" w:rsidRDefault="000E631F">
    <w:pPr>
      <w:pStyle w:val="Kopfzeile"/>
      <w:spacing w:line="336" w:lineRule="auto"/>
      <w:rPr>
        <w:sz w:val="18"/>
        <w:lang w:val="de-DE"/>
      </w:rPr>
    </w:pPr>
  </w:p>
  <w:p w14:paraId="596FB876" w14:textId="77777777" w:rsidR="000E631F" w:rsidRDefault="000E631F">
    <w:pPr>
      <w:pStyle w:val="Kopfzeile"/>
      <w:spacing w:line="336" w:lineRule="auto"/>
      <w:rPr>
        <w:sz w:val="18"/>
      </w:rPr>
    </w:pPr>
  </w:p>
  <w:p w14:paraId="2E045E03" w14:textId="77777777" w:rsidR="000E631F" w:rsidRDefault="000E631F">
    <w:pPr>
      <w:spacing w:line="336" w:lineRule="auto"/>
      <w:rPr>
        <w:sz w:val="18"/>
      </w:rPr>
    </w:pPr>
  </w:p>
  <w:p w14:paraId="78975614" w14:textId="77777777" w:rsidR="000E631F" w:rsidRDefault="000E631F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 wp14:anchorId="2FAC544C" wp14:editId="012AC426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443FE9" w14:textId="77777777" w:rsidR="000E631F" w:rsidRDefault="000E631F">
    <w:pPr>
      <w:pStyle w:val="Kopfzeile"/>
      <w:spacing w:line="336" w:lineRule="auto"/>
      <w:rPr>
        <w:sz w:val="18"/>
        <w:lang w:val="de-DE"/>
      </w:rPr>
    </w:pPr>
  </w:p>
  <w:p w14:paraId="6F54AC0D" w14:textId="77777777" w:rsidR="000E631F" w:rsidRDefault="000E631F">
    <w:pPr>
      <w:pStyle w:val="Kopfzeile"/>
      <w:spacing w:line="336" w:lineRule="auto"/>
      <w:rPr>
        <w:sz w:val="18"/>
      </w:rPr>
    </w:pPr>
  </w:p>
  <w:p w14:paraId="1E5969D5" w14:textId="77777777" w:rsidR="000E631F" w:rsidRDefault="000E631F">
    <w:pPr>
      <w:spacing w:line="336" w:lineRule="auto"/>
      <w:rPr>
        <w:sz w:val="18"/>
      </w:rPr>
    </w:pPr>
  </w:p>
  <w:p w14:paraId="673DD4A3" w14:textId="77777777" w:rsidR="000E631F" w:rsidRDefault="000E631F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 wp14:anchorId="60B3A5CB" wp14:editId="66EC3B3B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09DB"/>
    <w:rsid w:val="00000E3E"/>
    <w:rsid w:val="000060AF"/>
    <w:rsid w:val="00012847"/>
    <w:rsid w:val="0002403E"/>
    <w:rsid w:val="000250D2"/>
    <w:rsid w:val="00034461"/>
    <w:rsid w:val="0003693A"/>
    <w:rsid w:val="00044A0A"/>
    <w:rsid w:val="0004674C"/>
    <w:rsid w:val="00047D9D"/>
    <w:rsid w:val="00056A80"/>
    <w:rsid w:val="00065259"/>
    <w:rsid w:val="00067098"/>
    <w:rsid w:val="000913E6"/>
    <w:rsid w:val="000921B7"/>
    <w:rsid w:val="00095017"/>
    <w:rsid w:val="00096623"/>
    <w:rsid w:val="000A0924"/>
    <w:rsid w:val="000A5620"/>
    <w:rsid w:val="000C7F33"/>
    <w:rsid w:val="000D7BEE"/>
    <w:rsid w:val="000E0F86"/>
    <w:rsid w:val="000E631F"/>
    <w:rsid w:val="000F5048"/>
    <w:rsid w:val="00100B78"/>
    <w:rsid w:val="00116E69"/>
    <w:rsid w:val="00123E71"/>
    <w:rsid w:val="00126681"/>
    <w:rsid w:val="00131469"/>
    <w:rsid w:val="00133D27"/>
    <w:rsid w:val="00134419"/>
    <w:rsid w:val="001500B5"/>
    <w:rsid w:val="00151548"/>
    <w:rsid w:val="00163E72"/>
    <w:rsid w:val="00165BAF"/>
    <w:rsid w:val="00171AFE"/>
    <w:rsid w:val="00172AF8"/>
    <w:rsid w:val="00182471"/>
    <w:rsid w:val="00187297"/>
    <w:rsid w:val="00190036"/>
    <w:rsid w:val="0019362D"/>
    <w:rsid w:val="001947D9"/>
    <w:rsid w:val="001A3661"/>
    <w:rsid w:val="001B17E9"/>
    <w:rsid w:val="001B18EB"/>
    <w:rsid w:val="001B426A"/>
    <w:rsid w:val="001B5118"/>
    <w:rsid w:val="001B636A"/>
    <w:rsid w:val="001C7271"/>
    <w:rsid w:val="001E1B0B"/>
    <w:rsid w:val="001E50DB"/>
    <w:rsid w:val="001E7F9A"/>
    <w:rsid w:val="001F4608"/>
    <w:rsid w:val="001F6516"/>
    <w:rsid w:val="001F6AB1"/>
    <w:rsid w:val="002000A2"/>
    <w:rsid w:val="00200C02"/>
    <w:rsid w:val="00212F1A"/>
    <w:rsid w:val="00213F63"/>
    <w:rsid w:val="00217622"/>
    <w:rsid w:val="00236583"/>
    <w:rsid w:val="00242A50"/>
    <w:rsid w:val="0025778A"/>
    <w:rsid w:val="00262524"/>
    <w:rsid w:val="0026712F"/>
    <w:rsid w:val="00271B99"/>
    <w:rsid w:val="00273C10"/>
    <w:rsid w:val="00284B47"/>
    <w:rsid w:val="00285510"/>
    <w:rsid w:val="00297472"/>
    <w:rsid w:val="002A1954"/>
    <w:rsid w:val="002A1DDA"/>
    <w:rsid w:val="002A3585"/>
    <w:rsid w:val="002A3B9F"/>
    <w:rsid w:val="002A5A2C"/>
    <w:rsid w:val="002B56F3"/>
    <w:rsid w:val="002B77E9"/>
    <w:rsid w:val="002D1F9A"/>
    <w:rsid w:val="002E37F1"/>
    <w:rsid w:val="002E5C1B"/>
    <w:rsid w:val="002E664F"/>
    <w:rsid w:val="002E7064"/>
    <w:rsid w:val="002F5E97"/>
    <w:rsid w:val="0030558B"/>
    <w:rsid w:val="003077BE"/>
    <w:rsid w:val="003113C2"/>
    <w:rsid w:val="0032053C"/>
    <w:rsid w:val="0032076F"/>
    <w:rsid w:val="00323D8F"/>
    <w:rsid w:val="003315EF"/>
    <w:rsid w:val="0033282E"/>
    <w:rsid w:val="00334F96"/>
    <w:rsid w:val="003400D1"/>
    <w:rsid w:val="0034114F"/>
    <w:rsid w:val="00354B61"/>
    <w:rsid w:val="00364935"/>
    <w:rsid w:val="00371390"/>
    <w:rsid w:val="00375BC6"/>
    <w:rsid w:val="0038637C"/>
    <w:rsid w:val="003A1E27"/>
    <w:rsid w:val="003A5987"/>
    <w:rsid w:val="003A5E57"/>
    <w:rsid w:val="003B0132"/>
    <w:rsid w:val="003B1635"/>
    <w:rsid w:val="003B7D10"/>
    <w:rsid w:val="003C55C0"/>
    <w:rsid w:val="003C70F4"/>
    <w:rsid w:val="003E210A"/>
    <w:rsid w:val="003E4696"/>
    <w:rsid w:val="003E4A43"/>
    <w:rsid w:val="003E55D6"/>
    <w:rsid w:val="003F7429"/>
    <w:rsid w:val="0040610C"/>
    <w:rsid w:val="00411F45"/>
    <w:rsid w:val="00416CB9"/>
    <w:rsid w:val="0042179D"/>
    <w:rsid w:val="00441974"/>
    <w:rsid w:val="00442594"/>
    <w:rsid w:val="00450941"/>
    <w:rsid w:val="0045156A"/>
    <w:rsid w:val="00451C52"/>
    <w:rsid w:val="00455319"/>
    <w:rsid w:val="00457972"/>
    <w:rsid w:val="00461C9C"/>
    <w:rsid w:val="00461ECB"/>
    <w:rsid w:val="00465728"/>
    <w:rsid w:val="004822D8"/>
    <w:rsid w:val="00497068"/>
    <w:rsid w:val="004A343A"/>
    <w:rsid w:val="004A50C2"/>
    <w:rsid w:val="004A5794"/>
    <w:rsid w:val="004A6577"/>
    <w:rsid w:val="004B0C58"/>
    <w:rsid w:val="004B669D"/>
    <w:rsid w:val="004C4EB7"/>
    <w:rsid w:val="004D15B6"/>
    <w:rsid w:val="004D4026"/>
    <w:rsid w:val="004D6A2D"/>
    <w:rsid w:val="004E609A"/>
    <w:rsid w:val="004E6A79"/>
    <w:rsid w:val="00502D11"/>
    <w:rsid w:val="00502DA1"/>
    <w:rsid w:val="005035A7"/>
    <w:rsid w:val="00517791"/>
    <w:rsid w:val="0053049D"/>
    <w:rsid w:val="00530CE5"/>
    <w:rsid w:val="005371F8"/>
    <w:rsid w:val="00550582"/>
    <w:rsid w:val="00550D62"/>
    <w:rsid w:val="00560522"/>
    <w:rsid w:val="00566A71"/>
    <w:rsid w:val="005903D0"/>
    <w:rsid w:val="00596F23"/>
    <w:rsid w:val="005A093E"/>
    <w:rsid w:val="005A09AE"/>
    <w:rsid w:val="005A5DF6"/>
    <w:rsid w:val="005A69BC"/>
    <w:rsid w:val="005B1B41"/>
    <w:rsid w:val="005B21A3"/>
    <w:rsid w:val="005B4B90"/>
    <w:rsid w:val="005C25C6"/>
    <w:rsid w:val="005C2EFA"/>
    <w:rsid w:val="005D1F16"/>
    <w:rsid w:val="005D64DC"/>
    <w:rsid w:val="005E1A8D"/>
    <w:rsid w:val="005E1CA1"/>
    <w:rsid w:val="005E5A4B"/>
    <w:rsid w:val="005F2998"/>
    <w:rsid w:val="00606BA9"/>
    <w:rsid w:val="00613C40"/>
    <w:rsid w:val="00615342"/>
    <w:rsid w:val="00623233"/>
    <w:rsid w:val="0063091C"/>
    <w:rsid w:val="00637E1C"/>
    <w:rsid w:val="00642285"/>
    <w:rsid w:val="00646BAF"/>
    <w:rsid w:val="00657DE1"/>
    <w:rsid w:val="006646A9"/>
    <w:rsid w:val="00675A78"/>
    <w:rsid w:val="00680886"/>
    <w:rsid w:val="0068298F"/>
    <w:rsid w:val="00684278"/>
    <w:rsid w:val="0068476D"/>
    <w:rsid w:val="00690D36"/>
    <w:rsid w:val="006B01F7"/>
    <w:rsid w:val="006B1D48"/>
    <w:rsid w:val="006B2921"/>
    <w:rsid w:val="006B6C4D"/>
    <w:rsid w:val="006C021A"/>
    <w:rsid w:val="006C027C"/>
    <w:rsid w:val="006C3BD0"/>
    <w:rsid w:val="006D63C4"/>
    <w:rsid w:val="006E1C5E"/>
    <w:rsid w:val="006F3DEA"/>
    <w:rsid w:val="007049CE"/>
    <w:rsid w:val="007054C7"/>
    <w:rsid w:val="00711B64"/>
    <w:rsid w:val="007154A9"/>
    <w:rsid w:val="00722576"/>
    <w:rsid w:val="00724E61"/>
    <w:rsid w:val="00727A3A"/>
    <w:rsid w:val="00744DB6"/>
    <w:rsid w:val="00746378"/>
    <w:rsid w:val="007526E0"/>
    <w:rsid w:val="007566B4"/>
    <w:rsid w:val="00776D10"/>
    <w:rsid w:val="00787D17"/>
    <w:rsid w:val="00795194"/>
    <w:rsid w:val="007A5640"/>
    <w:rsid w:val="007E4B5C"/>
    <w:rsid w:val="007E4C21"/>
    <w:rsid w:val="007F538A"/>
    <w:rsid w:val="007F6599"/>
    <w:rsid w:val="00803D1C"/>
    <w:rsid w:val="0081395A"/>
    <w:rsid w:val="00815139"/>
    <w:rsid w:val="008157AD"/>
    <w:rsid w:val="0082653A"/>
    <w:rsid w:val="00833AB6"/>
    <w:rsid w:val="008342DA"/>
    <w:rsid w:val="0083683B"/>
    <w:rsid w:val="00846ED0"/>
    <w:rsid w:val="00855706"/>
    <w:rsid w:val="00860DE1"/>
    <w:rsid w:val="00882336"/>
    <w:rsid w:val="008842A0"/>
    <w:rsid w:val="0089590C"/>
    <w:rsid w:val="00895A71"/>
    <w:rsid w:val="008B0613"/>
    <w:rsid w:val="008B39C0"/>
    <w:rsid w:val="008D322F"/>
    <w:rsid w:val="008E293A"/>
    <w:rsid w:val="008E31AC"/>
    <w:rsid w:val="008E34FB"/>
    <w:rsid w:val="008E78E1"/>
    <w:rsid w:val="008F29E0"/>
    <w:rsid w:val="00921E93"/>
    <w:rsid w:val="00925137"/>
    <w:rsid w:val="00926A16"/>
    <w:rsid w:val="00943C74"/>
    <w:rsid w:val="00944243"/>
    <w:rsid w:val="009518B6"/>
    <w:rsid w:val="00953C10"/>
    <w:rsid w:val="009729DC"/>
    <w:rsid w:val="00983D3E"/>
    <w:rsid w:val="009A0F36"/>
    <w:rsid w:val="009C1CDF"/>
    <w:rsid w:val="009C26AF"/>
    <w:rsid w:val="009D059F"/>
    <w:rsid w:val="009E730B"/>
    <w:rsid w:val="009F6A9D"/>
    <w:rsid w:val="00A03102"/>
    <w:rsid w:val="00A043AA"/>
    <w:rsid w:val="00A111D3"/>
    <w:rsid w:val="00A11B8A"/>
    <w:rsid w:val="00A17765"/>
    <w:rsid w:val="00A2004C"/>
    <w:rsid w:val="00A23853"/>
    <w:rsid w:val="00A250B2"/>
    <w:rsid w:val="00A26A46"/>
    <w:rsid w:val="00A424B5"/>
    <w:rsid w:val="00A545C4"/>
    <w:rsid w:val="00A75AE8"/>
    <w:rsid w:val="00A76E3D"/>
    <w:rsid w:val="00A95F25"/>
    <w:rsid w:val="00A962A2"/>
    <w:rsid w:val="00A97701"/>
    <w:rsid w:val="00AA09EA"/>
    <w:rsid w:val="00AA0DB9"/>
    <w:rsid w:val="00AA3166"/>
    <w:rsid w:val="00AB6E79"/>
    <w:rsid w:val="00AC34C1"/>
    <w:rsid w:val="00AC4294"/>
    <w:rsid w:val="00AD431C"/>
    <w:rsid w:val="00AD7200"/>
    <w:rsid w:val="00AD7F55"/>
    <w:rsid w:val="00AE0FA1"/>
    <w:rsid w:val="00AE2D2A"/>
    <w:rsid w:val="00AE397C"/>
    <w:rsid w:val="00AF5239"/>
    <w:rsid w:val="00B0164D"/>
    <w:rsid w:val="00B1750C"/>
    <w:rsid w:val="00B266B9"/>
    <w:rsid w:val="00B313CA"/>
    <w:rsid w:val="00B338B7"/>
    <w:rsid w:val="00B34D1A"/>
    <w:rsid w:val="00B3615C"/>
    <w:rsid w:val="00B43040"/>
    <w:rsid w:val="00B4427F"/>
    <w:rsid w:val="00B55AF1"/>
    <w:rsid w:val="00B71A5F"/>
    <w:rsid w:val="00B728E0"/>
    <w:rsid w:val="00B81F01"/>
    <w:rsid w:val="00B8265F"/>
    <w:rsid w:val="00B833C1"/>
    <w:rsid w:val="00B90EFC"/>
    <w:rsid w:val="00B9703B"/>
    <w:rsid w:val="00BA6106"/>
    <w:rsid w:val="00BB299F"/>
    <w:rsid w:val="00BC1506"/>
    <w:rsid w:val="00BD0B53"/>
    <w:rsid w:val="00BD0E19"/>
    <w:rsid w:val="00BE1FF4"/>
    <w:rsid w:val="00BF398B"/>
    <w:rsid w:val="00C02958"/>
    <w:rsid w:val="00C06F64"/>
    <w:rsid w:val="00C07D6A"/>
    <w:rsid w:val="00C13DEA"/>
    <w:rsid w:val="00C34101"/>
    <w:rsid w:val="00C40A58"/>
    <w:rsid w:val="00C66DF9"/>
    <w:rsid w:val="00C7000C"/>
    <w:rsid w:val="00C774E9"/>
    <w:rsid w:val="00C779D0"/>
    <w:rsid w:val="00C82507"/>
    <w:rsid w:val="00C84CC2"/>
    <w:rsid w:val="00CA00F0"/>
    <w:rsid w:val="00CC2FAD"/>
    <w:rsid w:val="00CC536F"/>
    <w:rsid w:val="00CD1E59"/>
    <w:rsid w:val="00CD4FBD"/>
    <w:rsid w:val="00CE1700"/>
    <w:rsid w:val="00CE6544"/>
    <w:rsid w:val="00D00D3E"/>
    <w:rsid w:val="00D0340F"/>
    <w:rsid w:val="00D05222"/>
    <w:rsid w:val="00D114C2"/>
    <w:rsid w:val="00D22D49"/>
    <w:rsid w:val="00D26747"/>
    <w:rsid w:val="00D30DA2"/>
    <w:rsid w:val="00D61914"/>
    <w:rsid w:val="00D650D4"/>
    <w:rsid w:val="00D66466"/>
    <w:rsid w:val="00D70F84"/>
    <w:rsid w:val="00D80C20"/>
    <w:rsid w:val="00D85723"/>
    <w:rsid w:val="00DA2FA0"/>
    <w:rsid w:val="00DA423F"/>
    <w:rsid w:val="00DA7F77"/>
    <w:rsid w:val="00DC0CB0"/>
    <w:rsid w:val="00DC26EF"/>
    <w:rsid w:val="00DC3F78"/>
    <w:rsid w:val="00DC4BD2"/>
    <w:rsid w:val="00DC4D97"/>
    <w:rsid w:val="00DE4002"/>
    <w:rsid w:val="00DE46D8"/>
    <w:rsid w:val="00DE6C82"/>
    <w:rsid w:val="00DF6728"/>
    <w:rsid w:val="00E01EBE"/>
    <w:rsid w:val="00E12426"/>
    <w:rsid w:val="00E13BAC"/>
    <w:rsid w:val="00E32C8A"/>
    <w:rsid w:val="00E32F6B"/>
    <w:rsid w:val="00E36006"/>
    <w:rsid w:val="00E507E2"/>
    <w:rsid w:val="00E51A8E"/>
    <w:rsid w:val="00E53566"/>
    <w:rsid w:val="00E56D6B"/>
    <w:rsid w:val="00E6505D"/>
    <w:rsid w:val="00E67854"/>
    <w:rsid w:val="00E71BAB"/>
    <w:rsid w:val="00E749C4"/>
    <w:rsid w:val="00E74D66"/>
    <w:rsid w:val="00E8081C"/>
    <w:rsid w:val="00E90E81"/>
    <w:rsid w:val="00EA6564"/>
    <w:rsid w:val="00EB2CD7"/>
    <w:rsid w:val="00EB39DA"/>
    <w:rsid w:val="00EB4611"/>
    <w:rsid w:val="00EB5F64"/>
    <w:rsid w:val="00EC51A8"/>
    <w:rsid w:val="00ED1796"/>
    <w:rsid w:val="00ED7218"/>
    <w:rsid w:val="00EE1C5D"/>
    <w:rsid w:val="00EF36B0"/>
    <w:rsid w:val="00F03DD7"/>
    <w:rsid w:val="00F10F1A"/>
    <w:rsid w:val="00F113E4"/>
    <w:rsid w:val="00F22C0E"/>
    <w:rsid w:val="00F2389A"/>
    <w:rsid w:val="00F310E5"/>
    <w:rsid w:val="00F371F5"/>
    <w:rsid w:val="00F432D5"/>
    <w:rsid w:val="00F50305"/>
    <w:rsid w:val="00F55CB1"/>
    <w:rsid w:val="00F565E1"/>
    <w:rsid w:val="00F71503"/>
    <w:rsid w:val="00F72E83"/>
    <w:rsid w:val="00F73695"/>
    <w:rsid w:val="00F8377F"/>
    <w:rsid w:val="00F86737"/>
    <w:rsid w:val="00F91C34"/>
    <w:rsid w:val="00F92450"/>
    <w:rsid w:val="00F9445C"/>
    <w:rsid w:val="00F961F9"/>
    <w:rsid w:val="00FA0548"/>
    <w:rsid w:val="00FA38EF"/>
    <w:rsid w:val="00FA5EDD"/>
    <w:rsid w:val="00FC21D2"/>
    <w:rsid w:val="00FC2303"/>
    <w:rsid w:val="00FC263E"/>
    <w:rsid w:val="00FC6651"/>
    <w:rsid w:val="00FD143D"/>
    <w:rsid w:val="00FE3BF1"/>
    <w:rsid w:val="00FE5D5E"/>
    <w:rsid w:val="00FF5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84798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E1801-0DA6-DA42-855B-804A2159E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851</Words>
  <Characters>5362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6201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Thurnes</dc:creator>
  <cp:lastModifiedBy>Andrea Wagner</cp:lastModifiedBy>
  <cp:revision>5</cp:revision>
  <cp:lastPrinted>2014-05-09T09:33:00Z</cp:lastPrinted>
  <dcterms:created xsi:type="dcterms:W3CDTF">2014-05-09T10:13:00Z</dcterms:created>
  <dcterms:modified xsi:type="dcterms:W3CDTF">2014-05-13T12:42:00Z</dcterms:modified>
</cp:coreProperties>
</file>