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8D41D3" w14:textId="7BFB2A6E" w:rsidR="00C5175B" w:rsidRPr="00564323" w:rsidRDefault="00C5175B" w:rsidP="00C5175B">
      <w:pPr>
        <w:widowControl w:val="0"/>
        <w:spacing w:line="312" w:lineRule="auto"/>
        <w:ind w:right="-1"/>
        <w:rPr>
          <w:bCs/>
          <w:noProof/>
          <w:sz w:val="22"/>
          <w:szCs w:val="22"/>
          <w:lang w:val="de-DE"/>
        </w:rPr>
      </w:pPr>
      <w:r>
        <w:rPr>
          <w:bCs/>
          <w:noProof/>
          <w:sz w:val="22"/>
          <w:szCs w:val="22"/>
          <w:lang w:val="de-DE"/>
        </w:rPr>
        <w:t xml:space="preserve">München, </w:t>
      </w:r>
      <w:r w:rsidR="005D7AE9">
        <w:rPr>
          <w:bCs/>
          <w:noProof/>
          <w:sz w:val="22"/>
          <w:szCs w:val="22"/>
          <w:lang w:val="de-DE"/>
        </w:rPr>
        <w:t>8</w:t>
      </w:r>
      <w:r>
        <w:rPr>
          <w:bCs/>
          <w:noProof/>
          <w:sz w:val="22"/>
          <w:szCs w:val="22"/>
          <w:lang w:val="de-DE"/>
        </w:rPr>
        <w:t xml:space="preserve">. </w:t>
      </w:r>
      <w:r w:rsidR="005D7AE9">
        <w:rPr>
          <w:bCs/>
          <w:noProof/>
          <w:sz w:val="22"/>
          <w:szCs w:val="22"/>
          <w:lang w:val="de-DE"/>
        </w:rPr>
        <w:t>August</w:t>
      </w:r>
      <w:r w:rsidR="0003334D">
        <w:rPr>
          <w:bCs/>
          <w:noProof/>
          <w:sz w:val="22"/>
          <w:szCs w:val="22"/>
          <w:lang w:val="de-DE"/>
        </w:rPr>
        <w:t xml:space="preserve"> 2013</w:t>
      </w:r>
      <w:r>
        <w:rPr>
          <w:bCs/>
          <w:noProof/>
          <w:sz w:val="22"/>
          <w:szCs w:val="22"/>
          <w:lang w:val="de-DE"/>
        </w:rPr>
        <w:t xml:space="preserve"> </w:t>
      </w:r>
    </w:p>
    <w:p w14:paraId="7F22ECBA" w14:textId="77777777" w:rsidR="00C5175B" w:rsidRPr="00564323" w:rsidRDefault="00C5175B" w:rsidP="00C5175B">
      <w:pPr>
        <w:widowControl w:val="0"/>
        <w:spacing w:line="312" w:lineRule="auto"/>
        <w:ind w:right="-1"/>
        <w:rPr>
          <w:noProof/>
          <w:sz w:val="16"/>
          <w:szCs w:val="16"/>
          <w:lang w:val="de-DE"/>
        </w:rPr>
      </w:pPr>
    </w:p>
    <w:p w14:paraId="79E09ACC" w14:textId="59DBFF1D" w:rsidR="000B4C33" w:rsidRDefault="005D7AE9" w:rsidP="000B4C33">
      <w:pPr>
        <w:widowControl w:val="0"/>
        <w:overflowPunct/>
        <w:spacing w:line="312" w:lineRule="auto"/>
        <w:ind w:right="425"/>
        <w:textAlignment w:val="auto"/>
        <w:rPr>
          <w:bCs/>
          <w:sz w:val="24"/>
          <w:szCs w:val="28"/>
          <w:lang w:val="de-DE" w:eastAsia="en-GB"/>
        </w:rPr>
      </w:pPr>
      <w:r>
        <w:rPr>
          <w:b/>
          <w:bCs/>
          <w:sz w:val="28"/>
          <w:szCs w:val="28"/>
          <w:lang w:val="de-DE" w:eastAsia="en-GB"/>
        </w:rPr>
        <w:t xml:space="preserve">Flexible </w:t>
      </w:r>
      <w:proofErr w:type="spellStart"/>
      <w:r>
        <w:rPr>
          <w:b/>
          <w:bCs/>
          <w:sz w:val="28"/>
          <w:szCs w:val="28"/>
          <w:lang w:val="de-DE" w:eastAsia="en-GB"/>
        </w:rPr>
        <w:t>Benefits</w:t>
      </w:r>
      <w:proofErr w:type="spellEnd"/>
      <w:r>
        <w:rPr>
          <w:b/>
          <w:bCs/>
          <w:sz w:val="28"/>
          <w:szCs w:val="28"/>
          <w:lang w:val="de-DE" w:eastAsia="en-GB"/>
        </w:rPr>
        <w:t>: die unterschätzte Chance fürs Mitarbeiterengagement</w:t>
      </w:r>
    </w:p>
    <w:p w14:paraId="389F6E6F" w14:textId="71D52E1E" w:rsidR="00C5175B" w:rsidRPr="00DE386A" w:rsidRDefault="00F62E73" w:rsidP="00C5175B">
      <w:pPr>
        <w:widowControl w:val="0"/>
        <w:overflowPunct/>
        <w:spacing w:line="312" w:lineRule="auto"/>
        <w:ind w:right="425"/>
        <w:textAlignment w:val="auto"/>
        <w:rPr>
          <w:bCs/>
          <w:sz w:val="24"/>
          <w:szCs w:val="28"/>
          <w:lang w:val="de-DE" w:eastAsia="en-GB"/>
        </w:rPr>
      </w:pPr>
      <w:r>
        <w:rPr>
          <w:bCs/>
          <w:sz w:val="24"/>
          <w:szCs w:val="28"/>
          <w:lang w:val="de-DE" w:eastAsia="en-GB"/>
        </w:rPr>
        <w:t xml:space="preserve">Auswahlmöglichkeit </w:t>
      </w:r>
      <w:r w:rsidR="00E75E2A">
        <w:rPr>
          <w:bCs/>
          <w:sz w:val="24"/>
          <w:szCs w:val="28"/>
          <w:lang w:val="de-DE" w:eastAsia="en-GB"/>
        </w:rPr>
        <w:t xml:space="preserve">des Mitarbeiters steigert </w:t>
      </w:r>
      <w:r w:rsidR="00B828DF">
        <w:rPr>
          <w:bCs/>
          <w:sz w:val="24"/>
          <w:szCs w:val="28"/>
          <w:lang w:val="de-DE" w:eastAsia="en-GB"/>
        </w:rPr>
        <w:t xml:space="preserve">Arbeitgeberattraktivität </w:t>
      </w:r>
    </w:p>
    <w:p w14:paraId="575C6892" w14:textId="77777777" w:rsidR="00C5175B" w:rsidRPr="00B0176E" w:rsidRDefault="00C5175B" w:rsidP="00C5175B">
      <w:pPr>
        <w:widowControl w:val="0"/>
        <w:overflowPunct/>
        <w:spacing w:line="312" w:lineRule="auto"/>
        <w:ind w:right="992"/>
        <w:textAlignment w:val="auto"/>
        <w:rPr>
          <w:b/>
          <w:lang w:val="de-DE" w:eastAsia="en-GB"/>
        </w:rPr>
      </w:pPr>
    </w:p>
    <w:p w14:paraId="1E90B9C2" w14:textId="250FFFCD" w:rsidR="00650C1F" w:rsidRPr="00650C1F" w:rsidRDefault="00F537A6" w:rsidP="00650C1F">
      <w:pPr>
        <w:widowControl w:val="0"/>
        <w:overflowPunct/>
        <w:spacing w:line="312" w:lineRule="auto"/>
        <w:ind w:right="992"/>
        <w:textAlignment w:val="auto"/>
        <w:rPr>
          <w:b/>
          <w:lang w:val="de-DE" w:eastAsia="en-GB"/>
        </w:rPr>
      </w:pPr>
      <w:r>
        <w:rPr>
          <w:b/>
          <w:lang w:val="de-DE" w:eastAsia="en-GB"/>
        </w:rPr>
        <w:t xml:space="preserve">70 Prozent der Unternehmen in Großbritannien bieten ihren Mitarbeitern Flexible </w:t>
      </w:r>
      <w:proofErr w:type="spellStart"/>
      <w:r>
        <w:rPr>
          <w:b/>
          <w:lang w:val="de-DE" w:eastAsia="en-GB"/>
        </w:rPr>
        <w:t>Benefits</w:t>
      </w:r>
      <w:proofErr w:type="spellEnd"/>
      <w:r>
        <w:rPr>
          <w:b/>
          <w:lang w:val="de-DE" w:eastAsia="en-GB"/>
        </w:rPr>
        <w:t xml:space="preserve"> an – in Deutschland sind es dagegen nur sieben Prozent. Zu diesen Ergebnissen kommen zwei aktuelle Untersuchungen von Aon Hewitt in </w:t>
      </w:r>
      <w:r w:rsidR="00F7420A">
        <w:rPr>
          <w:b/>
          <w:lang w:val="de-DE" w:eastAsia="en-GB"/>
        </w:rPr>
        <w:t xml:space="preserve">diesen </w:t>
      </w:r>
      <w:r>
        <w:rPr>
          <w:b/>
          <w:lang w:val="de-DE" w:eastAsia="en-GB"/>
        </w:rPr>
        <w:t>Ländern.</w:t>
      </w:r>
      <w:r w:rsidR="00C94989">
        <w:rPr>
          <w:b/>
          <w:lang w:val="de-DE" w:eastAsia="en-GB"/>
        </w:rPr>
        <w:t xml:space="preserve"> </w:t>
      </w:r>
      <w:r w:rsidR="00EB41A0">
        <w:rPr>
          <w:b/>
          <w:lang w:val="de-DE" w:eastAsia="en-GB"/>
        </w:rPr>
        <w:t>Im Vergleich zur Vorgängerstudie 2011 ist das Angebot in der Bundesrepublik</w:t>
      </w:r>
      <w:r w:rsidR="00DE2D9A">
        <w:rPr>
          <w:b/>
          <w:lang w:val="de-DE" w:eastAsia="en-GB"/>
        </w:rPr>
        <w:t xml:space="preserve"> zudem</w:t>
      </w:r>
      <w:r w:rsidR="00EB41A0">
        <w:rPr>
          <w:b/>
          <w:lang w:val="de-DE" w:eastAsia="en-GB"/>
        </w:rPr>
        <w:t xml:space="preserve"> nur um ein</w:t>
      </w:r>
      <w:r w:rsidR="00F7420A">
        <w:rPr>
          <w:b/>
          <w:lang w:val="de-DE" w:eastAsia="en-GB"/>
        </w:rPr>
        <w:t>en</w:t>
      </w:r>
      <w:r w:rsidR="00EB41A0">
        <w:rPr>
          <w:b/>
          <w:lang w:val="de-DE" w:eastAsia="en-GB"/>
        </w:rPr>
        <w:t xml:space="preserve"> Prozent</w:t>
      </w:r>
      <w:r w:rsidR="00F7420A">
        <w:rPr>
          <w:b/>
          <w:lang w:val="de-DE" w:eastAsia="en-GB"/>
        </w:rPr>
        <w:t>punkt</w:t>
      </w:r>
      <w:r w:rsidR="00EB41A0">
        <w:rPr>
          <w:b/>
          <w:lang w:val="de-DE" w:eastAsia="en-GB"/>
        </w:rPr>
        <w:t xml:space="preserve"> gestiegen, </w:t>
      </w:r>
      <w:proofErr w:type="gramStart"/>
      <w:r w:rsidR="00EB41A0">
        <w:rPr>
          <w:b/>
          <w:lang w:val="de-DE" w:eastAsia="en-GB"/>
        </w:rPr>
        <w:t xml:space="preserve">wohingegen </w:t>
      </w:r>
      <w:r w:rsidR="00461B4B">
        <w:rPr>
          <w:b/>
          <w:lang w:val="de-DE" w:eastAsia="en-GB"/>
        </w:rPr>
        <w:t>das</w:t>
      </w:r>
      <w:proofErr w:type="gramEnd"/>
      <w:r w:rsidR="00461B4B">
        <w:rPr>
          <w:b/>
          <w:lang w:val="de-DE" w:eastAsia="en-GB"/>
        </w:rPr>
        <w:t xml:space="preserve"> Vereinigte Königreich</w:t>
      </w:r>
      <w:r w:rsidR="00EB41A0">
        <w:rPr>
          <w:b/>
          <w:lang w:val="de-DE" w:eastAsia="en-GB"/>
        </w:rPr>
        <w:t xml:space="preserve"> einen Anstieg von acht Prozent seit der letzten Messung 2012 verzeichnet. </w:t>
      </w:r>
      <w:r w:rsidR="0091386B">
        <w:rPr>
          <w:b/>
          <w:lang w:val="de-DE" w:eastAsia="en-GB"/>
        </w:rPr>
        <w:t>Der Rückstand de</w:t>
      </w:r>
      <w:r w:rsidR="00E54882">
        <w:rPr>
          <w:b/>
          <w:lang w:val="de-DE" w:eastAsia="en-GB"/>
        </w:rPr>
        <w:t>r deutschen Unternehmen könnte g</w:t>
      </w:r>
      <w:r w:rsidR="0091386B">
        <w:rPr>
          <w:b/>
          <w:lang w:val="de-DE" w:eastAsia="en-GB"/>
        </w:rPr>
        <w:t xml:space="preserve">rößer nicht sein. „Und dabei buhlt man im War </w:t>
      </w:r>
      <w:proofErr w:type="spellStart"/>
      <w:r w:rsidR="0091386B">
        <w:rPr>
          <w:b/>
          <w:lang w:val="de-DE" w:eastAsia="en-GB"/>
        </w:rPr>
        <w:t>for</w:t>
      </w:r>
      <w:proofErr w:type="spellEnd"/>
      <w:r w:rsidR="0091386B">
        <w:rPr>
          <w:b/>
          <w:lang w:val="de-DE" w:eastAsia="en-GB"/>
        </w:rPr>
        <w:t xml:space="preserve"> Talent</w:t>
      </w:r>
      <w:r w:rsidR="00F7420A">
        <w:rPr>
          <w:b/>
          <w:lang w:val="de-DE" w:eastAsia="en-GB"/>
        </w:rPr>
        <w:t>s</w:t>
      </w:r>
      <w:r w:rsidR="0027023E">
        <w:rPr>
          <w:b/>
          <w:lang w:val="de-DE" w:eastAsia="en-GB"/>
        </w:rPr>
        <w:t xml:space="preserve"> schon lange nicht mehr nur um e</w:t>
      </w:r>
      <w:r w:rsidR="0091386B">
        <w:rPr>
          <w:b/>
          <w:lang w:val="de-DE" w:eastAsia="en-GB"/>
        </w:rPr>
        <w:t xml:space="preserve">inheimische </w:t>
      </w:r>
      <w:proofErr w:type="gramStart"/>
      <w:r w:rsidR="0091386B">
        <w:rPr>
          <w:b/>
          <w:lang w:val="de-DE" w:eastAsia="en-GB"/>
        </w:rPr>
        <w:t>Fachkräfte</w:t>
      </w:r>
      <w:r w:rsidR="00DE2D9A">
        <w:rPr>
          <w:b/>
          <w:lang w:val="de-DE" w:eastAsia="en-GB"/>
        </w:rPr>
        <w:t>.</w:t>
      </w:r>
      <w:proofErr w:type="gramEnd"/>
      <w:r w:rsidR="00DE2D9A">
        <w:rPr>
          <w:b/>
          <w:lang w:val="de-DE" w:eastAsia="en-GB"/>
        </w:rPr>
        <w:t xml:space="preserve"> Deutsche Unternehmen vertun</w:t>
      </w:r>
      <w:r w:rsidR="005524AD">
        <w:rPr>
          <w:b/>
          <w:lang w:val="de-DE" w:eastAsia="en-GB"/>
        </w:rPr>
        <w:t xml:space="preserve"> damit</w:t>
      </w:r>
      <w:r w:rsidR="0091386B">
        <w:rPr>
          <w:b/>
          <w:lang w:val="de-DE" w:eastAsia="en-GB"/>
        </w:rPr>
        <w:t xml:space="preserve"> eine große Chance, sich als </w:t>
      </w:r>
      <w:r w:rsidR="00F7420A">
        <w:rPr>
          <w:b/>
          <w:lang w:val="de-DE" w:eastAsia="en-GB"/>
        </w:rPr>
        <w:t xml:space="preserve">attraktiver </w:t>
      </w:r>
      <w:r w:rsidR="0091386B">
        <w:rPr>
          <w:b/>
          <w:lang w:val="de-DE" w:eastAsia="en-GB"/>
        </w:rPr>
        <w:t>Arbeitgeber zu positionieren</w:t>
      </w:r>
      <w:r w:rsidR="00812454">
        <w:rPr>
          <w:b/>
          <w:lang w:val="de-DE" w:eastAsia="en-GB"/>
        </w:rPr>
        <w:t xml:space="preserve"> und das Mitarbeiterengagement zu fördern</w:t>
      </w:r>
      <w:r w:rsidR="0091386B">
        <w:rPr>
          <w:b/>
          <w:lang w:val="de-DE" w:eastAsia="en-GB"/>
        </w:rPr>
        <w:t xml:space="preserve">“, </w:t>
      </w:r>
      <w:r w:rsidR="00F7420A">
        <w:rPr>
          <w:b/>
          <w:lang w:val="de-DE" w:eastAsia="en-GB"/>
        </w:rPr>
        <w:t xml:space="preserve">stellt </w:t>
      </w:r>
      <w:r w:rsidR="0091386B">
        <w:rPr>
          <w:b/>
          <w:lang w:val="de-DE" w:eastAsia="en-GB"/>
        </w:rPr>
        <w:t xml:space="preserve">Fred </w:t>
      </w:r>
      <w:proofErr w:type="spellStart"/>
      <w:r w:rsidR="0091386B">
        <w:rPr>
          <w:b/>
          <w:lang w:val="de-DE" w:eastAsia="en-GB"/>
        </w:rPr>
        <w:t>Marchlewski</w:t>
      </w:r>
      <w:proofErr w:type="spellEnd"/>
      <w:r w:rsidR="0091386B">
        <w:rPr>
          <w:b/>
          <w:lang w:val="de-DE" w:eastAsia="en-GB"/>
        </w:rPr>
        <w:t xml:space="preserve">, </w:t>
      </w:r>
      <w:r w:rsidR="007F6125">
        <w:rPr>
          <w:b/>
          <w:lang w:val="de-DE" w:eastAsia="en-GB"/>
        </w:rPr>
        <w:t>Geschäftsführer von Aon Hewitt</w:t>
      </w:r>
      <w:r w:rsidR="00F7420A">
        <w:rPr>
          <w:b/>
          <w:lang w:val="de-DE" w:eastAsia="en-GB"/>
        </w:rPr>
        <w:t>, fest</w:t>
      </w:r>
      <w:r w:rsidR="007F6125">
        <w:rPr>
          <w:b/>
          <w:lang w:val="de-DE" w:eastAsia="en-GB"/>
        </w:rPr>
        <w:t>.</w:t>
      </w:r>
    </w:p>
    <w:p w14:paraId="313309DD" w14:textId="77777777" w:rsidR="00650C1F" w:rsidRPr="00650C1F" w:rsidRDefault="00650C1F" w:rsidP="00650C1F">
      <w:pPr>
        <w:widowControl w:val="0"/>
        <w:overflowPunct/>
        <w:spacing w:line="312" w:lineRule="auto"/>
        <w:ind w:right="992"/>
        <w:textAlignment w:val="auto"/>
        <w:rPr>
          <w:b/>
          <w:lang w:val="de-DE" w:eastAsia="en-GB"/>
        </w:rPr>
      </w:pPr>
    </w:p>
    <w:p w14:paraId="5D1BECFB" w14:textId="3478B86F" w:rsidR="00FC2E34" w:rsidRDefault="00FC2E34" w:rsidP="00650C1F">
      <w:pPr>
        <w:widowControl w:val="0"/>
        <w:overflowPunct/>
        <w:spacing w:line="312" w:lineRule="auto"/>
        <w:ind w:right="992"/>
        <w:textAlignment w:val="auto"/>
        <w:rPr>
          <w:lang w:val="de-DE" w:eastAsia="en-GB"/>
        </w:rPr>
      </w:pPr>
      <w:r>
        <w:rPr>
          <w:lang w:val="de-DE" w:eastAsia="en-GB"/>
        </w:rPr>
        <w:t>In beiden Ländern werden beträchtliche finanzielle Mittel für Nebenleistungen als Bestandteil der Gesamtvergütung ausgegeben</w:t>
      </w:r>
      <w:r w:rsidR="00151011">
        <w:rPr>
          <w:lang w:val="de-DE" w:eastAsia="en-GB"/>
        </w:rPr>
        <w:t>,</w:t>
      </w:r>
      <w:r>
        <w:rPr>
          <w:lang w:val="de-DE" w:eastAsia="en-GB"/>
        </w:rPr>
        <w:t xml:space="preserve"> Tendenz steigend.</w:t>
      </w:r>
      <w:r w:rsidR="00A90DFB">
        <w:rPr>
          <w:lang w:val="de-DE" w:eastAsia="en-GB"/>
        </w:rPr>
        <w:t xml:space="preserve"> </w:t>
      </w:r>
      <w:r w:rsidR="004C3403">
        <w:rPr>
          <w:lang w:val="de-DE" w:eastAsia="en-GB"/>
        </w:rPr>
        <w:t xml:space="preserve">Die Personalverantwortlichen auf beiden Seiten des Kanals </w:t>
      </w:r>
      <w:r w:rsidR="005524AD">
        <w:rPr>
          <w:lang w:val="de-DE" w:eastAsia="en-GB"/>
        </w:rPr>
        <w:t>scheinen</w:t>
      </w:r>
      <w:r w:rsidR="004C3403">
        <w:rPr>
          <w:lang w:val="de-DE" w:eastAsia="en-GB"/>
        </w:rPr>
        <w:t xml:space="preserve"> sich einig, dass </w:t>
      </w:r>
      <w:proofErr w:type="spellStart"/>
      <w:r w:rsidR="004C3403">
        <w:rPr>
          <w:lang w:val="de-DE" w:eastAsia="en-GB"/>
        </w:rPr>
        <w:t>Benefits</w:t>
      </w:r>
      <w:proofErr w:type="spellEnd"/>
      <w:r w:rsidR="004C3403">
        <w:rPr>
          <w:lang w:val="de-DE" w:eastAsia="en-GB"/>
        </w:rPr>
        <w:t xml:space="preserve"> für Mitarbeiterengagement, </w:t>
      </w:r>
      <w:proofErr w:type="spellStart"/>
      <w:r w:rsidR="004C3403">
        <w:rPr>
          <w:lang w:val="de-DE" w:eastAsia="en-GB"/>
        </w:rPr>
        <w:t>Recruiting</w:t>
      </w:r>
      <w:proofErr w:type="spellEnd"/>
      <w:r w:rsidR="004C3403">
        <w:rPr>
          <w:lang w:val="de-DE" w:eastAsia="en-GB"/>
        </w:rPr>
        <w:t xml:space="preserve"> und Retention eine entscheidende Rolle spielen. </w:t>
      </w:r>
      <w:r w:rsidR="0036243A">
        <w:rPr>
          <w:lang w:val="de-DE" w:eastAsia="en-GB"/>
        </w:rPr>
        <w:t xml:space="preserve">„Dennoch </w:t>
      </w:r>
      <w:r w:rsidR="00F7420A">
        <w:rPr>
          <w:lang w:val="de-DE" w:eastAsia="en-GB"/>
        </w:rPr>
        <w:t xml:space="preserve">nehmen </w:t>
      </w:r>
      <w:r w:rsidR="0036243A">
        <w:rPr>
          <w:lang w:val="de-DE" w:eastAsia="en-GB"/>
        </w:rPr>
        <w:t xml:space="preserve">deutsche Unternehmen die Chance, die Flexible </w:t>
      </w:r>
      <w:proofErr w:type="spellStart"/>
      <w:r w:rsidR="0036243A">
        <w:rPr>
          <w:lang w:val="de-DE" w:eastAsia="en-GB"/>
        </w:rPr>
        <w:t>Benefits</w:t>
      </w:r>
      <w:proofErr w:type="spellEnd"/>
      <w:r w:rsidR="0036243A">
        <w:rPr>
          <w:lang w:val="de-DE" w:eastAsia="en-GB"/>
        </w:rPr>
        <w:t xml:space="preserve"> als ‚Königsdisziplin’ der Nebenleistungsstrategien bieten, kaum wahr“, so </w:t>
      </w:r>
      <w:proofErr w:type="spellStart"/>
      <w:r w:rsidR="0036243A">
        <w:rPr>
          <w:lang w:val="de-DE" w:eastAsia="en-GB"/>
        </w:rPr>
        <w:t>Marchlewski</w:t>
      </w:r>
      <w:proofErr w:type="spellEnd"/>
      <w:r w:rsidR="0036243A">
        <w:rPr>
          <w:lang w:val="de-DE" w:eastAsia="en-GB"/>
        </w:rPr>
        <w:t>.</w:t>
      </w:r>
      <w:r w:rsidR="005524AD">
        <w:rPr>
          <w:lang w:val="de-DE" w:eastAsia="en-GB"/>
        </w:rPr>
        <w:t xml:space="preserve"> „</w:t>
      </w:r>
      <w:r w:rsidR="009D7E67">
        <w:rPr>
          <w:lang w:val="de-DE" w:eastAsia="en-GB"/>
        </w:rPr>
        <w:t>Diese arbeitnehmerfreundliche Option</w:t>
      </w:r>
      <w:r w:rsidR="005524AD">
        <w:rPr>
          <w:lang w:val="de-DE" w:eastAsia="en-GB"/>
        </w:rPr>
        <w:t xml:space="preserve"> kann aber sicherlich auch hier Früchte tragen</w:t>
      </w:r>
      <w:r w:rsidR="0036243A">
        <w:rPr>
          <w:lang w:val="de-DE" w:eastAsia="en-GB"/>
        </w:rPr>
        <w:t xml:space="preserve"> </w:t>
      </w:r>
      <w:r w:rsidR="005524AD">
        <w:rPr>
          <w:lang w:val="de-DE" w:eastAsia="en-GB"/>
        </w:rPr>
        <w:t xml:space="preserve">und ein entscheidendes Argument im War </w:t>
      </w:r>
      <w:proofErr w:type="spellStart"/>
      <w:r w:rsidR="005524AD">
        <w:rPr>
          <w:lang w:val="de-DE" w:eastAsia="en-GB"/>
        </w:rPr>
        <w:t>for</w:t>
      </w:r>
      <w:proofErr w:type="spellEnd"/>
      <w:r w:rsidR="005524AD">
        <w:rPr>
          <w:lang w:val="de-DE" w:eastAsia="en-GB"/>
        </w:rPr>
        <w:t xml:space="preserve"> Talent</w:t>
      </w:r>
      <w:r w:rsidR="00F7420A">
        <w:rPr>
          <w:lang w:val="de-DE" w:eastAsia="en-GB"/>
        </w:rPr>
        <w:t>s</w:t>
      </w:r>
      <w:r w:rsidR="005524AD">
        <w:rPr>
          <w:lang w:val="de-DE" w:eastAsia="en-GB"/>
        </w:rPr>
        <w:t xml:space="preserve"> darstellen</w:t>
      </w:r>
      <w:proofErr w:type="gramStart"/>
      <w:r w:rsidR="005524AD">
        <w:rPr>
          <w:lang w:val="de-DE" w:eastAsia="en-GB"/>
        </w:rPr>
        <w:t>.“</w:t>
      </w:r>
      <w:proofErr w:type="gramEnd"/>
    </w:p>
    <w:p w14:paraId="48FB3EE8" w14:textId="77777777" w:rsidR="00FC2E34" w:rsidRDefault="00FC2E34" w:rsidP="00650C1F">
      <w:pPr>
        <w:widowControl w:val="0"/>
        <w:overflowPunct/>
        <w:spacing w:line="312" w:lineRule="auto"/>
        <w:ind w:right="992"/>
        <w:textAlignment w:val="auto"/>
        <w:rPr>
          <w:lang w:val="de-DE" w:eastAsia="en-GB"/>
        </w:rPr>
      </w:pPr>
    </w:p>
    <w:p w14:paraId="2B063C8D" w14:textId="2BEF1C75" w:rsidR="0036243A" w:rsidRPr="005F6545" w:rsidRDefault="00327767" w:rsidP="00650C1F">
      <w:pPr>
        <w:widowControl w:val="0"/>
        <w:overflowPunct/>
        <w:spacing w:line="312" w:lineRule="auto"/>
        <w:ind w:right="992"/>
        <w:textAlignment w:val="auto"/>
        <w:rPr>
          <w:b/>
          <w:lang w:val="de-DE" w:eastAsia="en-GB"/>
        </w:rPr>
      </w:pPr>
      <w:r>
        <w:rPr>
          <w:b/>
          <w:lang w:val="de-DE" w:eastAsia="en-GB"/>
        </w:rPr>
        <w:t>Kein „</w:t>
      </w:r>
      <w:proofErr w:type="spellStart"/>
      <w:r>
        <w:rPr>
          <w:b/>
          <w:lang w:val="de-DE" w:eastAsia="en-GB"/>
        </w:rPr>
        <w:t>One</w:t>
      </w:r>
      <w:proofErr w:type="spellEnd"/>
      <w:r>
        <w:rPr>
          <w:b/>
          <w:lang w:val="de-DE" w:eastAsia="en-GB"/>
        </w:rPr>
        <w:t xml:space="preserve"> </w:t>
      </w:r>
      <w:proofErr w:type="spellStart"/>
      <w:r>
        <w:rPr>
          <w:b/>
          <w:lang w:val="de-DE" w:eastAsia="en-GB"/>
        </w:rPr>
        <w:t>size</w:t>
      </w:r>
      <w:proofErr w:type="spellEnd"/>
      <w:r>
        <w:rPr>
          <w:b/>
          <w:lang w:val="de-DE" w:eastAsia="en-GB"/>
        </w:rPr>
        <w:t xml:space="preserve"> </w:t>
      </w:r>
      <w:proofErr w:type="spellStart"/>
      <w:r>
        <w:rPr>
          <w:b/>
          <w:lang w:val="de-DE" w:eastAsia="en-GB"/>
        </w:rPr>
        <w:t>fits</w:t>
      </w:r>
      <w:proofErr w:type="spellEnd"/>
      <w:r>
        <w:rPr>
          <w:b/>
          <w:lang w:val="de-DE" w:eastAsia="en-GB"/>
        </w:rPr>
        <w:t xml:space="preserve"> all“</w:t>
      </w:r>
      <w:r w:rsidR="005F6545" w:rsidRPr="005F6545">
        <w:rPr>
          <w:b/>
          <w:lang w:val="de-DE" w:eastAsia="en-GB"/>
        </w:rPr>
        <w:t xml:space="preserve"> </w:t>
      </w:r>
    </w:p>
    <w:p w14:paraId="48F7967D" w14:textId="01B3CFC5" w:rsidR="003F21AF" w:rsidRDefault="0099616D" w:rsidP="005F6545">
      <w:pPr>
        <w:widowControl w:val="0"/>
        <w:overflowPunct/>
        <w:spacing w:line="312" w:lineRule="auto"/>
        <w:ind w:right="992"/>
        <w:textAlignment w:val="auto"/>
        <w:rPr>
          <w:lang w:val="de-DE" w:eastAsia="en-GB"/>
        </w:rPr>
      </w:pPr>
      <w:r>
        <w:rPr>
          <w:lang w:val="de-DE" w:eastAsia="en-GB"/>
        </w:rPr>
        <w:t xml:space="preserve">Flexible </w:t>
      </w:r>
      <w:proofErr w:type="spellStart"/>
      <w:r>
        <w:rPr>
          <w:lang w:val="de-DE" w:eastAsia="en-GB"/>
        </w:rPr>
        <w:t>Benefits</w:t>
      </w:r>
      <w:proofErr w:type="spellEnd"/>
      <w:r>
        <w:rPr>
          <w:lang w:val="de-DE" w:eastAsia="en-GB"/>
        </w:rPr>
        <w:t xml:space="preserve"> </w:t>
      </w:r>
      <w:r w:rsidR="0081619E">
        <w:rPr>
          <w:lang w:val="de-DE" w:eastAsia="en-GB"/>
        </w:rPr>
        <w:t xml:space="preserve">erlauben dem </w:t>
      </w:r>
      <w:r>
        <w:rPr>
          <w:lang w:val="de-DE" w:eastAsia="en-GB"/>
        </w:rPr>
        <w:t xml:space="preserve">Mitarbeiter, innerhalb eines festgesteckten Rahmens selbst </w:t>
      </w:r>
      <w:r w:rsidR="005B2751">
        <w:rPr>
          <w:lang w:val="de-DE" w:eastAsia="en-GB"/>
        </w:rPr>
        <w:t>zu wählen</w:t>
      </w:r>
      <w:r>
        <w:rPr>
          <w:lang w:val="de-DE" w:eastAsia="en-GB"/>
        </w:rPr>
        <w:t>, in welche der angebotenen Nebenleistungen er</w:t>
      </w:r>
      <w:r w:rsidR="005B2751">
        <w:rPr>
          <w:lang w:val="de-DE" w:eastAsia="en-GB"/>
        </w:rPr>
        <w:t xml:space="preserve"> – in der Regel zu günstigeren Preisen als auf dem freien Markt –</w:t>
      </w:r>
      <w:r>
        <w:rPr>
          <w:lang w:val="de-DE" w:eastAsia="en-GB"/>
        </w:rPr>
        <w:t xml:space="preserve"> investieren</w:t>
      </w:r>
      <w:r w:rsidR="005B2751">
        <w:rPr>
          <w:lang w:val="de-DE" w:eastAsia="en-GB"/>
        </w:rPr>
        <w:t xml:space="preserve"> möchte. </w:t>
      </w:r>
      <w:r w:rsidR="0081619E">
        <w:rPr>
          <w:lang w:val="de-DE" w:eastAsia="en-GB"/>
        </w:rPr>
        <w:t>Dabei kann auch die</w:t>
      </w:r>
      <w:r w:rsidR="005B2751">
        <w:rPr>
          <w:lang w:val="de-DE" w:eastAsia="en-GB"/>
        </w:rPr>
        <w:t xml:space="preserve"> Umwandlung von</w:t>
      </w:r>
      <w:r>
        <w:rPr>
          <w:lang w:val="de-DE" w:eastAsia="en-GB"/>
        </w:rPr>
        <w:t xml:space="preserve"> Teile</w:t>
      </w:r>
      <w:r w:rsidR="005B2751">
        <w:rPr>
          <w:lang w:val="de-DE" w:eastAsia="en-GB"/>
        </w:rPr>
        <w:t>n des Fixgehalts bis zu einer gewissen Grenze erlaubt sein</w:t>
      </w:r>
      <w:r>
        <w:rPr>
          <w:lang w:val="de-DE" w:eastAsia="en-GB"/>
        </w:rPr>
        <w:t>.</w:t>
      </w:r>
      <w:r w:rsidR="00371F2D">
        <w:rPr>
          <w:lang w:val="de-DE" w:eastAsia="en-GB"/>
        </w:rPr>
        <w:t xml:space="preserve"> </w:t>
      </w:r>
      <w:r w:rsidR="00145BD1">
        <w:rPr>
          <w:lang w:val="de-DE" w:eastAsia="en-GB"/>
        </w:rPr>
        <w:t xml:space="preserve">Im Gegensatz zu einem starren Nebenleistungskatalog </w:t>
      </w:r>
      <w:r w:rsidR="0081619E">
        <w:rPr>
          <w:lang w:val="de-DE" w:eastAsia="en-GB"/>
        </w:rPr>
        <w:t xml:space="preserve">erhält </w:t>
      </w:r>
      <w:r w:rsidR="00145BD1">
        <w:rPr>
          <w:lang w:val="de-DE" w:eastAsia="en-GB"/>
        </w:rPr>
        <w:t>der Arbeitnehmer</w:t>
      </w:r>
      <w:r w:rsidR="0081619E">
        <w:rPr>
          <w:lang w:val="de-DE" w:eastAsia="en-GB"/>
        </w:rPr>
        <w:t xml:space="preserve"> die Möglichkeit</w:t>
      </w:r>
      <w:proofErr w:type="gramStart"/>
      <w:r w:rsidR="0081619E">
        <w:rPr>
          <w:lang w:val="de-DE" w:eastAsia="en-GB"/>
        </w:rPr>
        <w:t>,</w:t>
      </w:r>
      <w:r w:rsidR="00145BD1">
        <w:rPr>
          <w:lang w:val="de-DE" w:eastAsia="en-GB"/>
        </w:rPr>
        <w:t xml:space="preserve"> genau</w:t>
      </w:r>
      <w:proofErr w:type="gramEnd"/>
      <w:r w:rsidR="00145BD1">
        <w:rPr>
          <w:lang w:val="de-DE" w:eastAsia="en-GB"/>
        </w:rPr>
        <w:t xml:space="preserve"> die Nebenleistungen</w:t>
      </w:r>
      <w:r w:rsidR="0081619E">
        <w:rPr>
          <w:lang w:val="de-DE" w:eastAsia="en-GB"/>
        </w:rPr>
        <w:t xml:space="preserve"> zu</w:t>
      </w:r>
      <w:r w:rsidR="00145BD1">
        <w:rPr>
          <w:lang w:val="de-DE" w:eastAsia="en-GB"/>
        </w:rPr>
        <w:t xml:space="preserve"> wählen, die seiner Lebenssituation entsprechen. Denn im Laufe des Arbeitslebens ändern sich die Präferenzen jedes Menschen. </w:t>
      </w:r>
      <w:r w:rsidR="00CC0B1C">
        <w:rPr>
          <w:lang w:val="de-DE" w:eastAsia="en-GB"/>
        </w:rPr>
        <w:t>Legen junge Mi</w:t>
      </w:r>
      <w:r w:rsidR="006C3DC9">
        <w:rPr>
          <w:lang w:val="de-DE" w:eastAsia="en-GB"/>
        </w:rPr>
        <w:t>tarbeiter vielleicht noch viel W</w:t>
      </w:r>
      <w:r w:rsidR="00CC0B1C">
        <w:rPr>
          <w:lang w:val="de-DE" w:eastAsia="en-GB"/>
        </w:rPr>
        <w:t xml:space="preserve">ert auf </w:t>
      </w:r>
      <w:r w:rsidR="005E7D88">
        <w:rPr>
          <w:lang w:val="de-DE" w:eastAsia="en-GB"/>
        </w:rPr>
        <w:t xml:space="preserve">möglichst hohe Barauszahlungen, ist ein Arbeitnehmer mit Familie eher auf die Absicherung von Krankheit, Berufsunfähigkeit </w:t>
      </w:r>
      <w:r w:rsidR="00AD1BDC">
        <w:rPr>
          <w:lang w:val="de-DE" w:eastAsia="en-GB"/>
        </w:rPr>
        <w:t>oder Unfällen</w:t>
      </w:r>
      <w:r w:rsidR="005E7D88">
        <w:rPr>
          <w:lang w:val="de-DE" w:eastAsia="en-GB"/>
        </w:rPr>
        <w:t xml:space="preserve"> </w:t>
      </w:r>
      <w:r w:rsidR="0072514B">
        <w:rPr>
          <w:lang w:val="de-DE" w:eastAsia="en-GB"/>
        </w:rPr>
        <w:t>bedacht</w:t>
      </w:r>
      <w:r w:rsidR="005E7D88">
        <w:rPr>
          <w:lang w:val="de-DE" w:eastAsia="en-GB"/>
        </w:rPr>
        <w:t>.</w:t>
      </w:r>
      <w:r w:rsidR="0072514B">
        <w:rPr>
          <w:lang w:val="de-DE" w:eastAsia="en-GB"/>
        </w:rPr>
        <w:t xml:space="preserve"> „Flexible </w:t>
      </w:r>
      <w:proofErr w:type="spellStart"/>
      <w:r w:rsidR="0072514B">
        <w:rPr>
          <w:lang w:val="de-DE" w:eastAsia="en-GB"/>
        </w:rPr>
        <w:t>Benefits</w:t>
      </w:r>
      <w:proofErr w:type="spellEnd"/>
      <w:r w:rsidR="0072514B">
        <w:rPr>
          <w:lang w:val="de-DE" w:eastAsia="en-GB"/>
        </w:rPr>
        <w:t xml:space="preserve"> bieten </w:t>
      </w:r>
      <w:r w:rsidR="0008404E">
        <w:rPr>
          <w:lang w:val="de-DE" w:eastAsia="en-GB"/>
        </w:rPr>
        <w:t xml:space="preserve">hier die optimale Lösung“, </w:t>
      </w:r>
      <w:r w:rsidR="00327767">
        <w:rPr>
          <w:lang w:val="de-DE" w:eastAsia="en-GB"/>
        </w:rPr>
        <w:t xml:space="preserve">meint </w:t>
      </w:r>
      <w:proofErr w:type="spellStart"/>
      <w:r w:rsidR="00327767">
        <w:rPr>
          <w:lang w:val="de-DE" w:eastAsia="en-GB"/>
        </w:rPr>
        <w:t>Marchlewski</w:t>
      </w:r>
      <w:proofErr w:type="spellEnd"/>
      <w:r w:rsidR="00327767">
        <w:rPr>
          <w:lang w:val="de-DE" w:eastAsia="en-GB"/>
        </w:rPr>
        <w:t>.</w:t>
      </w:r>
      <w:r w:rsidR="00E027FF">
        <w:rPr>
          <w:lang w:val="de-DE" w:eastAsia="en-GB"/>
        </w:rPr>
        <w:t xml:space="preserve"> „In Deutschland setzen die meisten Unternehmen noch auf die ‚</w:t>
      </w:r>
      <w:proofErr w:type="spellStart"/>
      <w:r w:rsidR="00E027FF">
        <w:rPr>
          <w:lang w:val="de-DE" w:eastAsia="en-GB"/>
        </w:rPr>
        <w:t>One</w:t>
      </w:r>
      <w:proofErr w:type="spellEnd"/>
      <w:r w:rsidR="00E027FF">
        <w:rPr>
          <w:lang w:val="de-DE" w:eastAsia="en-GB"/>
        </w:rPr>
        <w:t xml:space="preserve"> </w:t>
      </w:r>
      <w:proofErr w:type="spellStart"/>
      <w:r w:rsidR="00E027FF">
        <w:rPr>
          <w:lang w:val="de-DE" w:eastAsia="en-GB"/>
        </w:rPr>
        <w:t>size</w:t>
      </w:r>
      <w:proofErr w:type="spellEnd"/>
      <w:r w:rsidR="00E027FF">
        <w:rPr>
          <w:lang w:val="de-DE" w:eastAsia="en-GB"/>
        </w:rPr>
        <w:t xml:space="preserve"> </w:t>
      </w:r>
      <w:proofErr w:type="spellStart"/>
      <w:r w:rsidR="00E027FF">
        <w:rPr>
          <w:lang w:val="de-DE" w:eastAsia="en-GB"/>
        </w:rPr>
        <w:t>fits</w:t>
      </w:r>
      <w:proofErr w:type="spellEnd"/>
      <w:r w:rsidR="00E027FF">
        <w:rPr>
          <w:lang w:val="de-DE" w:eastAsia="en-GB"/>
        </w:rPr>
        <w:t xml:space="preserve"> all’-Taktik. Ob das in Zukunft noch erfolgreich sein wird, wage </w:t>
      </w:r>
      <w:r w:rsidR="00E027FF">
        <w:rPr>
          <w:lang w:val="de-DE" w:eastAsia="en-GB"/>
        </w:rPr>
        <w:lastRenderedPageBreak/>
        <w:t>ich aber zu bezweifeln.“ Dabei koste es Unternehmen wenig Geld,</w:t>
      </w:r>
      <w:r w:rsidR="00327767">
        <w:rPr>
          <w:lang w:val="de-DE" w:eastAsia="en-GB"/>
        </w:rPr>
        <w:t xml:space="preserve"> Neben</w:t>
      </w:r>
      <w:r w:rsidR="00E027FF">
        <w:rPr>
          <w:lang w:val="de-DE" w:eastAsia="en-GB"/>
        </w:rPr>
        <w:t>leistungen zu flexibilisieren</w:t>
      </w:r>
      <w:r w:rsidR="006A4408">
        <w:rPr>
          <w:lang w:val="de-DE" w:eastAsia="en-GB"/>
        </w:rPr>
        <w:t xml:space="preserve">, zudem </w:t>
      </w:r>
      <w:r w:rsidR="00695361">
        <w:rPr>
          <w:lang w:val="de-DE" w:eastAsia="en-GB"/>
        </w:rPr>
        <w:t xml:space="preserve">würden </w:t>
      </w:r>
      <w:r w:rsidR="00327767">
        <w:rPr>
          <w:lang w:val="de-DE" w:eastAsia="en-GB"/>
        </w:rPr>
        <w:t>das Engagement und die Zufriedenheit der Mitarbeiter enorm</w:t>
      </w:r>
      <w:r w:rsidR="00695361">
        <w:rPr>
          <w:lang w:val="de-DE" w:eastAsia="en-GB"/>
        </w:rPr>
        <w:t xml:space="preserve"> gefördert</w:t>
      </w:r>
      <w:r w:rsidR="00327767">
        <w:rPr>
          <w:lang w:val="de-DE" w:eastAsia="en-GB"/>
        </w:rPr>
        <w:t xml:space="preserve">, </w:t>
      </w:r>
      <w:r w:rsidR="00E027FF">
        <w:rPr>
          <w:lang w:val="de-DE" w:eastAsia="en-GB"/>
        </w:rPr>
        <w:t>so der Aon Hewitt-CEO. In England</w:t>
      </w:r>
      <w:r w:rsidR="00327767">
        <w:rPr>
          <w:lang w:val="de-DE" w:eastAsia="en-GB"/>
        </w:rPr>
        <w:t xml:space="preserve"> </w:t>
      </w:r>
      <w:r w:rsidR="003B6CE3">
        <w:rPr>
          <w:lang w:val="de-DE" w:eastAsia="en-GB"/>
        </w:rPr>
        <w:t>sind</w:t>
      </w:r>
      <w:r w:rsidR="00E027FF">
        <w:rPr>
          <w:lang w:val="de-DE" w:eastAsia="en-GB"/>
        </w:rPr>
        <w:t xml:space="preserve"> beispielsweise</w:t>
      </w:r>
      <w:r w:rsidR="003B6CE3">
        <w:rPr>
          <w:lang w:val="de-DE" w:eastAsia="en-GB"/>
        </w:rPr>
        <w:t xml:space="preserve"> Software-</w:t>
      </w:r>
      <w:r w:rsidR="00327767">
        <w:rPr>
          <w:lang w:val="de-DE" w:eastAsia="en-GB"/>
        </w:rPr>
        <w:t>Plattformen im Einsatz</w:t>
      </w:r>
      <w:proofErr w:type="gramStart"/>
      <w:r w:rsidR="00327767">
        <w:rPr>
          <w:lang w:val="de-DE" w:eastAsia="en-GB"/>
        </w:rPr>
        <w:t>, die</w:t>
      </w:r>
      <w:proofErr w:type="gramEnd"/>
      <w:r w:rsidR="00327767">
        <w:rPr>
          <w:lang w:val="de-DE" w:eastAsia="en-GB"/>
        </w:rPr>
        <w:t xml:space="preserve"> den administrativen Aufwand</w:t>
      </w:r>
      <w:r w:rsidR="00E027FF">
        <w:rPr>
          <w:lang w:val="de-DE" w:eastAsia="en-GB"/>
        </w:rPr>
        <w:t xml:space="preserve"> für Flexible </w:t>
      </w:r>
      <w:proofErr w:type="spellStart"/>
      <w:r w:rsidR="00E027FF">
        <w:rPr>
          <w:lang w:val="de-DE" w:eastAsia="en-GB"/>
        </w:rPr>
        <w:t>Benefits</w:t>
      </w:r>
      <w:proofErr w:type="spellEnd"/>
      <w:r w:rsidR="00327767">
        <w:rPr>
          <w:lang w:val="de-DE" w:eastAsia="en-GB"/>
        </w:rPr>
        <w:t xml:space="preserve"> nahezu eliminieren</w:t>
      </w:r>
      <w:r w:rsidR="00E737BE">
        <w:rPr>
          <w:lang w:val="de-DE" w:eastAsia="en-GB"/>
        </w:rPr>
        <w:t xml:space="preserve"> und</w:t>
      </w:r>
      <w:r w:rsidR="003B6CE3">
        <w:rPr>
          <w:lang w:val="de-DE" w:eastAsia="en-GB"/>
        </w:rPr>
        <w:t xml:space="preserve"> von Arbeitnehmerseite her verständlich </w:t>
      </w:r>
      <w:r w:rsidR="00E737BE">
        <w:rPr>
          <w:lang w:val="de-DE" w:eastAsia="en-GB"/>
        </w:rPr>
        <w:t>sowie</w:t>
      </w:r>
      <w:r w:rsidR="003B6CE3">
        <w:rPr>
          <w:lang w:val="de-DE" w:eastAsia="en-GB"/>
        </w:rPr>
        <w:t xml:space="preserve"> einfach zu bedienen sind</w:t>
      </w:r>
      <w:r w:rsidR="00327767">
        <w:rPr>
          <w:lang w:val="de-DE" w:eastAsia="en-GB"/>
        </w:rPr>
        <w:t>.</w:t>
      </w:r>
      <w:r w:rsidR="003B6CE3">
        <w:rPr>
          <w:lang w:val="de-DE" w:eastAsia="en-GB"/>
        </w:rPr>
        <w:t xml:space="preserve"> </w:t>
      </w:r>
      <w:r w:rsidR="003F21AF">
        <w:rPr>
          <w:lang w:val="de-DE" w:eastAsia="en-GB"/>
        </w:rPr>
        <w:t>Zu bestimmten Stichtagen überprüfen die Mitarbeiter ihr bestehendes Nebenleistungspaket selbstständig am Computer und passen es bei Bedarf an.</w:t>
      </w:r>
      <w:r w:rsidR="002E3796">
        <w:rPr>
          <w:lang w:val="de-DE" w:eastAsia="en-GB"/>
        </w:rPr>
        <w:t xml:space="preserve"> Die Entscheidung wird dem </w:t>
      </w:r>
      <w:r w:rsidR="00AD1BDC">
        <w:rPr>
          <w:lang w:val="de-DE" w:eastAsia="en-GB"/>
        </w:rPr>
        <w:t>Leistungsan</w:t>
      </w:r>
      <w:bookmarkStart w:id="0" w:name="_GoBack"/>
      <w:bookmarkEnd w:id="0"/>
      <w:r w:rsidR="00AD1BDC">
        <w:rPr>
          <w:lang w:val="de-DE" w:eastAsia="en-GB"/>
        </w:rPr>
        <w:t>bieter</w:t>
      </w:r>
      <w:r w:rsidR="00AD1BDC">
        <w:rPr>
          <w:lang w:val="de-DE" w:eastAsia="en-GB"/>
        </w:rPr>
        <w:t xml:space="preserve"> </w:t>
      </w:r>
      <w:r w:rsidR="002E3796">
        <w:rPr>
          <w:lang w:val="de-DE" w:eastAsia="en-GB"/>
        </w:rPr>
        <w:t>automatisch durch das System gemeldet, eine Schnittstelle im Unternehmen ist nicht nötig. Es fallen einzig die Anschaffungs</w:t>
      </w:r>
      <w:r w:rsidR="00E027FF">
        <w:rPr>
          <w:lang w:val="de-DE" w:eastAsia="en-GB"/>
        </w:rPr>
        <w:t>- und/oder Hosting-K</w:t>
      </w:r>
      <w:r w:rsidR="002E3796">
        <w:rPr>
          <w:lang w:val="de-DE" w:eastAsia="en-GB"/>
        </w:rPr>
        <w:t>osten an.</w:t>
      </w:r>
    </w:p>
    <w:p w14:paraId="44E767AC" w14:textId="77777777" w:rsidR="00327767" w:rsidRDefault="00327767" w:rsidP="005F6545">
      <w:pPr>
        <w:widowControl w:val="0"/>
        <w:overflowPunct/>
        <w:spacing w:line="312" w:lineRule="auto"/>
        <w:ind w:right="992"/>
        <w:textAlignment w:val="auto"/>
        <w:rPr>
          <w:lang w:val="de-DE" w:eastAsia="en-GB"/>
        </w:rPr>
      </w:pPr>
    </w:p>
    <w:p w14:paraId="7F0436BA" w14:textId="77777777" w:rsidR="00327767" w:rsidRPr="00793623" w:rsidRDefault="00327767" w:rsidP="005F6545">
      <w:pPr>
        <w:widowControl w:val="0"/>
        <w:overflowPunct/>
        <w:spacing w:line="312" w:lineRule="auto"/>
        <w:ind w:right="992"/>
        <w:textAlignment w:val="auto"/>
        <w:rPr>
          <w:b/>
          <w:lang w:val="de-DE" w:eastAsia="en-GB"/>
        </w:rPr>
      </w:pPr>
      <w:r w:rsidRPr="00793623">
        <w:rPr>
          <w:b/>
          <w:lang w:val="de-DE" w:eastAsia="en-GB"/>
        </w:rPr>
        <w:t>Verantwortung für Unternehmen</w:t>
      </w:r>
    </w:p>
    <w:p w14:paraId="0E0E3A94" w14:textId="449E3B4A" w:rsidR="005F6545" w:rsidRDefault="00327767" w:rsidP="005F6545">
      <w:pPr>
        <w:widowControl w:val="0"/>
        <w:overflowPunct/>
        <w:spacing w:line="312" w:lineRule="auto"/>
        <w:ind w:right="992"/>
        <w:textAlignment w:val="auto"/>
        <w:rPr>
          <w:lang w:val="de-DE" w:eastAsia="en-GB"/>
        </w:rPr>
      </w:pPr>
      <w:r>
        <w:rPr>
          <w:lang w:val="de-DE" w:eastAsia="en-GB"/>
        </w:rPr>
        <w:t xml:space="preserve">Allerdings stehen die Unternehmen </w:t>
      </w:r>
      <w:r w:rsidR="00793623">
        <w:rPr>
          <w:lang w:val="de-DE" w:eastAsia="en-GB"/>
        </w:rPr>
        <w:t>in der Verantwortung, ihre Mitarbeiter umfassend zu informieren. „Sie müssen verstehen</w:t>
      </w:r>
      <w:r w:rsidR="00727535">
        <w:rPr>
          <w:lang w:val="de-DE" w:eastAsia="en-GB"/>
        </w:rPr>
        <w:t xml:space="preserve">, was jede Entscheidung für oder gegen eine Nebenleistung mit sich bringt“, erläutert </w:t>
      </w:r>
      <w:proofErr w:type="spellStart"/>
      <w:r w:rsidR="00727535">
        <w:rPr>
          <w:lang w:val="de-DE" w:eastAsia="en-GB"/>
        </w:rPr>
        <w:t>Marchlewski</w:t>
      </w:r>
      <w:proofErr w:type="spellEnd"/>
      <w:r w:rsidR="00727535">
        <w:rPr>
          <w:lang w:val="de-DE" w:eastAsia="en-GB"/>
        </w:rPr>
        <w:t xml:space="preserve">. „Mehr Barauszahlung bedeutet zwar einen höheren Lebensstandard in der Gegenwart, aber auch beispielsweise weniger Betriebsrente im Alter.“ Daher ist es </w:t>
      </w:r>
      <w:r w:rsidR="00E027FF">
        <w:rPr>
          <w:lang w:val="de-DE" w:eastAsia="en-GB"/>
        </w:rPr>
        <w:t>sinnvoll</w:t>
      </w:r>
      <w:r w:rsidR="00727535">
        <w:rPr>
          <w:lang w:val="de-DE" w:eastAsia="en-GB"/>
        </w:rPr>
        <w:t xml:space="preserve">, gewisse Ober- und Untergrenzen festzulegen und damit eine Grundsicherung von </w:t>
      </w:r>
      <w:r w:rsidR="00695361">
        <w:rPr>
          <w:lang w:val="de-DE" w:eastAsia="en-GB"/>
        </w:rPr>
        <w:t xml:space="preserve">beispielsweise </w:t>
      </w:r>
      <w:r w:rsidR="00727535">
        <w:rPr>
          <w:lang w:val="de-DE" w:eastAsia="en-GB"/>
        </w:rPr>
        <w:t>Alters-, Risiko- und Gesundheitsvorsorge zu gewährleisten.</w:t>
      </w:r>
      <w:r w:rsidR="00D07067">
        <w:rPr>
          <w:lang w:val="de-DE" w:eastAsia="en-GB"/>
        </w:rPr>
        <w:t xml:space="preserve"> Den kommunikativen Aufwand ersetzt das l</w:t>
      </w:r>
      <w:r w:rsidR="00416762">
        <w:rPr>
          <w:lang w:val="de-DE" w:eastAsia="en-GB"/>
        </w:rPr>
        <w:t xml:space="preserve">aut </w:t>
      </w:r>
      <w:proofErr w:type="spellStart"/>
      <w:r w:rsidR="00416762">
        <w:rPr>
          <w:lang w:val="de-DE" w:eastAsia="en-GB"/>
        </w:rPr>
        <w:t>Marchlewski</w:t>
      </w:r>
      <w:proofErr w:type="spellEnd"/>
      <w:r w:rsidR="00416762">
        <w:rPr>
          <w:lang w:val="de-DE" w:eastAsia="en-GB"/>
        </w:rPr>
        <w:t xml:space="preserve"> trotzdem nicht: „Die Befähigung der Mitarbeiter ist entscheidend für den Erfolg des Systems. </w:t>
      </w:r>
      <w:r w:rsidR="00E027FF">
        <w:rPr>
          <w:lang w:val="de-DE" w:eastAsia="en-GB"/>
        </w:rPr>
        <w:t xml:space="preserve">Doch das Potenzial der Flexible </w:t>
      </w:r>
      <w:proofErr w:type="spellStart"/>
      <w:r w:rsidR="00E027FF">
        <w:rPr>
          <w:lang w:val="de-DE" w:eastAsia="en-GB"/>
        </w:rPr>
        <w:t>Benefits</w:t>
      </w:r>
      <w:proofErr w:type="spellEnd"/>
      <w:r w:rsidR="00E027FF">
        <w:rPr>
          <w:lang w:val="de-DE" w:eastAsia="en-GB"/>
        </w:rPr>
        <w:t xml:space="preserve"> ist den Aufwand Wert – und man positioniert sich</w:t>
      </w:r>
      <w:r w:rsidR="006E0303">
        <w:rPr>
          <w:lang w:val="de-DE" w:eastAsia="en-GB"/>
        </w:rPr>
        <w:t xml:space="preserve"> dazu noch als ein Arbeitgeber</w:t>
      </w:r>
      <w:r w:rsidR="00416762">
        <w:rPr>
          <w:lang w:val="de-DE" w:eastAsia="en-GB"/>
        </w:rPr>
        <w:t>, der seinen Mitarbeitern zutraut, gewisse Entscheidungen selbstständig zu treffen.“</w:t>
      </w:r>
    </w:p>
    <w:p w14:paraId="31BD3AA7" w14:textId="429E649A" w:rsidR="003E7654" w:rsidRDefault="003E7654" w:rsidP="00C5175B">
      <w:pPr>
        <w:widowControl w:val="0"/>
        <w:overflowPunct/>
        <w:spacing w:line="312" w:lineRule="auto"/>
        <w:ind w:right="992"/>
        <w:textAlignment w:val="auto"/>
        <w:rPr>
          <w:lang w:val="de-DE" w:eastAsia="en-GB"/>
        </w:rPr>
      </w:pPr>
    </w:p>
    <w:tbl>
      <w:tblPr>
        <w:tblW w:w="9142" w:type="dxa"/>
        <w:tblCellMar>
          <w:left w:w="70" w:type="dxa"/>
          <w:right w:w="70" w:type="dxa"/>
        </w:tblCellMar>
        <w:tblLook w:val="0000" w:firstRow="0" w:lastRow="0" w:firstColumn="0" w:lastColumn="0" w:noHBand="0" w:noVBand="0"/>
      </w:tblPr>
      <w:tblGrid>
        <w:gridCol w:w="4606"/>
        <w:gridCol w:w="4536"/>
      </w:tblGrid>
      <w:tr w:rsidR="00C5175B" w:rsidRPr="000874D7" w14:paraId="3261B8C7" w14:textId="77777777">
        <w:trPr>
          <w:trHeight w:val="1064"/>
        </w:trPr>
        <w:tc>
          <w:tcPr>
            <w:tcW w:w="4606" w:type="dxa"/>
          </w:tcPr>
          <w:p w14:paraId="04C3EB60" w14:textId="77777777" w:rsidR="00C5175B" w:rsidRDefault="00C5175B" w:rsidP="00C5175B">
            <w:pPr>
              <w:ind w:right="74"/>
              <w:rPr>
                <w:b/>
                <w:sz w:val="18"/>
                <w:lang w:val="de-DE"/>
              </w:rPr>
            </w:pPr>
            <w:r>
              <w:rPr>
                <w:b/>
                <w:sz w:val="18"/>
                <w:lang w:val="de-DE"/>
              </w:rPr>
              <w:t>Aon Hewitt</w:t>
            </w:r>
            <w:r w:rsidRPr="002B5030">
              <w:rPr>
                <w:b/>
                <w:sz w:val="18"/>
                <w:lang w:val="de-DE"/>
              </w:rPr>
              <w:t xml:space="preserve"> GmbH </w:t>
            </w:r>
          </w:p>
          <w:p w14:paraId="6B2964CA" w14:textId="77777777" w:rsidR="00C5175B" w:rsidRPr="00976D35" w:rsidRDefault="00C5175B" w:rsidP="00C5175B">
            <w:pPr>
              <w:ind w:right="-1"/>
              <w:rPr>
                <w:sz w:val="18"/>
                <w:lang w:val="de-DE"/>
              </w:rPr>
            </w:pPr>
            <w:r w:rsidRPr="001073BA">
              <w:rPr>
                <w:sz w:val="18"/>
                <w:lang w:val="de-DE"/>
              </w:rPr>
              <w:t xml:space="preserve">Nina </w:t>
            </w:r>
            <w:proofErr w:type="spellStart"/>
            <w:r w:rsidRPr="001073BA">
              <w:rPr>
                <w:sz w:val="18"/>
                <w:lang w:val="de-DE"/>
              </w:rPr>
              <w:t>Südfeld</w:t>
            </w:r>
            <w:proofErr w:type="spellEnd"/>
            <w:r w:rsidRPr="002B5030">
              <w:rPr>
                <w:b/>
                <w:sz w:val="18"/>
                <w:lang w:val="de-DE"/>
              </w:rPr>
              <w:br/>
            </w:r>
            <w:proofErr w:type="spellStart"/>
            <w:r w:rsidRPr="002B5030">
              <w:rPr>
                <w:sz w:val="18"/>
                <w:lang w:val="de-DE"/>
              </w:rPr>
              <w:t>Radlkoferstraße</w:t>
            </w:r>
            <w:proofErr w:type="spellEnd"/>
            <w:r w:rsidRPr="002B5030">
              <w:rPr>
                <w:sz w:val="18"/>
                <w:lang w:val="de-DE"/>
              </w:rPr>
              <w:t xml:space="preserve"> 2 – 81373 München</w:t>
            </w:r>
            <w:r w:rsidRPr="002B5030">
              <w:rPr>
                <w:sz w:val="18"/>
                <w:lang w:val="de-DE"/>
              </w:rPr>
              <w:br/>
              <w:t>Tel.: +49 89 88987-0</w:t>
            </w:r>
            <w:r w:rsidRPr="002B5030">
              <w:rPr>
                <w:sz w:val="18"/>
                <w:lang w:val="de-DE"/>
              </w:rPr>
              <w:br/>
            </w:r>
            <w:r w:rsidRPr="00AB11B2">
              <w:rPr>
                <w:sz w:val="18"/>
                <w:lang w:val="de-DE"/>
              </w:rPr>
              <w:t>pressegermany@</w:t>
            </w:r>
            <w:r>
              <w:rPr>
                <w:sz w:val="18"/>
                <w:lang w:val="de-DE"/>
              </w:rPr>
              <w:t>aon</w:t>
            </w:r>
            <w:r w:rsidRPr="00AB11B2">
              <w:rPr>
                <w:sz w:val="18"/>
                <w:lang w:val="de-DE"/>
              </w:rPr>
              <w:t>hewitt.com</w:t>
            </w:r>
            <w:r w:rsidRPr="002B5030">
              <w:rPr>
                <w:sz w:val="18"/>
                <w:lang w:val="de-DE"/>
              </w:rPr>
              <w:t xml:space="preserve"> – </w:t>
            </w:r>
            <w:r w:rsidRPr="00AB11B2">
              <w:rPr>
                <w:sz w:val="18"/>
                <w:lang w:val="de-DE"/>
              </w:rPr>
              <w:t>www.</w:t>
            </w:r>
            <w:r>
              <w:rPr>
                <w:sz w:val="18"/>
                <w:lang w:val="de-DE"/>
              </w:rPr>
              <w:t>aonhewitt.de</w:t>
            </w:r>
          </w:p>
        </w:tc>
        <w:tc>
          <w:tcPr>
            <w:tcW w:w="4536" w:type="dxa"/>
          </w:tcPr>
          <w:p w14:paraId="2E0C8BF3" w14:textId="77777777" w:rsidR="00C5175B" w:rsidRPr="00E00C34" w:rsidRDefault="00C5175B" w:rsidP="00C5175B">
            <w:pPr>
              <w:ind w:right="-1"/>
              <w:rPr>
                <w:sz w:val="18"/>
                <w:lang w:val="de-DE"/>
              </w:rPr>
            </w:pPr>
            <w:r w:rsidRPr="00976D35">
              <w:rPr>
                <w:b/>
                <w:sz w:val="18"/>
                <w:lang w:val="de-DE"/>
              </w:rPr>
              <w:t>Presse- und Öffentlichkeitsarbeit:</w:t>
            </w:r>
            <w:r w:rsidRPr="00976D35">
              <w:rPr>
                <w:sz w:val="18"/>
                <w:lang w:val="de-DE"/>
              </w:rPr>
              <w:br/>
            </w:r>
            <w:r w:rsidRPr="00E00C34">
              <w:rPr>
                <w:sz w:val="18"/>
                <w:lang w:val="de-DE"/>
              </w:rPr>
              <w:t xml:space="preserve">Press'n'Relations GmbH – </w:t>
            </w:r>
            <w:r>
              <w:rPr>
                <w:sz w:val="18"/>
                <w:lang w:val="de-DE"/>
              </w:rPr>
              <w:t>Andrea Wagner</w:t>
            </w:r>
            <w:r w:rsidRPr="00E00C34">
              <w:rPr>
                <w:sz w:val="18"/>
                <w:lang w:val="de-DE"/>
              </w:rPr>
              <w:br/>
            </w:r>
            <w:r>
              <w:rPr>
                <w:sz w:val="18"/>
                <w:lang w:val="de-DE"/>
              </w:rPr>
              <w:t>Gräfstr. 66 – D-81241 München</w:t>
            </w:r>
            <w:r w:rsidRPr="00976D35">
              <w:rPr>
                <w:sz w:val="18"/>
                <w:lang w:val="de-DE"/>
              </w:rPr>
              <w:br/>
              <w:t xml:space="preserve">Tel.: +49 </w:t>
            </w:r>
            <w:r>
              <w:rPr>
                <w:sz w:val="18"/>
                <w:lang w:val="de-DE"/>
              </w:rPr>
              <w:t>89 5404 722-20</w:t>
            </w:r>
            <w:r w:rsidRPr="00976D35">
              <w:rPr>
                <w:sz w:val="18"/>
                <w:lang w:val="de-DE"/>
              </w:rPr>
              <w:t xml:space="preserve"> – Fax: +49 </w:t>
            </w:r>
            <w:r>
              <w:rPr>
                <w:sz w:val="18"/>
                <w:lang w:val="de-DE"/>
              </w:rPr>
              <w:t>89 5404 722-29</w:t>
            </w:r>
            <w:r w:rsidRPr="00976D35">
              <w:rPr>
                <w:sz w:val="18"/>
                <w:lang w:val="de-DE"/>
              </w:rPr>
              <w:br/>
              <w:t xml:space="preserve">aw@press-n-relations.de – </w:t>
            </w:r>
            <w:hyperlink r:id="rId9" w:history="1">
              <w:r w:rsidRPr="00976D35">
                <w:rPr>
                  <w:sz w:val="18"/>
                  <w:lang w:val="de-DE"/>
                </w:rPr>
                <w:t>www.press-n-relations.com</w:t>
              </w:r>
            </w:hyperlink>
          </w:p>
        </w:tc>
      </w:tr>
    </w:tbl>
    <w:p w14:paraId="69FA796A" w14:textId="77777777" w:rsidR="00C5175B" w:rsidRDefault="00C5175B" w:rsidP="00C5175B">
      <w:pPr>
        <w:ind w:right="-1"/>
        <w:outlineLvl w:val="0"/>
        <w:rPr>
          <w:rFonts w:ascii="Helvetica" w:hAnsi="Helvetica"/>
          <w:b/>
          <w:bCs/>
          <w:iCs/>
          <w:noProof/>
          <w:sz w:val="18"/>
          <w:lang w:val="de-DE" w:eastAsia="ar-SA"/>
        </w:rPr>
      </w:pPr>
    </w:p>
    <w:p w14:paraId="4910D084" w14:textId="77777777" w:rsidR="0058070F" w:rsidRDefault="0058070F" w:rsidP="00C5175B">
      <w:pPr>
        <w:ind w:right="-1"/>
        <w:outlineLvl w:val="0"/>
        <w:rPr>
          <w:rFonts w:ascii="Helvetica" w:hAnsi="Helvetica"/>
          <w:b/>
          <w:bCs/>
          <w:iCs/>
          <w:noProof/>
          <w:sz w:val="18"/>
          <w:lang w:val="de-DE" w:eastAsia="ar-SA"/>
        </w:rPr>
      </w:pPr>
    </w:p>
    <w:p w14:paraId="251C3F35" w14:textId="77777777" w:rsidR="00C5175B" w:rsidRPr="004C4688" w:rsidRDefault="00C5175B" w:rsidP="00C5175B">
      <w:pPr>
        <w:ind w:right="-1"/>
        <w:outlineLvl w:val="0"/>
        <w:rPr>
          <w:sz w:val="22"/>
          <w:szCs w:val="22"/>
          <w:lang w:val="de-DE" w:eastAsia="ja-JP"/>
        </w:rPr>
      </w:pPr>
      <w:r w:rsidRPr="00E501D1">
        <w:rPr>
          <w:rFonts w:ascii="Helvetica" w:hAnsi="Helvetica"/>
          <w:b/>
          <w:bCs/>
          <w:iCs/>
          <w:noProof/>
          <w:sz w:val="18"/>
          <w:lang w:val="de-DE" w:eastAsia="ar-SA"/>
        </w:rPr>
        <w:t xml:space="preserve">Über Aon Hewitt </w:t>
      </w:r>
    </w:p>
    <w:p w14:paraId="47B19345" w14:textId="77777777" w:rsidR="00C5175B" w:rsidRPr="00827F18" w:rsidRDefault="00C5175B" w:rsidP="00C5175B">
      <w:pPr>
        <w:overflowPunct/>
        <w:ind w:right="-1"/>
        <w:textAlignment w:val="auto"/>
        <w:rPr>
          <w:bCs/>
          <w:iCs/>
          <w:noProof/>
          <w:sz w:val="18"/>
          <w:lang w:val="de-DE" w:eastAsia="ar-SA"/>
        </w:rPr>
      </w:pPr>
      <w:r w:rsidRPr="00827F18">
        <w:rPr>
          <w:bCs/>
          <w:iCs/>
          <w:noProof/>
          <w:sz w:val="18"/>
          <w:lang w:val="de-DE" w:eastAsia="ar-SA"/>
        </w:rPr>
        <w:t xml:space="preserve">Aon Hewitt ist weltweit führend in Sachen HR-Lösungen. Das Unternehmen konzipiert, implementiert, kommuniziert und verwaltet Lösungen und Strategien in den Bereichen Human Resources, Investment Consulting, Pension Administration, Vergütung und Talent Management. Zudem berät Aon Hewitt in komplexen Fragestellungen der betrieblichen Altersversorgung. Weltweit ist Aon Hewitt mit mehr als 29.000 Mitarbeitern in 90 Ländern vertreten. In Deutschland arbeiten rund 400 Mitarbeiter an den Standorten München, Mülheim, </w:t>
      </w:r>
      <w:r w:rsidR="00EF6D27">
        <w:rPr>
          <w:bCs/>
          <w:iCs/>
          <w:noProof/>
          <w:sz w:val="18"/>
          <w:lang w:val="de-DE" w:eastAsia="ar-SA"/>
        </w:rPr>
        <w:t>Frankfurt, Wiesbaden, Stuttgart und</w:t>
      </w:r>
      <w:r w:rsidRPr="00827F18">
        <w:rPr>
          <w:bCs/>
          <w:iCs/>
          <w:noProof/>
          <w:sz w:val="18"/>
          <w:lang w:val="de-DE" w:eastAsia="ar-SA"/>
        </w:rPr>
        <w:t xml:space="preserve"> Hamburg. Weitere Informationen zu Aon Hewitt finden Sie unter www.aonhewitt.de.</w:t>
      </w:r>
    </w:p>
    <w:p w14:paraId="026B8EB1" w14:textId="77777777" w:rsidR="00C5175B" w:rsidRPr="00827F18" w:rsidRDefault="00C5175B" w:rsidP="00C5175B">
      <w:pPr>
        <w:ind w:right="-1"/>
        <w:rPr>
          <w:b/>
          <w:sz w:val="18"/>
          <w:lang w:val="de-DE"/>
        </w:rPr>
      </w:pPr>
    </w:p>
    <w:p w14:paraId="734DE0DB" w14:textId="77777777" w:rsidR="00C5175B" w:rsidRPr="00062640" w:rsidRDefault="00C5175B" w:rsidP="00C5175B">
      <w:pPr>
        <w:ind w:right="-1"/>
        <w:rPr>
          <w:b/>
          <w:sz w:val="18"/>
          <w:lang w:val="de-DE"/>
        </w:rPr>
      </w:pPr>
      <w:r w:rsidRPr="00062640">
        <w:rPr>
          <w:b/>
          <w:sz w:val="18"/>
          <w:lang w:val="de-DE"/>
        </w:rPr>
        <w:t>Über Aon</w:t>
      </w:r>
    </w:p>
    <w:p w14:paraId="0DB8397C" w14:textId="77777777" w:rsidR="00C5175B" w:rsidRPr="00827F18" w:rsidRDefault="00060F80" w:rsidP="00060F80">
      <w:pPr>
        <w:ind w:right="-1"/>
        <w:rPr>
          <w:sz w:val="18"/>
          <w:szCs w:val="18"/>
          <w:lang w:val="de-DE"/>
        </w:rPr>
      </w:pPr>
      <w:r w:rsidRPr="00060F80">
        <w:rPr>
          <w:sz w:val="18"/>
          <w:szCs w:val="18"/>
          <w:lang w:val="de-DE"/>
        </w:rPr>
        <w:t>Der Aon Konzern ist der führende globale Dienstleister für Risikomanagement, HR-Lösungen und Outsourcing-Services sowie Versicherungs- und Rückversicherungsmakler. Weltweit ermöglichen es mehr als 6</w:t>
      </w:r>
      <w:r w:rsidR="00FA2D6C">
        <w:rPr>
          <w:sz w:val="18"/>
          <w:szCs w:val="18"/>
          <w:lang w:val="de-DE"/>
        </w:rPr>
        <w:t>5</w:t>
      </w:r>
      <w:r w:rsidRPr="00060F80">
        <w:rPr>
          <w:sz w:val="18"/>
          <w:szCs w:val="18"/>
          <w:lang w:val="de-DE"/>
        </w:rPr>
        <w:t xml:space="preserve">.000 Mitarbeiter durch ihr branchenführendes Wissen und ihr technisches Know-how, Kunden in über 120 Ländern mit innovativen und effizienten Lösungen für Risikomanagement und Arbeitsproduktivität einen deutlichen Mehrwert zu bieten. Dafür wurde Aon mehrfach als weltbestes Broker-Unternehmen, Versicherungs- und Rückversicherungsmakler, </w:t>
      </w:r>
      <w:proofErr w:type="spellStart"/>
      <w:r w:rsidRPr="00060F80">
        <w:rPr>
          <w:sz w:val="18"/>
          <w:szCs w:val="18"/>
          <w:lang w:val="de-DE"/>
        </w:rPr>
        <w:t>Captive</w:t>
      </w:r>
      <w:proofErr w:type="spellEnd"/>
      <w:r w:rsidRPr="00060F80">
        <w:rPr>
          <w:sz w:val="18"/>
          <w:szCs w:val="18"/>
          <w:lang w:val="de-DE"/>
        </w:rPr>
        <w:t xml:space="preserve"> Manager und Berater für Sozialleistungen ausgezeichnet. Weitere Informationen zu Aon gibt es unter www.aon.com, unter </w:t>
      </w:r>
      <w:hyperlink r:id="rId10" w:history="1">
        <w:r w:rsidRPr="008D509A">
          <w:rPr>
            <w:rStyle w:val="Link"/>
            <w:rFonts w:cs="Arial"/>
            <w:color w:val="auto"/>
            <w:sz w:val="18"/>
            <w:szCs w:val="18"/>
            <w:u w:val="none"/>
            <w:lang w:val="de-DE"/>
          </w:rPr>
          <w:t>www.aon.com/unitedin2010</w:t>
        </w:r>
      </w:hyperlink>
      <w:r w:rsidRPr="008D509A">
        <w:rPr>
          <w:color w:val="auto"/>
          <w:sz w:val="18"/>
          <w:szCs w:val="18"/>
          <w:lang w:val="de-DE"/>
        </w:rPr>
        <w:t xml:space="preserve"> </w:t>
      </w:r>
      <w:r w:rsidRPr="00060F80">
        <w:rPr>
          <w:sz w:val="18"/>
          <w:szCs w:val="18"/>
          <w:lang w:val="de-DE"/>
        </w:rPr>
        <w:t>zudem alles über die globale Partnerschaft zwischen Aon und Manchester United inklusive Trikotsponsoring des Vereins durch Aon.</w:t>
      </w:r>
    </w:p>
    <w:sectPr w:rsidR="00C5175B" w:rsidRPr="00827F18" w:rsidSect="00C5175B">
      <w:headerReference w:type="default" r:id="rId11"/>
      <w:pgSz w:w="11906" w:h="16838" w:code="9"/>
      <w:pgMar w:top="2552" w:right="1416" w:bottom="1843" w:left="1560" w:header="56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50FF84" w14:textId="77777777" w:rsidR="0081619E" w:rsidRDefault="0081619E">
      <w:r>
        <w:separator/>
      </w:r>
    </w:p>
  </w:endnote>
  <w:endnote w:type="continuationSeparator" w:id="0">
    <w:p w14:paraId="6DE638F9" w14:textId="77777777" w:rsidR="0081619E" w:rsidRDefault="0081619E">
      <w:r>
        <w:continuationSeparator/>
      </w:r>
    </w:p>
  </w:endnote>
  <w:endnote w:type="continuationNotice" w:id="1">
    <w:p w14:paraId="7B986209" w14:textId="77777777" w:rsidR="0081619E" w:rsidRDefault="008161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H-Times">
    <w:altName w:val="Times New Roman"/>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MS Mincho">
    <w:altName w:val="ＭＳ 明朝"/>
    <w:charset w:val="80"/>
    <w:family w:val="modern"/>
    <w:pitch w:val="fixed"/>
    <w:sig w:usb0="A00002BF" w:usb1="68C7FCFB" w:usb2="00000010"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EF2376" w14:textId="77777777" w:rsidR="0081619E" w:rsidRDefault="0081619E">
      <w:r>
        <w:separator/>
      </w:r>
    </w:p>
  </w:footnote>
  <w:footnote w:type="continuationSeparator" w:id="0">
    <w:p w14:paraId="6D2C8371" w14:textId="77777777" w:rsidR="0081619E" w:rsidRDefault="0081619E">
      <w:r>
        <w:continuationSeparator/>
      </w:r>
    </w:p>
  </w:footnote>
  <w:footnote w:type="continuationNotice" w:id="1">
    <w:p w14:paraId="35EF7665" w14:textId="77777777" w:rsidR="0081619E" w:rsidRDefault="0081619E"/>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81F230" w14:textId="77777777" w:rsidR="0081619E" w:rsidRDefault="0081619E" w:rsidP="00C5175B">
    <w:pPr>
      <w:pStyle w:val="Kopfzeile"/>
      <w:spacing w:line="336" w:lineRule="auto"/>
      <w:rPr>
        <w:sz w:val="18"/>
        <w:szCs w:val="18"/>
        <w:lang w:val="de-DE"/>
      </w:rPr>
    </w:pPr>
    <w:r>
      <w:rPr>
        <w:noProof/>
        <w:lang w:val="de-DE" w:eastAsia="de-DE"/>
      </w:rPr>
      <w:drawing>
        <wp:anchor distT="0" distB="0" distL="114300" distR="114300" simplePos="0" relativeHeight="251657728" behindDoc="0" locked="0" layoutInCell="1" allowOverlap="1" wp14:anchorId="60D3BA8F" wp14:editId="35A8DBF6">
          <wp:simplePos x="0" y="0"/>
          <wp:positionH relativeFrom="column">
            <wp:posOffset>3795395</wp:posOffset>
          </wp:positionH>
          <wp:positionV relativeFrom="paragraph">
            <wp:posOffset>152400</wp:posOffset>
          </wp:positionV>
          <wp:extent cx="2210435" cy="860425"/>
          <wp:effectExtent l="0" t="0" r="0" b="3175"/>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10435" cy="860425"/>
                  </a:xfrm>
                  <a:prstGeom prst="rect">
                    <a:avLst/>
                  </a:prstGeom>
                  <a:noFill/>
                </pic:spPr>
              </pic:pic>
            </a:graphicData>
          </a:graphic>
        </wp:anchor>
      </w:drawing>
    </w:r>
  </w:p>
  <w:p w14:paraId="0F34ED6A" w14:textId="77777777" w:rsidR="0081619E" w:rsidRDefault="0081619E" w:rsidP="00C5175B">
    <w:pPr>
      <w:pStyle w:val="Kopfzeile"/>
      <w:spacing w:line="336" w:lineRule="auto"/>
      <w:rPr>
        <w:sz w:val="18"/>
        <w:szCs w:val="18"/>
      </w:rPr>
    </w:pPr>
  </w:p>
  <w:p w14:paraId="7C84A40A" w14:textId="77777777" w:rsidR="0081619E" w:rsidRDefault="0081619E" w:rsidP="00C5175B">
    <w:pPr>
      <w:spacing w:line="336" w:lineRule="auto"/>
      <w:rPr>
        <w:sz w:val="18"/>
        <w:szCs w:val="18"/>
      </w:rPr>
    </w:pPr>
  </w:p>
  <w:p w14:paraId="07961E1B" w14:textId="77777777" w:rsidR="0081619E" w:rsidRPr="00F65173" w:rsidRDefault="0081619E" w:rsidP="00C5175B">
    <w:pPr>
      <w:pStyle w:val="Kopfzeile"/>
      <w:tabs>
        <w:tab w:val="clear" w:pos="4153"/>
        <w:tab w:val="clear" w:pos="8306"/>
        <w:tab w:val="left" w:pos="2715"/>
      </w:tabs>
      <w:ind w:left="720" w:hanging="720"/>
      <w:rPr>
        <w:color w:val="DB0000"/>
        <w:sz w:val="40"/>
        <w:szCs w:val="18"/>
        <w:lang w:val="de-DE"/>
      </w:rPr>
    </w:pPr>
    <w:r w:rsidRPr="00F65173">
      <w:rPr>
        <w:color w:val="DB0000"/>
        <w:sz w:val="40"/>
        <w:szCs w:val="48"/>
        <w:lang w:val="de-DE"/>
      </w:rPr>
      <w:t>Pressemeldung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C24538"/>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1FE6FAF6"/>
    <w:lvl w:ilvl="0">
      <w:start w:val="1"/>
      <w:numFmt w:val="decimal"/>
      <w:lvlText w:val="%1."/>
      <w:lvlJc w:val="left"/>
      <w:pPr>
        <w:tabs>
          <w:tab w:val="num" w:pos="1492"/>
        </w:tabs>
        <w:ind w:left="1492" w:hanging="360"/>
      </w:pPr>
      <w:rPr>
        <w:rFonts w:cs="Times New Roman"/>
      </w:rPr>
    </w:lvl>
  </w:abstractNum>
  <w:abstractNum w:abstractNumId="2">
    <w:nsid w:val="FFFFFF7D"/>
    <w:multiLevelType w:val="singleLevel"/>
    <w:tmpl w:val="8B50FADA"/>
    <w:lvl w:ilvl="0">
      <w:start w:val="1"/>
      <w:numFmt w:val="decimal"/>
      <w:lvlText w:val="%1."/>
      <w:lvlJc w:val="left"/>
      <w:pPr>
        <w:tabs>
          <w:tab w:val="num" w:pos="1209"/>
        </w:tabs>
        <w:ind w:left="1209" w:hanging="360"/>
      </w:pPr>
      <w:rPr>
        <w:rFonts w:cs="Times New Roman"/>
      </w:rPr>
    </w:lvl>
  </w:abstractNum>
  <w:abstractNum w:abstractNumId="3">
    <w:nsid w:val="FFFFFF7E"/>
    <w:multiLevelType w:val="singleLevel"/>
    <w:tmpl w:val="6F8E2FFE"/>
    <w:lvl w:ilvl="0">
      <w:start w:val="1"/>
      <w:numFmt w:val="decimal"/>
      <w:lvlText w:val="%1."/>
      <w:lvlJc w:val="left"/>
      <w:pPr>
        <w:tabs>
          <w:tab w:val="num" w:pos="926"/>
        </w:tabs>
        <w:ind w:left="926" w:hanging="360"/>
      </w:pPr>
      <w:rPr>
        <w:rFonts w:cs="Times New Roman"/>
      </w:rPr>
    </w:lvl>
  </w:abstractNum>
  <w:abstractNum w:abstractNumId="4">
    <w:nsid w:val="FFFFFF7F"/>
    <w:multiLevelType w:val="singleLevel"/>
    <w:tmpl w:val="F2A2BD08"/>
    <w:lvl w:ilvl="0">
      <w:start w:val="1"/>
      <w:numFmt w:val="decimal"/>
      <w:lvlText w:val="%1."/>
      <w:lvlJc w:val="left"/>
      <w:pPr>
        <w:tabs>
          <w:tab w:val="num" w:pos="643"/>
        </w:tabs>
        <w:ind w:left="643" w:hanging="360"/>
      </w:pPr>
      <w:rPr>
        <w:rFonts w:cs="Times New Roman"/>
      </w:rPr>
    </w:lvl>
  </w:abstractNum>
  <w:abstractNum w:abstractNumId="5">
    <w:nsid w:val="FFFFFF80"/>
    <w:multiLevelType w:val="singleLevel"/>
    <w:tmpl w:val="715E9202"/>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A185FF4"/>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05C47CD2"/>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FEF6F23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7038B2C0"/>
    <w:lvl w:ilvl="0">
      <w:start w:val="1"/>
      <w:numFmt w:val="decimal"/>
      <w:lvlText w:val="%1."/>
      <w:lvlJc w:val="left"/>
      <w:pPr>
        <w:tabs>
          <w:tab w:val="num" w:pos="360"/>
        </w:tabs>
        <w:ind w:left="360" w:hanging="360"/>
      </w:pPr>
      <w:rPr>
        <w:rFonts w:cs="Times New Roman"/>
      </w:rPr>
    </w:lvl>
  </w:abstractNum>
  <w:abstractNum w:abstractNumId="10">
    <w:nsid w:val="FFFFFF89"/>
    <w:multiLevelType w:val="singleLevel"/>
    <w:tmpl w:val="901AD08C"/>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2">
    <w:nsid w:val="0929218A"/>
    <w:multiLevelType w:val="hybridMultilevel"/>
    <w:tmpl w:val="A6CA44D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nsid w:val="11360868"/>
    <w:multiLevelType w:val="hybridMultilevel"/>
    <w:tmpl w:val="6192AAD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18F35524"/>
    <w:multiLevelType w:val="hybridMultilevel"/>
    <w:tmpl w:val="0E16E40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nsid w:val="1D0D3E6D"/>
    <w:multiLevelType w:val="hybridMultilevel"/>
    <w:tmpl w:val="C818EAAC"/>
    <w:lvl w:ilvl="0" w:tplc="0809000F">
      <w:start w:val="1"/>
      <w:numFmt w:val="decimal"/>
      <w:lvlText w:val="%1."/>
      <w:lvlJc w:val="left"/>
      <w:pPr>
        <w:tabs>
          <w:tab w:val="num" w:pos="720"/>
        </w:tabs>
        <w:ind w:left="720" w:hanging="360"/>
      </w:pPr>
      <w:rPr>
        <w:rFonts w:cs="Times New Roman"/>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24EB0854"/>
    <w:multiLevelType w:val="hybridMultilevel"/>
    <w:tmpl w:val="7A9AC1B0"/>
    <w:lvl w:ilvl="0" w:tplc="0809000F">
      <w:start w:val="1"/>
      <w:numFmt w:val="decimal"/>
      <w:lvlText w:val="%1."/>
      <w:lvlJc w:val="left"/>
      <w:pPr>
        <w:tabs>
          <w:tab w:val="num" w:pos="1440"/>
        </w:tabs>
        <w:ind w:left="1440" w:hanging="360"/>
      </w:pPr>
      <w:rPr>
        <w:rFonts w:cs="Times New Roman"/>
      </w:rPr>
    </w:lvl>
    <w:lvl w:ilvl="1" w:tplc="08090019" w:tentative="1">
      <w:start w:val="1"/>
      <w:numFmt w:val="lowerLetter"/>
      <w:lvlText w:val="%2."/>
      <w:lvlJc w:val="left"/>
      <w:pPr>
        <w:tabs>
          <w:tab w:val="num" w:pos="2160"/>
        </w:tabs>
        <w:ind w:left="2160" w:hanging="360"/>
      </w:pPr>
      <w:rPr>
        <w:rFonts w:cs="Times New Roman"/>
      </w:rPr>
    </w:lvl>
    <w:lvl w:ilvl="2" w:tplc="0809001B" w:tentative="1">
      <w:start w:val="1"/>
      <w:numFmt w:val="lowerRoman"/>
      <w:lvlText w:val="%3."/>
      <w:lvlJc w:val="right"/>
      <w:pPr>
        <w:tabs>
          <w:tab w:val="num" w:pos="2880"/>
        </w:tabs>
        <w:ind w:left="2880" w:hanging="180"/>
      </w:pPr>
      <w:rPr>
        <w:rFonts w:cs="Times New Roman"/>
      </w:rPr>
    </w:lvl>
    <w:lvl w:ilvl="3" w:tplc="0809000F" w:tentative="1">
      <w:start w:val="1"/>
      <w:numFmt w:val="decimal"/>
      <w:lvlText w:val="%4."/>
      <w:lvlJc w:val="left"/>
      <w:pPr>
        <w:tabs>
          <w:tab w:val="num" w:pos="3600"/>
        </w:tabs>
        <w:ind w:left="3600" w:hanging="360"/>
      </w:pPr>
      <w:rPr>
        <w:rFonts w:cs="Times New Roman"/>
      </w:rPr>
    </w:lvl>
    <w:lvl w:ilvl="4" w:tplc="08090019" w:tentative="1">
      <w:start w:val="1"/>
      <w:numFmt w:val="lowerLetter"/>
      <w:lvlText w:val="%5."/>
      <w:lvlJc w:val="left"/>
      <w:pPr>
        <w:tabs>
          <w:tab w:val="num" w:pos="4320"/>
        </w:tabs>
        <w:ind w:left="4320" w:hanging="360"/>
      </w:pPr>
      <w:rPr>
        <w:rFonts w:cs="Times New Roman"/>
      </w:rPr>
    </w:lvl>
    <w:lvl w:ilvl="5" w:tplc="0809001B" w:tentative="1">
      <w:start w:val="1"/>
      <w:numFmt w:val="lowerRoman"/>
      <w:lvlText w:val="%6."/>
      <w:lvlJc w:val="right"/>
      <w:pPr>
        <w:tabs>
          <w:tab w:val="num" w:pos="5040"/>
        </w:tabs>
        <w:ind w:left="5040" w:hanging="180"/>
      </w:pPr>
      <w:rPr>
        <w:rFonts w:cs="Times New Roman"/>
      </w:rPr>
    </w:lvl>
    <w:lvl w:ilvl="6" w:tplc="0809000F" w:tentative="1">
      <w:start w:val="1"/>
      <w:numFmt w:val="decimal"/>
      <w:lvlText w:val="%7."/>
      <w:lvlJc w:val="left"/>
      <w:pPr>
        <w:tabs>
          <w:tab w:val="num" w:pos="5760"/>
        </w:tabs>
        <w:ind w:left="5760" w:hanging="360"/>
      </w:pPr>
      <w:rPr>
        <w:rFonts w:cs="Times New Roman"/>
      </w:rPr>
    </w:lvl>
    <w:lvl w:ilvl="7" w:tplc="08090019" w:tentative="1">
      <w:start w:val="1"/>
      <w:numFmt w:val="lowerLetter"/>
      <w:lvlText w:val="%8."/>
      <w:lvlJc w:val="left"/>
      <w:pPr>
        <w:tabs>
          <w:tab w:val="num" w:pos="6480"/>
        </w:tabs>
        <w:ind w:left="6480" w:hanging="360"/>
      </w:pPr>
      <w:rPr>
        <w:rFonts w:cs="Times New Roman"/>
      </w:rPr>
    </w:lvl>
    <w:lvl w:ilvl="8" w:tplc="0809001B" w:tentative="1">
      <w:start w:val="1"/>
      <w:numFmt w:val="lowerRoman"/>
      <w:lvlText w:val="%9."/>
      <w:lvlJc w:val="right"/>
      <w:pPr>
        <w:tabs>
          <w:tab w:val="num" w:pos="7200"/>
        </w:tabs>
        <w:ind w:left="7200" w:hanging="180"/>
      </w:pPr>
      <w:rPr>
        <w:rFonts w:cs="Times New Roman"/>
      </w:rPr>
    </w:lvl>
  </w:abstractNum>
  <w:abstractNum w:abstractNumId="17">
    <w:nsid w:val="27FD54D0"/>
    <w:multiLevelType w:val="multilevel"/>
    <w:tmpl w:val="C7522110"/>
    <w:lvl w:ilvl="0">
      <w:start w:val="1"/>
      <w:numFmt w:val="decimal"/>
      <w:lvlText w:val="%1."/>
      <w:lvlJc w:val="left"/>
      <w:pPr>
        <w:tabs>
          <w:tab w:val="num" w:pos="360"/>
        </w:tabs>
        <w:ind w:left="360" w:hanging="360"/>
      </w:pPr>
      <w:rPr>
        <w:rFonts w:ascii="Arial" w:eastAsia="Times New Roman" w:hAnsi="Arial" w:cs="Symbol"/>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302C3926"/>
    <w:multiLevelType w:val="hybridMultilevel"/>
    <w:tmpl w:val="51407E2C"/>
    <w:lvl w:ilvl="0" w:tplc="F6327C54">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nsid w:val="33062340"/>
    <w:multiLevelType w:val="multilevel"/>
    <w:tmpl w:val="EAEE73F0"/>
    <w:lvl w:ilvl="0">
      <w:start w:val="1"/>
      <w:numFmt w:val="decimal"/>
      <w:lvlText w:val="%1."/>
      <w:lvlJc w:val="left"/>
      <w:pPr>
        <w:tabs>
          <w:tab w:val="num" w:pos="360"/>
        </w:tabs>
        <w:ind w:left="360" w:hanging="360"/>
      </w:pPr>
      <w:rPr>
        <w:rFonts w:ascii="Helvetica" w:hAnsi="Helvetica" w:cs="Times New Roman" w:hint="default"/>
        <w:color w:val="003366"/>
        <w:sz w:val="32"/>
        <w:szCs w:val="32"/>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7F61AB8"/>
    <w:multiLevelType w:val="hybridMultilevel"/>
    <w:tmpl w:val="9236A5F4"/>
    <w:lvl w:ilvl="0" w:tplc="918899B6">
      <w:start w:val="1"/>
      <w:numFmt w:val="bullet"/>
      <w:lvlText w:val="■"/>
      <w:lvlJc w:val="left"/>
      <w:pPr>
        <w:tabs>
          <w:tab w:val="num" w:pos="360"/>
        </w:tabs>
        <w:ind w:left="360" w:hanging="360"/>
      </w:pPr>
      <w:rPr>
        <w:rFonts w:ascii="Arial"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1">
    <w:nsid w:val="39330A75"/>
    <w:multiLevelType w:val="hybridMultilevel"/>
    <w:tmpl w:val="B65091B0"/>
    <w:lvl w:ilvl="0" w:tplc="79D0BE12">
      <w:start w:val="1"/>
      <w:numFmt w:val="bullet"/>
      <w:lvlText w:val=""/>
      <w:lvlJc w:val="left"/>
      <w:pPr>
        <w:ind w:left="360" w:hanging="360"/>
      </w:pPr>
      <w:rPr>
        <w:rFonts w:ascii="Wingdings" w:hAnsi="Wingdings" w:hint="default"/>
        <w:color w:val="FF6600"/>
        <w:sz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2">
    <w:nsid w:val="3E9E7C97"/>
    <w:multiLevelType w:val="hybridMultilevel"/>
    <w:tmpl w:val="1D28122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3">
    <w:nsid w:val="419B16B8"/>
    <w:multiLevelType w:val="hybridMultilevel"/>
    <w:tmpl w:val="A2EA6C8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nsid w:val="45395EFB"/>
    <w:multiLevelType w:val="hybridMultilevel"/>
    <w:tmpl w:val="25F6D452"/>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5">
    <w:nsid w:val="498412D2"/>
    <w:multiLevelType w:val="hybridMultilevel"/>
    <w:tmpl w:val="E9ECBF5C"/>
    <w:lvl w:ilvl="0" w:tplc="723038C0">
      <w:start w:val="1"/>
      <w:numFmt w:val="decimal"/>
      <w:lvlText w:val="%1."/>
      <w:lvlJc w:val="left"/>
      <w:pPr>
        <w:tabs>
          <w:tab w:val="num" w:pos="360"/>
        </w:tabs>
        <w:ind w:left="360" w:hanging="360"/>
      </w:pPr>
      <w:rPr>
        <w:rFonts w:ascii="Helvetica" w:hAnsi="Helvetica" w:cs="Times New Roman" w:hint="default"/>
        <w:color w:val="auto"/>
        <w:sz w:val="32"/>
        <w:szCs w:val="32"/>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6">
    <w:nsid w:val="50A05830"/>
    <w:multiLevelType w:val="multilevel"/>
    <w:tmpl w:val="998E56FA"/>
    <w:lvl w:ilvl="0">
      <w:start w:val="1"/>
      <w:numFmt w:val="bullet"/>
      <w:lvlText w:val=""/>
      <w:lvlJc w:val="left"/>
      <w:pPr>
        <w:ind w:left="360" w:hanging="360"/>
      </w:pPr>
      <w:rPr>
        <w:rFonts w:ascii="Wingdings" w:hAnsi="Wingdings" w:hint="default"/>
        <w:color w:val="FF6600"/>
      </w:rPr>
    </w:lvl>
    <w:lvl w:ilvl="1">
      <w:start w:val="1"/>
      <w:numFmt w:val="bullet"/>
      <w:lvlText w:val="o"/>
      <w:lvlJc w:val="left"/>
      <w:pPr>
        <w:ind w:left="731" w:hanging="360"/>
      </w:pPr>
      <w:rPr>
        <w:rFonts w:ascii="Courier New" w:hAnsi="Courier New" w:hint="default"/>
      </w:rPr>
    </w:lvl>
    <w:lvl w:ilvl="2">
      <w:start w:val="1"/>
      <w:numFmt w:val="bullet"/>
      <w:lvlText w:val=""/>
      <w:lvlJc w:val="left"/>
      <w:pPr>
        <w:ind w:left="1451" w:hanging="360"/>
      </w:pPr>
      <w:rPr>
        <w:rFonts w:ascii="Wingdings" w:hAnsi="Wingdings" w:hint="default"/>
      </w:rPr>
    </w:lvl>
    <w:lvl w:ilvl="3">
      <w:start w:val="1"/>
      <w:numFmt w:val="bullet"/>
      <w:lvlText w:val=""/>
      <w:lvlJc w:val="left"/>
      <w:pPr>
        <w:ind w:left="2171" w:hanging="360"/>
      </w:pPr>
      <w:rPr>
        <w:rFonts w:ascii="Symbol" w:hAnsi="Symbol" w:hint="default"/>
      </w:rPr>
    </w:lvl>
    <w:lvl w:ilvl="4">
      <w:start w:val="1"/>
      <w:numFmt w:val="bullet"/>
      <w:lvlText w:val="o"/>
      <w:lvlJc w:val="left"/>
      <w:pPr>
        <w:ind w:left="2891" w:hanging="360"/>
      </w:pPr>
      <w:rPr>
        <w:rFonts w:ascii="Courier New" w:hAnsi="Courier New" w:hint="default"/>
      </w:rPr>
    </w:lvl>
    <w:lvl w:ilvl="5">
      <w:start w:val="1"/>
      <w:numFmt w:val="bullet"/>
      <w:lvlText w:val=""/>
      <w:lvlJc w:val="left"/>
      <w:pPr>
        <w:ind w:left="3611" w:hanging="360"/>
      </w:pPr>
      <w:rPr>
        <w:rFonts w:ascii="Wingdings" w:hAnsi="Wingdings" w:hint="default"/>
      </w:rPr>
    </w:lvl>
    <w:lvl w:ilvl="6">
      <w:start w:val="1"/>
      <w:numFmt w:val="bullet"/>
      <w:lvlText w:val=""/>
      <w:lvlJc w:val="left"/>
      <w:pPr>
        <w:ind w:left="4331" w:hanging="360"/>
      </w:pPr>
      <w:rPr>
        <w:rFonts w:ascii="Symbol" w:hAnsi="Symbol" w:hint="default"/>
      </w:rPr>
    </w:lvl>
    <w:lvl w:ilvl="7">
      <w:start w:val="1"/>
      <w:numFmt w:val="bullet"/>
      <w:lvlText w:val="o"/>
      <w:lvlJc w:val="left"/>
      <w:pPr>
        <w:ind w:left="5051" w:hanging="360"/>
      </w:pPr>
      <w:rPr>
        <w:rFonts w:ascii="Courier New" w:hAnsi="Courier New" w:hint="default"/>
      </w:rPr>
    </w:lvl>
    <w:lvl w:ilvl="8">
      <w:start w:val="1"/>
      <w:numFmt w:val="bullet"/>
      <w:lvlText w:val=""/>
      <w:lvlJc w:val="left"/>
      <w:pPr>
        <w:ind w:left="5771" w:hanging="360"/>
      </w:pPr>
      <w:rPr>
        <w:rFonts w:ascii="Wingdings" w:hAnsi="Wingdings" w:hint="default"/>
      </w:rPr>
    </w:lvl>
  </w:abstractNum>
  <w:abstractNum w:abstractNumId="27">
    <w:nsid w:val="5C4A4CDC"/>
    <w:multiLevelType w:val="hybridMultilevel"/>
    <w:tmpl w:val="998E56FA"/>
    <w:lvl w:ilvl="0" w:tplc="79D0BE12">
      <w:start w:val="1"/>
      <w:numFmt w:val="bullet"/>
      <w:lvlText w:val=""/>
      <w:lvlJc w:val="left"/>
      <w:pPr>
        <w:ind w:left="360" w:hanging="360"/>
      </w:pPr>
      <w:rPr>
        <w:rFonts w:ascii="Wingdings" w:hAnsi="Wingdings" w:hint="default"/>
        <w:color w:val="FF6600"/>
      </w:rPr>
    </w:lvl>
    <w:lvl w:ilvl="1" w:tplc="04070003" w:tentative="1">
      <w:start w:val="1"/>
      <w:numFmt w:val="bullet"/>
      <w:lvlText w:val="o"/>
      <w:lvlJc w:val="left"/>
      <w:pPr>
        <w:ind w:left="731" w:hanging="360"/>
      </w:pPr>
      <w:rPr>
        <w:rFonts w:ascii="Courier New" w:hAnsi="Courier New" w:hint="default"/>
      </w:rPr>
    </w:lvl>
    <w:lvl w:ilvl="2" w:tplc="04070005" w:tentative="1">
      <w:start w:val="1"/>
      <w:numFmt w:val="bullet"/>
      <w:lvlText w:val=""/>
      <w:lvlJc w:val="left"/>
      <w:pPr>
        <w:ind w:left="1451" w:hanging="360"/>
      </w:pPr>
      <w:rPr>
        <w:rFonts w:ascii="Wingdings" w:hAnsi="Wingdings" w:hint="default"/>
      </w:rPr>
    </w:lvl>
    <w:lvl w:ilvl="3" w:tplc="04070001" w:tentative="1">
      <w:start w:val="1"/>
      <w:numFmt w:val="bullet"/>
      <w:lvlText w:val=""/>
      <w:lvlJc w:val="left"/>
      <w:pPr>
        <w:ind w:left="2171" w:hanging="360"/>
      </w:pPr>
      <w:rPr>
        <w:rFonts w:ascii="Symbol" w:hAnsi="Symbol" w:hint="default"/>
      </w:rPr>
    </w:lvl>
    <w:lvl w:ilvl="4" w:tplc="04070003" w:tentative="1">
      <w:start w:val="1"/>
      <w:numFmt w:val="bullet"/>
      <w:lvlText w:val="o"/>
      <w:lvlJc w:val="left"/>
      <w:pPr>
        <w:ind w:left="2891" w:hanging="360"/>
      </w:pPr>
      <w:rPr>
        <w:rFonts w:ascii="Courier New" w:hAnsi="Courier New" w:hint="default"/>
      </w:rPr>
    </w:lvl>
    <w:lvl w:ilvl="5" w:tplc="04070005" w:tentative="1">
      <w:start w:val="1"/>
      <w:numFmt w:val="bullet"/>
      <w:lvlText w:val=""/>
      <w:lvlJc w:val="left"/>
      <w:pPr>
        <w:ind w:left="3611" w:hanging="360"/>
      </w:pPr>
      <w:rPr>
        <w:rFonts w:ascii="Wingdings" w:hAnsi="Wingdings" w:hint="default"/>
      </w:rPr>
    </w:lvl>
    <w:lvl w:ilvl="6" w:tplc="04070001" w:tentative="1">
      <w:start w:val="1"/>
      <w:numFmt w:val="bullet"/>
      <w:lvlText w:val=""/>
      <w:lvlJc w:val="left"/>
      <w:pPr>
        <w:ind w:left="4331" w:hanging="360"/>
      </w:pPr>
      <w:rPr>
        <w:rFonts w:ascii="Symbol" w:hAnsi="Symbol" w:hint="default"/>
      </w:rPr>
    </w:lvl>
    <w:lvl w:ilvl="7" w:tplc="04070003" w:tentative="1">
      <w:start w:val="1"/>
      <w:numFmt w:val="bullet"/>
      <w:lvlText w:val="o"/>
      <w:lvlJc w:val="left"/>
      <w:pPr>
        <w:ind w:left="5051" w:hanging="360"/>
      </w:pPr>
      <w:rPr>
        <w:rFonts w:ascii="Courier New" w:hAnsi="Courier New" w:hint="default"/>
      </w:rPr>
    </w:lvl>
    <w:lvl w:ilvl="8" w:tplc="04070005" w:tentative="1">
      <w:start w:val="1"/>
      <w:numFmt w:val="bullet"/>
      <w:lvlText w:val=""/>
      <w:lvlJc w:val="left"/>
      <w:pPr>
        <w:ind w:left="5771" w:hanging="360"/>
      </w:pPr>
      <w:rPr>
        <w:rFonts w:ascii="Wingdings" w:hAnsi="Wingdings" w:hint="default"/>
      </w:rPr>
    </w:lvl>
  </w:abstractNum>
  <w:abstractNum w:abstractNumId="28">
    <w:nsid w:val="5E0E12B2"/>
    <w:multiLevelType w:val="hybridMultilevel"/>
    <w:tmpl w:val="B51A21E8"/>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5E693889"/>
    <w:multiLevelType w:val="hybridMultilevel"/>
    <w:tmpl w:val="2B5A5FF8"/>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0">
    <w:nsid w:val="6C6D5687"/>
    <w:multiLevelType w:val="hybridMultilevel"/>
    <w:tmpl w:val="D4660070"/>
    <w:lvl w:ilvl="0" w:tplc="82B6DF54">
      <w:start w:val="1"/>
      <w:numFmt w:val="bullet"/>
      <w:lvlText w:val="■"/>
      <w:lvlJc w:val="left"/>
      <w:pPr>
        <w:tabs>
          <w:tab w:val="num" w:pos="216"/>
        </w:tabs>
        <w:ind w:left="216" w:hanging="216"/>
      </w:pPr>
      <w:rPr>
        <w:rFonts w:ascii="Arial" w:hAnsi="Arial" w:hint="default"/>
        <w:color w:val="263C6B"/>
        <w:sz w:val="20"/>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1">
    <w:nsid w:val="72FD239F"/>
    <w:multiLevelType w:val="hybridMultilevel"/>
    <w:tmpl w:val="84CE33CC"/>
    <w:lvl w:ilvl="0" w:tplc="CB6C89AA">
      <w:start w:val="1"/>
      <w:numFmt w:val="bullet"/>
      <w:lvlText w:val=""/>
      <w:lvlJc w:val="left"/>
      <w:pPr>
        <w:ind w:left="360" w:hanging="360"/>
      </w:pPr>
      <w:rPr>
        <w:rFonts w:ascii="Wingdings" w:hAnsi="Wingdings" w:hint="default"/>
        <w:color w:val="auto"/>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nsid w:val="7D75465B"/>
    <w:multiLevelType w:val="multilevel"/>
    <w:tmpl w:val="EAD0EF1A"/>
    <w:lvl w:ilvl="0">
      <w:start w:val="1"/>
      <w:numFmt w:val="bullet"/>
      <w:lvlText w:val="■"/>
      <w:lvlJc w:val="left"/>
      <w:pPr>
        <w:tabs>
          <w:tab w:val="num" w:pos="360"/>
        </w:tabs>
        <w:ind w:left="216" w:hanging="216"/>
      </w:pPr>
      <w:rPr>
        <w:rFonts w:ascii="Times New Roman" w:hAnsi="Times New Roman" w:hint="default"/>
        <w:b w:val="0"/>
        <w:i w:val="0"/>
        <w:sz w:val="23"/>
      </w:rPr>
    </w:lvl>
    <w:lvl w:ilvl="1">
      <w:start w:val="1"/>
      <w:numFmt w:val="bullet"/>
      <w:lvlRestart w:val="0"/>
      <w:pStyle w:val="EmDashDS"/>
      <w:lvlText w:val=""/>
      <w:lvlJc w:val="left"/>
      <w:pPr>
        <w:tabs>
          <w:tab w:val="num" w:pos="576"/>
        </w:tabs>
        <w:ind w:left="533" w:hanging="317"/>
      </w:pPr>
      <w:rPr>
        <w:rFonts w:ascii="Symbol" w:hAnsi="Symbol" w:hint="default"/>
        <w:b w:val="0"/>
        <w:i w:val="0"/>
        <w:sz w:val="23"/>
      </w:rPr>
    </w:lvl>
    <w:lvl w:ilvl="2">
      <w:start w:val="1"/>
      <w:numFmt w:val="bullet"/>
      <w:lvlRestart w:val="0"/>
      <w:lvlText w:val="–"/>
      <w:lvlJc w:val="left"/>
      <w:pPr>
        <w:tabs>
          <w:tab w:val="num" w:pos="893"/>
        </w:tabs>
        <w:ind w:left="734" w:hanging="201"/>
      </w:pPr>
      <w:rPr>
        <w:rFonts w:ascii="Times" w:hAnsi="Times" w:hint="default"/>
        <w:b w:val="0"/>
        <w:i w:val="0"/>
        <w:sz w:val="23"/>
      </w:rPr>
    </w:lvl>
    <w:lvl w:ilvl="3">
      <w:start w:val="1"/>
      <w:numFmt w:val="none"/>
      <w:lvlText w:val=""/>
      <w:lvlJc w:val="left"/>
      <w:pPr>
        <w:tabs>
          <w:tab w:val="num" w:pos="1440"/>
        </w:tabs>
        <w:ind w:left="1440" w:hanging="360"/>
      </w:pPr>
      <w:rPr>
        <w:rFonts w:cs="Times New Roman" w:hint="default"/>
      </w:rPr>
    </w:lvl>
    <w:lvl w:ilvl="4">
      <w:start w:val="1"/>
      <w:numFmt w:val="none"/>
      <w:lvlText w:val=""/>
      <w:lvlJc w:val="left"/>
      <w:pPr>
        <w:tabs>
          <w:tab w:val="num" w:pos="1800"/>
        </w:tabs>
        <w:ind w:left="1800" w:hanging="360"/>
      </w:pPr>
      <w:rPr>
        <w:rFonts w:cs="Times New Roman" w:hint="default"/>
      </w:rPr>
    </w:lvl>
    <w:lvl w:ilvl="5">
      <w:start w:val="1"/>
      <w:numFmt w:val="none"/>
      <w:lvlText w:val=""/>
      <w:lvlJc w:val="left"/>
      <w:pPr>
        <w:tabs>
          <w:tab w:val="num" w:pos="2160"/>
        </w:tabs>
        <w:ind w:left="2160" w:hanging="360"/>
      </w:pPr>
      <w:rPr>
        <w:rFonts w:cs="Times New Roman" w:hint="default"/>
      </w:rPr>
    </w:lvl>
    <w:lvl w:ilvl="6">
      <w:start w:val="1"/>
      <w:numFmt w:val="none"/>
      <w:lvlText w:val=""/>
      <w:lvlJc w:val="left"/>
      <w:pPr>
        <w:tabs>
          <w:tab w:val="num" w:pos="2520"/>
        </w:tabs>
        <w:ind w:left="2520" w:hanging="360"/>
      </w:pPr>
      <w:rPr>
        <w:rFonts w:cs="Times New Roman" w:hint="default"/>
      </w:rPr>
    </w:lvl>
    <w:lvl w:ilvl="7">
      <w:start w:val="1"/>
      <w:numFmt w:val="none"/>
      <w:lvlText w:val=""/>
      <w:lvlJc w:val="left"/>
      <w:pPr>
        <w:tabs>
          <w:tab w:val="num" w:pos="2880"/>
        </w:tabs>
        <w:ind w:left="2880" w:hanging="360"/>
      </w:pPr>
      <w:rPr>
        <w:rFonts w:cs="Times New Roman" w:hint="default"/>
      </w:rPr>
    </w:lvl>
    <w:lvl w:ilvl="8">
      <w:start w:val="1"/>
      <w:numFmt w:val="none"/>
      <w:lvlText w:val=""/>
      <w:lvlJc w:val="left"/>
      <w:pPr>
        <w:tabs>
          <w:tab w:val="num" w:pos="3240"/>
        </w:tabs>
        <w:ind w:left="3240" w:hanging="360"/>
      </w:pPr>
      <w:rPr>
        <w:rFonts w:cs="Times New Roman" w:hint="default"/>
      </w:rPr>
    </w:lvl>
  </w:abstractNum>
  <w:num w:numId="1">
    <w:abstractNumId w:val="10"/>
  </w:num>
  <w:num w:numId="2">
    <w:abstractNumId w:val="10"/>
  </w:num>
  <w:num w:numId="3">
    <w:abstractNumId w:val="10"/>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15"/>
  </w:num>
  <w:num w:numId="15">
    <w:abstractNumId w:val="13"/>
  </w:num>
  <w:num w:numId="16">
    <w:abstractNumId w:val="23"/>
  </w:num>
  <w:num w:numId="17">
    <w:abstractNumId w:val="16"/>
  </w:num>
  <w:num w:numId="18">
    <w:abstractNumId w:val="29"/>
  </w:num>
  <w:num w:numId="19">
    <w:abstractNumId w:val="22"/>
  </w:num>
  <w:num w:numId="20">
    <w:abstractNumId w:val="14"/>
  </w:num>
  <w:num w:numId="21">
    <w:abstractNumId w:val="20"/>
  </w:num>
  <w:num w:numId="22">
    <w:abstractNumId w:val="18"/>
  </w:num>
  <w:num w:numId="23">
    <w:abstractNumId w:val="32"/>
  </w:num>
  <w:num w:numId="24">
    <w:abstractNumId w:val="11"/>
  </w:num>
  <w:num w:numId="25">
    <w:abstractNumId w:val="25"/>
  </w:num>
  <w:num w:numId="26">
    <w:abstractNumId w:val="17"/>
  </w:num>
  <w:num w:numId="27">
    <w:abstractNumId w:val="19"/>
  </w:num>
  <w:num w:numId="28">
    <w:abstractNumId w:val="21"/>
  </w:num>
  <w:num w:numId="29">
    <w:abstractNumId w:val="27"/>
  </w:num>
  <w:num w:numId="30">
    <w:abstractNumId w:val="26"/>
  </w:num>
  <w:num w:numId="31">
    <w:abstractNumId w:val="31"/>
  </w:num>
  <w:num w:numId="32">
    <w:abstractNumId w:val="28"/>
  </w:num>
  <w:num w:numId="33">
    <w:abstractNumId w:val="12"/>
  </w:num>
  <w:num w:numId="34">
    <w:abstractNumId w:val="24"/>
  </w:num>
  <w:num w:numId="35">
    <w:abstractNumId w:val="30"/>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hyphenationZone w:val="425"/>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47FE"/>
    <w:rsid w:val="000025CF"/>
    <w:rsid w:val="00002646"/>
    <w:rsid w:val="000045EA"/>
    <w:rsid w:val="00004DC9"/>
    <w:rsid w:val="00006AF3"/>
    <w:rsid w:val="00011B2F"/>
    <w:rsid w:val="00016FFE"/>
    <w:rsid w:val="00017417"/>
    <w:rsid w:val="00021239"/>
    <w:rsid w:val="00021937"/>
    <w:rsid w:val="000244AB"/>
    <w:rsid w:val="00024533"/>
    <w:rsid w:val="00024BAB"/>
    <w:rsid w:val="00026425"/>
    <w:rsid w:val="00026B89"/>
    <w:rsid w:val="0003334D"/>
    <w:rsid w:val="00047191"/>
    <w:rsid w:val="00050B13"/>
    <w:rsid w:val="0005210E"/>
    <w:rsid w:val="0005414D"/>
    <w:rsid w:val="000558DA"/>
    <w:rsid w:val="00060F80"/>
    <w:rsid w:val="00062C33"/>
    <w:rsid w:val="00063D46"/>
    <w:rsid w:val="00082ACE"/>
    <w:rsid w:val="0008404E"/>
    <w:rsid w:val="00084244"/>
    <w:rsid w:val="00085393"/>
    <w:rsid w:val="000874D7"/>
    <w:rsid w:val="0009554C"/>
    <w:rsid w:val="000A2E18"/>
    <w:rsid w:val="000B125A"/>
    <w:rsid w:val="000B167F"/>
    <w:rsid w:val="000B4C33"/>
    <w:rsid w:val="000B6CB7"/>
    <w:rsid w:val="000C3AA9"/>
    <w:rsid w:val="000D77A5"/>
    <w:rsid w:val="000E0A37"/>
    <w:rsid w:val="000F1F29"/>
    <w:rsid w:val="000F5A42"/>
    <w:rsid w:val="000F5C42"/>
    <w:rsid w:val="000F71EC"/>
    <w:rsid w:val="000F734C"/>
    <w:rsid w:val="00101C76"/>
    <w:rsid w:val="001069EB"/>
    <w:rsid w:val="00107A96"/>
    <w:rsid w:val="0011131A"/>
    <w:rsid w:val="00117853"/>
    <w:rsid w:val="00123C46"/>
    <w:rsid w:val="0012524B"/>
    <w:rsid w:val="00125989"/>
    <w:rsid w:val="00125B6F"/>
    <w:rsid w:val="00125FC9"/>
    <w:rsid w:val="00127FAD"/>
    <w:rsid w:val="00136AB8"/>
    <w:rsid w:val="0014266A"/>
    <w:rsid w:val="00144A24"/>
    <w:rsid w:val="00145BD1"/>
    <w:rsid w:val="00146B77"/>
    <w:rsid w:val="00151011"/>
    <w:rsid w:val="00153396"/>
    <w:rsid w:val="0015696E"/>
    <w:rsid w:val="001617D2"/>
    <w:rsid w:val="001642FF"/>
    <w:rsid w:val="00165C36"/>
    <w:rsid w:val="001734DC"/>
    <w:rsid w:val="0017357E"/>
    <w:rsid w:val="00177E44"/>
    <w:rsid w:val="00181A59"/>
    <w:rsid w:val="00183B94"/>
    <w:rsid w:val="0018499B"/>
    <w:rsid w:val="00187545"/>
    <w:rsid w:val="0019027A"/>
    <w:rsid w:val="001907C9"/>
    <w:rsid w:val="001926FB"/>
    <w:rsid w:val="00193594"/>
    <w:rsid w:val="001943D3"/>
    <w:rsid w:val="00194E76"/>
    <w:rsid w:val="001A5968"/>
    <w:rsid w:val="001A5E14"/>
    <w:rsid w:val="001B1931"/>
    <w:rsid w:val="001B3724"/>
    <w:rsid w:val="001B5B07"/>
    <w:rsid w:val="001B690B"/>
    <w:rsid w:val="001C155D"/>
    <w:rsid w:val="001C5871"/>
    <w:rsid w:val="001C79BE"/>
    <w:rsid w:val="001D6C9A"/>
    <w:rsid w:val="001D7905"/>
    <w:rsid w:val="001E37E7"/>
    <w:rsid w:val="001E6527"/>
    <w:rsid w:val="001F5BD8"/>
    <w:rsid w:val="001F7890"/>
    <w:rsid w:val="00200293"/>
    <w:rsid w:val="00200527"/>
    <w:rsid w:val="002024B4"/>
    <w:rsid w:val="00205289"/>
    <w:rsid w:val="002207E4"/>
    <w:rsid w:val="00227F2E"/>
    <w:rsid w:val="00231AE6"/>
    <w:rsid w:val="002525AA"/>
    <w:rsid w:val="00254A54"/>
    <w:rsid w:val="00262C9F"/>
    <w:rsid w:val="0026381C"/>
    <w:rsid w:val="0026789D"/>
    <w:rsid w:val="0027023E"/>
    <w:rsid w:val="0027372D"/>
    <w:rsid w:val="00275DE2"/>
    <w:rsid w:val="002801FA"/>
    <w:rsid w:val="00280DA5"/>
    <w:rsid w:val="002821DA"/>
    <w:rsid w:val="00285536"/>
    <w:rsid w:val="00287E48"/>
    <w:rsid w:val="00295B21"/>
    <w:rsid w:val="002A4A3F"/>
    <w:rsid w:val="002A7E1E"/>
    <w:rsid w:val="002B2E2F"/>
    <w:rsid w:val="002B4DF1"/>
    <w:rsid w:val="002B7C47"/>
    <w:rsid w:val="002C0ACB"/>
    <w:rsid w:val="002C5CA5"/>
    <w:rsid w:val="002C62BA"/>
    <w:rsid w:val="002C7BF7"/>
    <w:rsid w:val="002C7D9B"/>
    <w:rsid w:val="002E3796"/>
    <w:rsid w:val="002E44F2"/>
    <w:rsid w:val="002E5301"/>
    <w:rsid w:val="002F1D09"/>
    <w:rsid w:val="002F231A"/>
    <w:rsid w:val="00302136"/>
    <w:rsid w:val="00310C31"/>
    <w:rsid w:val="0031342B"/>
    <w:rsid w:val="003168C6"/>
    <w:rsid w:val="00321B69"/>
    <w:rsid w:val="00327767"/>
    <w:rsid w:val="003370E7"/>
    <w:rsid w:val="00344B97"/>
    <w:rsid w:val="003451EE"/>
    <w:rsid w:val="00350ABD"/>
    <w:rsid w:val="00355907"/>
    <w:rsid w:val="00360AA8"/>
    <w:rsid w:val="003618D1"/>
    <w:rsid w:val="0036243A"/>
    <w:rsid w:val="00365025"/>
    <w:rsid w:val="00371F2D"/>
    <w:rsid w:val="0037362A"/>
    <w:rsid w:val="00376075"/>
    <w:rsid w:val="0038734E"/>
    <w:rsid w:val="00396620"/>
    <w:rsid w:val="003A36BF"/>
    <w:rsid w:val="003A3799"/>
    <w:rsid w:val="003A5F92"/>
    <w:rsid w:val="003A7B67"/>
    <w:rsid w:val="003B3928"/>
    <w:rsid w:val="003B475A"/>
    <w:rsid w:val="003B57BC"/>
    <w:rsid w:val="003B5DA2"/>
    <w:rsid w:val="003B6CE3"/>
    <w:rsid w:val="003C509F"/>
    <w:rsid w:val="003C6749"/>
    <w:rsid w:val="003D0AFF"/>
    <w:rsid w:val="003D108D"/>
    <w:rsid w:val="003D4C81"/>
    <w:rsid w:val="003D556C"/>
    <w:rsid w:val="003E4242"/>
    <w:rsid w:val="003E4620"/>
    <w:rsid w:val="003E577D"/>
    <w:rsid w:val="003E7654"/>
    <w:rsid w:val="003F0C37"/>
    <w:rsid w:val="003F21AF"/>
    <w:rsid w:val="00400A54"/>
    <w:rsid w:val="00400C82"/>
    <w:rsid w:val="00406BA7"/>
    <w:rsid w:val="00406EFD"/>
    <w:rsid w:val="004079D4"/>
    <w:rsid w:val="0041154B"/>
    <w:rsid w:val="00416762"/>
    <w:rsid w:val="00416CD0"/>
    <w:rsid w:val="004207D0"/>
    <w:rsid w:val="00427407"/>
    <w:rsid w:val="00427C04"/>
    <w:rsid w:val="004313D8"/>
    <w:rsid w:val="00445241"/>
    <w:rsid w:val="00445F34"/>
    <w:rsid w:val="004527A4"/>
    <w:rsid w:val="004540EA"/>
    <w:rsid w:val="00455C2A"/>
    <w:rsid w:val="00461B4B"/>
    <w:rsid w:val="00463640"/>
    <w:rsid w:val="004651B6"/>
    <w:rsid w:val="004671B4"/>
    <w:rsid w:val="00467505"/>
    <w:rsid w:val="00467BF4"/>
    <w:rsid w:val="004716C8"/>
    <w:rsid w:val="00472DF2"/>
    <w:rsid w:val="00474D3B"/>
    <w:rsid w:val="00475D81"/>
    <w:rsid w:val="00491427"/>
    <w:rsid w:val="004955EB"/>
    <w:rsid w:val="0049573E"/>
    <w:rsid w:val="00497077"/>
    <w:rsid w:val="004A09A8"/>
    <w:rsid w:val="004A2A64"/>
    <w:rsid w:val="004A4BB7"/>
    <w:rsid w:val="004A7B66"/>
    <w:rsid w:val="004B0985"/>
    <w:rsid w:val="004B6728"/>
    <w:rsid w:val="004B7569"/>
    <w:rsid w:val="004C1F90"/>
    <w:rsid w:val="004C2A00"/>
    <w:rsid w:val="004C3403"/>
    <w:rsid w:val="004C4579"/>
    <w:rsid w:val="004C505C"/>
    <w:rsid w:val="004C63AC"/>
    <w:rsid w:val="004C6564"/>
    <w:rsid w:val="004D2142"/>
    <w:rsid w:val="004D2AA5"/>
    <w:rsid w:val="004D304D"/>
    <w:rsid w:val="004D5378"/>
    <w:rsid w:val="004D5610"/>
    <w:rsid w:val="004D634F"/>
    <w:rsid w:val="004E0118"/>
    <w:rsid w:val="004E058B"/>
    <w:rsid w:val="004E2853"/>
    <w:rsid w:val="004F3B33"/>
    <w:rsid w:val="004F5EF3"/>
    <w:rsid w:val="00501BC9"/>
    <w:rsid w:val="005022CB"/>
    <w:rsid w:val="005027AA"/>
    <w:rsid w:val="00504D14"/>
    <w:rsid w:val="00511DEB"/>
    <w:rsid w:val="00514B00"/>
    <w:rsid w:val="0051749B"/>
    <w:rsid w:val="00517CFD"/>
    <w:rsid w:val="00522AA3"/>
    <w:rsid w:val="00530A3A"/>
    <w:rsid w:val="005318B1"/>
    <w:rsid w:val="00537691"/>
    <w:rsid w:val="00540457"/>
    <w:rsid w:val="00542503"/>
    <w:rsid w:val="00543376"/>
    <w:rsid w:val="00550A14"/>
    <w:rsid w:val="0055195B"/>
    <w:rsid w:val="005524AD"/>
    <w:rsid w:val="00563341"/>
    <w:rsid w:val="0056769F"/>
    <w:rsid w:val="00572F45"/>
    <w:rsid w:val="005763E9"/>
    <w:rsid w:val="0058070F"/>
    <w:rsid w:val="00583598"/>
    <w:rsid w:val="005848D5"/>
    <w:rsid w:val="00585D0C"/>
    <w:rsid w:val="00585D23"/>
    <w:rsid w:val="005933A4"/>
    <w:rsid w:val="005951B3"/>
    <w:rsid w:val="005954BF"/>
    <w:rsid w:val="005A1C45"/>
    <w:rsid w:val="005B2751"/>
    <w:rsid w:val="005B3258"/>
    <w:rsid w:val="005B5139"/>
    <w:rsid w:val="005B74C0"/>
    <w:rsid w:val="005C0D29"/>
    <w:rsid w:val="005C341B"/>
    <w:rsid w:val="005C4674"/>
    <w:rsid w:val="005C68BD"/>
    <w:rsid w:val="005D0A52"/>
    <w:rsid w:val="005D27B2"/>
    <w:rsid w:val="005D4C8C"/>
    <w:rsid w:val="005D6ED7"/>
    <w:rsid w:val="005D6FF3"/>
    <w:rsid w:val="005D7AE9"/>
    <w:rsid w:val="005E0F6C"/>
    <w:rsid w:val="005E1669"/>
    <w:rsid w:val="005E414A"/>
    <w:rsid w:val="005E4469"/>
    <w:rsid w:val="005E4939"/>
    <w:rsid w:val="005E5B24"/>
    <w:rsid w:val="005E750D"/>
    <w:rsid w:val="005E7D88"/>
    <w:rsid w:val="005F2238"/>
    <w:rsid w:val="005F55E3"/>
    <w:rsid w:val="005F6545"/>
    <w:rsid w:val="005F7C8F"/>
    <w:rsid w:val="00603697"/>
    <w:rsid w:val="0061107A"/>
    <w:rsid w:val="00611E84"/>
    <w:rsid w:val="0061259C"/>
    <w:rsid w:val="006138F4"/>
    <w:rsid w:val="00620F44"/>
    <w:rsid w:val="0062522F"/>
    <w:rsid w:val="0062730F"/>
    <w:rsid w:val="00630470"/>
    <w:rsid w:val="006334EE"/>
    <w:rsid w:val="00636A3A"/>
    <w:rsid w:val="00636ABF"/>
    <w:rsid w:val="006409C7"/>
    <w:rsid w:val="00643E56"/>
    <w:rsid w:val="00646357"/>
    <w:rsid w:val="0064689F"/>
    <w:rsid w:val="00650C1F"/>
    <w:rsid w:val="0065147B"/>
    <w:rsid w:val="00652B87"/>
    <w:rsid w:val="00653567"/>
    <w:rsid w:val="0065725D"/>
    <w:rsid w:val="00657902"/>
    <w:rsid w:val="006612A9"/>
    <w:rsid w:val="00662BCA"/>
    <w:rsid w:val="006649D9"/>
    <w:rsid w:val="0066745D"/>
    <w:rsid w:val="00671C9D"/>
    <w:rsid w:val="006747D9"/>
    <w:rsid w:val="00692F7F"/>
    <w:rsid w:val="00694C4C"/>
    <w:rsid w:val="00695161"/>
    <w:rsid w:val="00695361"/>
    <w:rsid w:val="00695C13"/>
    <w:rsid w:val="006A0B12"/>
    <w:rsid w:val="006A3215"/>
    <w:rsid w:val="006A4408"/>
    <w:rsid w:val="006B349A"/>
    <w:rsid w:val="006B58A5"/>
    <w:rsid w:val="006B66D3"/>
    <w:rsid w:val="006B7B73"/>
    <w:rsid w:val="006C1C74"/>
    <w:rsid w:val="006C2B7D"/>
    <w:rsid w:val="006C3DC9"/>
    <w:rsid w:val="006D17FE"/>
    <w:rsid w:val="006E0303"/>
    <w:rsid w:val="006F0FEE"/>
    <w:rsid w:val="006F40A0"/>
    <w:rsid w:val="006F763B"/>
    <w:rsid w:val="00701AED"/>
    <w:rsid w:val="00701AEE"/>
    <w:rsid w:val="00703A41"/>
    <w:rsid w:val="00713BCC"/>
    <w:rsid w:val="00714207"/>
    <w:rsid w:val="00715FC1"/>
    <w:rsid w:val="0072514B"/>
    <w:rsid w:val="00725539"/>
    <w:rsid w:val="00726A7A"/>
    <w:rsid w:val="00727535"/>
    <w:rsid w:val="00730395"/>
    <w:rsid w:val="0073153B"/>
    <w:rsid w:val="00744DA2"/>
    <w:rsid w:val="00747A10"/>
    <w:rsid w:val="00750423"/>
    <w:rsid w:val="0075073D"/>
    <w:rsid w:val="0075111D"/>
    <w:rsid w:val="007707EA"/>
    <w:rsid w:val="00772455"/>
    <w:rsid w:val="00772874"/>
    <w:rsid w:val="00773027"/>
    <w:rsid w:val="007751FE"/>
    <w:rsid w:val="00776B8D"/>
    <w:rsid w:val="00777237"/>
    <w:rsid w:val="00782B2F"/>
    <w:rsid w:val="007835AA"/>
    <w:rsid w:val="00783C0B"/>
    <w:rsid w:val="00784DC1"/>
    <w:rsid w:val="00793623"/>
    <w:rsid w:val="00796F98"/>
    <w:rsid w:val="007A1736"/>
    <w:rsid w:val="007A6775"/>
    <w:rsid w:val="007A73E0"/>
    <w:rsid w:val="007B1CB7"/>
    <w:rsid w:val="007B6C74"/>
    <w:rsid w:val="007B6CEE"/>
    <w:rsid w:val="007C22F3"/>
    <w:rsid w:val="007C43A1"/>
    <w:rsid w:val="007C6705"/>
    <w:rsid w:val="007C68E0"/>
    <w:rsid w:val="007C6A8E"/>
    <w:rsid w:val="007C75F9"/>
    <w:rsid w:val="007D1A42"/>
    <w:rsid w:val="007E17AD"/>
    <w:rsid w:val="007E1910"/>
    <w:rsid w:val="007E29E0"/>
    <w:rsid w:val="007E3DD0"/>
    <w:rsid w:val="007F0F36"/>
    <w:rsid w:val="007F2754"/>
    <w:rsid w:val="007F28A2"/>
    <w:rsid w:val="007F298F"/>
    <w:rsid w:val="007F5531"/>
    <w:rsid w:val="007F6125"/>
    <w:rsid w:val="007F6942"/>
    <w:rsid w:val="00800604"/>
    <w:rsid w:val="00802E25"/>
    <w:rsid w:val="00803FC9"/>
    <w:rsid w:val="008058A1"/>
    <w:rsid w:val="00805D66"/>
    <w:rsid w:val="00807030"/>
    <w:rsid w:val="00811E4F"/>
    <w:rsid w:val="00812454"/>
    <w:rsid w:val="008158A0"/>
    <w:rsid w:val="0081619E"/>
    <w:rsid w:val="00827F7D"/>
    <w:rsid w:val="00836027"/>
    <w:rsid w:val="00841DE2"/>
    <w:rsid w:val="008425AF"/>
    <w:rsid w:val="008456AA"/>
    <w:rsid w:val="008516DE"/>
    <w:rsid w:val="008561A1"/>
    <w:rsid w:val="008659B9"/>
    <w:rsid w:val="00866208"/>
    <w:rsid w:val="0087068C"/>
    <w:rsid w:val="00873135"/>
    <w:rsid w:val="00875905"/>
    <w:rsid w:val="00875932"/>
    <w:rsid w:val="00881694"/>
    <w:rsid w:val="0088246E"/>
    <w:rsid w:val="00883553"/>
    <w:rsid w:val="0089164B"/>
    <w:rsid w:val="00893603"/>
    <w:rsid w:val="008A54B1"/>
    <w:rsid w:val="008B0006"/>
    <w:rsid w:val="008B435C"/>
    <w:rsid w:val="008B4F6C"/>
    <w:rsid w:val="008C0396"/>
    <w:rsid w:val="008C2C0D"/>
    <w:rsid w:val="008D070E"/>
    <w:rsid w:val="008D509A"/>
    <w:rsid w:val="008D761A"/>
    <w:rsid w:val="008E2F8B"/>
    <w:rsid w:val="008E322D"/>
    <w:rsid w:val="008E49B7"/>
    <w:rsid w:val="008F14B4"/>
    <w:rsid w:val="008F33EC"/>
    <w:rsid w:val="008F6B72"/>
    <w:rsid w:val="008F7729"/>
    <w:rsid w:val="00902133"/>
    <w:rsid w:val="00910268"/>
    <w:rsid w:val="00912AB8"/>
    <w:rsid w:val="00912FB3"/>
    <w:rsid w:val="009131D5"/>
    <w:rsid w:val="0091386B"/>
    <w:rsid w:val="0091457C"/>
    <w:rsid w:val="00916E05"/>
    <w:rsid w:val="009173F6"/>
    <w:rsid w:val="00924B80"/>
    <w:rsid w:val="009260AB"/>
    <w:rsid w:val="00926B31"/>
    <w:rsid w:val="00926E24"/>
    <w:rsid w:val="009371F4"/>
    <w:rsid w:val="00943D49"/>
    <w:rsid w:val="0094495E"/>
    <w:rsid w:val="00946427"/>
    <w:rsid w:val="00946AD6"/>
    <w:rsid w:val="00946DB1"/>
    <w:rsid w:val="00947FD5"/>
    <w:rsid w:val="0095050B"/>
    <w:rsid w:val="00953D6E"/>
    <w:rsid w:val="00962604"/>
    <w:rsid w:val="009626A8"/>
    <w:rsid w:val="009627FC"/>
    <w:rsid w:val="00964A55"/>
    <w:rsid w:val="00971659"/>
    <w:rsid w:val="00974E49"/>
    <w:rsid w:val="0097588A"/>
    <w:rsid w:val="0097672B"/>
    <w:rsid w:val="00976E91"/>
    <w:rsid w:val="00982B5A"/>
    <w:rsid w:val="00992633"/>
    <w:rsid w:val="00992B74"/>
    <w:rsid w:val="00994F67"/>
    <w:rsid w:val="0099616D"/>
    <w:rsid w:val="00996878"/>
    <w:rsid w:val="009979A3"/>
    <w:rsid w:val="009B311C"/>
    <w:rsid w:val="009C0D44"/>
    <w:rsid w:val="009C3613"/>
    <w:rsid w:val="009C6251"/>
    <w:rsid w:val="009C7CE0"/>
    <w:rsid w:val="009D1976"/>
    <w:rsid w:val="009D1E9A"/>
    <w:rsid w:val="009D7E67"/>
    <w:rsid w:val="009F4787"/>
    <w:rsid w:val="009F789F"/>
    <w:rsid w:val="00A10E7B"/>
    <w:rsid w:val="00A16860"/>
    <w:rsid w:val="00A239F9"/>
    <w:rsid w:val="00A24A69"/>
    <w:rsid w:val="00A274EB"/>
    <w:rsid w:val="00A27F3D"/>
    <w:rsid w:val="00A313FF"/>
    <w:rsid w:val="00A43BE2"/>
    <w:rsid w:val="00A46511"/>
    <w:rsid w:val="00A63DBC"/>
    <w:rsid w:val="00A63FC5"/>
    <w:rsid w:val="00A645DD"/>
    <w:rsid w:val="00A66735"/>
    <w:rsid w:val="00A670A3"/>
    <w:rsid w:val="00A70160"/>
    <w:rsid w:val="00A74DE4"/>
    <w:rsid w:val="00A75B9D"/>
    <w:rsid w:val="00A80FF5"/>
    <w:rsid w:val="00A878A2"/>
    <w:rsid w:val="00A87CDC"/>
    <w:rsid w:val="00A90CC8"/>
    <w:rsid w:val="00A90DFB"/>
    <w:rsid w:val="00A912BC"/>
    <w:rsid w:val="00A91BC1"/>
    <w:rsid w:val="00A94175"/>
    <w:rsid w:val="00A95132"/>
    <w:rsid w:val="00AA167F"/>
    <w:rsid w:val="00AB139F"/>
    <w:rsid w:val="00AD1BDC"/>
    <w:rsid w:val="00AD1F75"/>
    <w:rsid w:val="00AD44B3"/>
    <w:rsid w:val="00AD6B94"/>
    <w:rsid w:val="00AE12C9"/>
    <w:rsid w:val="00AE4902"/>
    <w:rsid w:val="00AE4BCE"/>
    <w:rsid w:val="00AE4C33"/>
    <w:rsid w:val="00AE69AB"/>
    <w:rsid w:val="00AF1DBE"/>
    <w:rsid w:val="00B01527"/>
    <w:rsid w:val="00B03443"/>
    <w:rsid w:val="00B05B5B"/>
    <w:rsid w:val="00B07939"/>
    <w:rsid w:val="00B11B6A"/>
    <w:rsid w:val="00B311A3"/>
    <w:rsid w:val="00B343EE"/>
    <w:rsid w:val="00B34A5F"/>
    <w:rsid w:val="00B35B80"/>
    <w:rsid w:val="00B35FA9"/>
    <w:rsid w:val="00B377E9"/>
    <w:rsid w:val="00B40D86"/>
    <w:rsid w:val="00B46072"/>
    <w:rsid w:val="00B461CD"/>
    <w:rsid w:val="00B54933"/>
    <w:rsid w:val="00B70C7C"/>
    <w:rsid w:val="00B73840"/>
    <w:rsid w:val="00B77A19"/>
    <w:rsid w:val="00B80041"/>
    <w:rsid w:val="00B8262F"/>
    <w:rsid w:val="00B828DF"/>
    <w:rsid w:val="00B84628"/>
    <w:rsid w:val="00B87DA9"/>
    <w:rsid w:val="00B87F8F"/>
    <w:rsid w:val="00B92BF3"/>
    <w:rsid w:val="00B94F48"/>
    <w:rsid w:val="00BA032B"/>
    <w:rsid w:val="00BA1EFB"/>
    <w:rsid w:val="00BA2AC5"/>
    <w:rsid w:val="00BA2D51"/>
    <w:rsid w:val="00BB7860"/>
    <w:rsid w:val="00BC3C0D"/>
    <w:rsid w:val="00BC45BA"/>
    <w:rsid w:val="00BD0F44"/>
    <w:rsid w:val="00BD2FB7"/>
    <w:rsid w:val="00BD4807"/>
    <w:rsid w:val="00BD5BC9"/>
    <w:rsid w:val="00BE01B7"/>
    <w:rsid w:val="00BE0ACE"/>
    <w:rsid w:val="00BE2E22"/>
    <w:rsid w:val="00BE33D5"/>
    <w:rsid w:val="00BE4433"/>
    <w:rsid w:val="00BE5A91"/>
    <w:rsid w:val="00BE5D67"/>
    <w:rsid w:val="00BF013F"/>
    <w:rsid w:val="00BF0261"/>
    <w:rsid w:val="00BF20AA"/>
    <w:rsid w:val="00BF220F"/>
    <w:rsid w:val="00BF427D"/>
    <w:rsid w:val="00C0350D"/>
    <w:rsid w:val="00C0505E"/>
    <w:rsid w:val="00C05E53"/>
    <w:rsid w:val="00C14EC3"/>
    <w:rsid w:val="00C157A6"/>
    <w:rsid w:val="00C200E1"/>
    <w:rsid w:val="00C2138D"/>
    <w:rsid w:val="00C2218A"/>
    <w:rsid w:val="00C25DF1"/>
    <w:rsid w:val="00C33F36"/>
    <w:rsid w:val="00C34D7F"/>
    <w:rsid w:val="00C363D0"/>
    <w:rsid w:val="00C433BA"/>
    <w:rsid w:val="00C4374B"/>
    <w:rsid w:val="00C442C1"/>
    <w:rsid w:val="00C5175B"/>
    <w:rsid w:val="00C5256D"/>
    <w:rsid w:val="00C53842"/>
    <w:rsid w:val="00C5540F"/>
    <w:rsid w:val="00C56CA9"/>
    <w:rsid w:val="00C618E9"/>
    <w:rsid w:val="00C62F5A"/>
    <w:rsid w:val="00C64EAA"/>
    <w:rsid w:val="00C70E32"/>
    <w:rsid w:val="00C72613"/>
    <w:rsid w:val="00C77690"/>
    <w:rsid w:val="00C823F5"/>
    <w:rsid w:val="00C8692C"/>
    <w:rsid w:val="00C91F9D"/>
    <w:rsid w:val="00C938E4"/>
    <w:rsid w:val="00C94989"/>
    <w:rsid w:val="00C95FF5"/>
    <w:rsid w:val="00CA1AA4"/>
    <w:rsid w:val="00CA353F"/>
    <w:rsid w:val="00CA7984"/>
    <w:rsid w:val="00CB1E5E"/>
    <w:rsid w:val="00CB3A82"/>
    <w:rsid w:val="00CB4C46"/>
    <w:rsid w:val="00CC025C"/>
    <w:rsid w:val="00CC0B1C"/>
    <w:rsid w:val="00CC2E57"/>
    <w:rsid w:val="00CC62A1"/>
    <w:rsid w:val="00CD01C3"/>
    <w:rsid w:val="00CE20A9"/>
    <w:rsid w:val="00CE321E"/>
    <w:rsid w:val="00CE5E79"/>
    <w:rsid w:val="00CE712C"/>
    <w:rsid w:val="00CE7922"/>
    <w:rsid w:val="00CE7EEA"/>
    <w:rsid w:val="00CF3DB4"/>
    <w:rsid w:val="00D00E7A"/>
    <w:rsid w:val="00D047FE"/>
    <w:rsid w:val="00D07067"/>
    <w:rsid w:val="00D072D0"/>
    <w:rsid w:val="00D07791"/>
    <w:rsid w:val="00D10A34"/>
    <w:rsid w:val="00D10E2F"/>
    <w:rsid w:val="00D119DA"/>
    <w:rsid w:val="00D141C1"/>
    <w:rsid w:val="00D14D25"/>
    <w:rsid w:val="00D1736E"/>
    <w:rsid w:val="00D21C7C"/>
    <w:rsid w:val="00D24B0E"/>
    <w:rsid w:val="00D25273"/>
    <w:rsid w:val="00D30529"/>
    <w:rsid w:val="00D31433"/>
    <w:rsid w:val="00D35BFB"/>
    <w:rsid w:val="00D41493"/>
    <w:rsid w:val="00D41E96"/>
    <w:rsid w:val="00D42D56"/>
    <w:rsid w:val="00D4329E"/>
    <w:rsid w:val="00D45D82"/>
    <w:rsid w:val="00D5232A"/>
    <w:rsid w:val="00D56A40"/>
    <w:rsid w:val="00D60661"/>
    <w:rsid w:val="00D71790"/>
    <w:rsid w:val="00D80522"/>
    <w:rsid w:val="00D80FB6"/>
    <w:rsid w:val="00D82283"/>
    <w:rsid w:val="00D87FDA"/>
    <w:rsid w:val="00D95FDC"/>
    <w:rsid w:val="00DA0A6B"/>
    <w:rsid w:val="00DA4409"/>
    <w:rsid w:val="00DA4C56"/>
    <w:rsid w:val="00DA58EB"/>
    <w:rsid w:val="00DB0CF3"/>
    <w:rsid w:val="00DB6965"/>
    <w:rsid w:val="00DC1C1C"/>
    <w:rsid w:val="00DE2D9A"/>
    <w:rsid w:val="00DE386A"/>
    <w:rsid w:val="00DE3C50"/>
    <w:rsid w:val="00DE3FD3"/>
    <w:rsid w:val="00DF0BF3"/>
    <w:rsid w:val="00DF0E41"/>
    <w:rsid w:val="00E027FF"/>
    <w:rsid w:val="00E071D5"/>
    <w:rsid w:val="00E07F91"/>
    <w:rsid w:val="00E14AAD"/>
    <w:rsid w:val="00E251AA"/>
    <w:rsid w:val="00E3164E"/>
    <w:rsid w:val="00E3176F"/>
    <w:rsid w:val="00E37765"/>
    <w:rsid w:val="00E405B6"/>
    <w:rsid w:val="00E43E15"/>
    <w:rsid w:val="00E465E7"/>
    <w:rsid w:val="00E532EA"/>
    <w:rsid w:val="00E54882"/>
    <w:rsid w:val="00E55A9C"/>
    <w:rsid w:val="00E620C9"/>
    <w:rsid w:val="00E64EF3"/>
    <w:rsid w:val="00E651F6"/>
    <w:rsid w:val="00E7208D"/>
    <w:rsid w:val="00E73395"/>
    <w:rsid w:val="00E737BE"/>
    <w:rsid w:val="00E7503A"/>
    <w:rsid w:val="00E75ADF"/>
    <w:rsid w:val="00E75E2A"/>
    <w:rsid w:val="00E7726B"/>
    <w:rsid w:val="00E84289"/>
    <w:rsid w:val="00E85B2A"/>
    <w:rsid w:val="00E867EF"/>
    <w:rsid w:val="00E87F63"/>
    <w:rsid w:val="00E917CB"/>
    <w:rsid w:val="00EA1DB8"/>
    <w:rsid w:val="00EA400F"/>
    <w:rsid w:val="00EA6A56"/>
    <w:rsid w:val="00EB05A2"/>
    <w:rsid w:val="00EB0AE4"/>
    <w:rsid w:val="00EB41A0"/>
    <w:rsid w:val="00EB465B"/>
    <w:rsid w:val="00EC15E0"/>
    <w:rsid w:val="00EC5716"/>
    <w:rsid w:val="00EC6886"/>
    <w:rsid w:val="00ED2533"/>
    <w:rsid w:val="00EE2562"/>
    <w:rsid w:val="00EE2B17"/>
    <w:rsid w:val="00EE6918"/>
    <w:rsid w:val="00EE6F66"/>
    <w:rsid w:val="00EF071A"/>
    <w:rsid w:val="00EF6D27"/>
    <w:rsid w:val="00F014A3"/>
    <w:rsid w:val="00F015DA"/>
    <w:rsid w:val="00F027C0"/>
    <w:rsid w:val="00F047E2"/>
    <w:rsid w:val="00F1389C"/>
    <w:rsid w:val="00F153CC"/>
    <w:rsid w:val="00F23F49"/>
    <w:rsid w:val="00F24C15"/>
    <w:rsid w:val="00F279DE"/>
    <w:rsid w:val="00F33FFA"/>
    <w:rsid w:val="00F457FD"/>
    <w:rsid w:val="00F5227B"/>
    <w:rsid w:val="00F537A6"/>
    <w:rsid w:val="00F62E73"/>
    <w:rsid w:val="00F6785C"/>
    <w:rsid w:val="00F7420A"/>
    <w:rsid w:val="00F77890"/>
    <w:rsid w:val="00F806B6"/>
    <w:rsid w:val="00F807F5"/>
    <w:rsid w:val="00F8398D"/>
    <w:rsid w:val="00F92730"/>
    <w:rsid w:val="00F93442"/>
    <w:rsid w:val="00FA2D6C"/>
    <w:rsid w:val="00FA2FE4"/>
    <w:rsid w:val="00FA3F64"/>
    <w:rsid w:val="00FB12DF"/>
    <w:rsid w:val="00FB212E"/>
    <w:rsid w:val="00FB2852"/>
    <w:rsid w:val="00FB311F"/>
    <w:rsid w:val="00FB3B9C"/>
    <w:rsid w:val="00FB690F"/>
    <w:rsid w:val="00FB70A2"/>
    <w:rsid w:val="00FC2795"/>
    <w:rsid w:val="00FC2E34"/>
    <w:rsid w:val="00FC3C8E"/>
    <w:rsid w:val="00FC4A70"/>
    <w:rsid w:val="00FC4F84"/>
    <w:rsid w:val="00FC5849"/>
    <w:rsid w:val="00FC58C9"/>
    <w:rsid w:val="00FD146E"/>
    <w:rsid w:val="00FD62DF"/>
    <w:rsid w:val="00FE21FC"/>
    <w:rsid w:val="00FF0894"/>
    <w:rsid w:val="00FF55E3"/>
    <w:rsid w:val="00FF7529"/>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DE1A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uiPriority="99" w:qFormat="1"/>
    <w:lsdException w:name="heading 3" w:uiPriority="99" w:qFormat="1"/>
    <w:lsdException w:name="annotation text" w:uiPriority="99"/>
    <w:lsdException w:name="header" w:uiPriority="99"/>
    <w:lsdException w:name="footer" w:uiPriority="99"/>
    <w:lsdException w:name="annotation reference" w:uiPriority="99"/>
    <w:lsdException w:name="List Bullet" w:uiPriority="99"/>
    <w:lsdException w:name="Body Text" w:uiPriority="99"/>
    <w:lsdException w:name="Body Text 2" w:uiPriority="99"/>
    <w:lsdException w:name="Hyperlink" w:uiPriority="99"/>
    <w:lsdException w:name="FollowedHyperlink" w:uiPriority="99"/>
    <w:lsdException w:name="Strong" w:uiPriority="22" w:qFormat="1"/>
    <w:lsdException w:name="Emphasis" w:uiPriority="99" w:qFormat="1"/>
    <w:lsdException w:name="Document Map" w:uiPriority="99"/>
    <w:lsdException w:name="Normal (Web)" w:uiPriority="99"/>
    <w:lsdException w:name="annotation subject" w:uiPriority="99"/>
    <w:lsdException w:name="Balloon Text" w:uiPriority="99"/>
    <w:lsdException w:name="Table Grid" w:uiPriority="99"/>
  </w:latentStyles>
  <w:style w:type="paragraph" w:default="1" w:styleId="Standard">
    <w:name w:val="Normal"/>
    <w:qFormat/>
    <w:rsid w:val="00030BD7"/>
    <w:pPr>
      <w:overflowPunct w:val="0"/>
      <w:autoSpaceDE w:val="0"/>
      <w:autoSpaceDN w:val="0"/>
      <w:adjustRightInd w:val="0"/>
      <w:textAlignment w:val="baseline"/>
    </w:pPr>
    <w:rPr>
      <w:rFonts w:ascii="Arial" w:hAnsi="Arial" w:cs="Arial"/>
      <w:color w:val="000000"/>
      <w:lang w:val="en-GB" w:eastAsia="fr-FR"/>
    </w:rPr>
  </w:style>
  <w:style w:type="paragraph" w:styleId="berschrift1">
    <w:name w:val="heading 1"/>
    <w:basedOn w:val="Standard"/>
    <w:next w:val="NormalDS"/>
    <w:link w:val="berschrift1Zeichen"/>
    <w:uiPriority w:val="99"/>
    <w:qFormat/>
    <w:rsid w:val="00030BD7"/>
    <w:pPr>
      <w:keepNext/>
      <w:keepLines/>
      <w:overflowPunct/>
      <w:autoSpaceDE/>
      <w:autoSpaceDN/>
      <w:adjustRightInd/>
      <w:textAlignment w:val="auto"/>
      <w:outlineLvl w:val="0"/>
    </w:pPr>
    <w:rPr>
      <w:b/>
      <w:bCs/>
      <w:sz w:val="24"/>
      <w:szCs w:val="24"/>
      <w:lang w:val="en-US"/>
    </w:rPr>
  </w:style>
  <w:style w:type="paragraph" w:styleId="berschrift3">
    <w:name w:val="heading 3"/>
    <w:basedOn w:val="Standard"/>
    <w:next w:val="Standard"/>
    <w:link w:val="berschrift3Zeichen"/>
    <w:uiPriority w:val="99"/>
    <w:qFormat/>
    <w:rsid w:val="00030BD7"/>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link w:val="berschrift1"/>
    <w:uiPriority w:val="9"/>
    <w:rsid w:val="002150FE"/>
    <w:rPr>
      <w:rFonts w:ascii="Cambria" w:eastAsia="Times New Roman" w:hAnsi="Cambria" w:cs="Times New Roman"/>
      <w:b/>
      <w:bCs/>
      <w:color w:val="000000"/>
      <w:kern w:val="32"/>
      <w:sz w:val="32"/>
      <w:szCs w:val="32"/>
      <w:lang w:val="en-GB" w:eastAsia="fr-FR"/>
    </w:rPr>
  </w:style>
  <w:style w:type="character" w:customStyle="1" w:styleId="berschrift3Zeichen">
    <w:name w:val="Überschrift 3 Zeichen"/>
    <w:link w:val="berschrift3"/>
    <w:uiPriority w:val="9"/>
    <w:semiHidden/>
    <w:rsid w:val="002150FE"/>
    <w:rPr>
      <w:rFonts w:ascii="Cambria" w:eastAsia="Times New Roman" w:hAnsi="Cambria" w:cs="Times New Roman"/>
      <w:b/>
      <w:bCs/>
      <w:color w:val="000000"/>
      <w:sz w:val="26"/>
      <w:szCs w:val="26"/>
      <w:lang w:val="en-GB" w:eastAsia="fr-FR"/>
    </w:rPr>
  </w:style>
  <w:style w:type="paragraph" w:styleId="Kopfzeile">
    <w:name w:val="header"/>
    <w:basedOn w:val="Standard"/>
    <w:link w:val="KopfzeileZeichen"/>
    <w:uiPriority w:val="99"/>
    <w:rsid w:val="00030BD7"/>
    <w:pPr>
      <w:tabs>
        <w:tab w:val="center" w:pos="4153"/>
        <w:tab w:val="right" w:pos="8306"/>
      </w:tabs>
    </w:pPr>
  </w:style>
  <w:style w:type="character" w:customStyle="1" w:styleId="KopfzeileZeichen">
    <w:name w:val="Kopfzeile Zeichen"/>
    <w:link w:val="Kopfzeile"/>
    <w:uiPriority w:val="99"/>
    <w:semiHidden/>
    <w:rsid w:val="002150FE"/>
    <w:rPr>
      <w:rFonts w:ascii="Arial" w:hAnsi="Arial" w:cs="Arial"/>
      <w:color w:val="000000"/>
      <w:sz w:val="20"/>
      <w:szCs w:val="20"/>
      <w:lang w:val="en-GB" w:eastAsia="fr-FR"/>
    </w:rPr>
  </w:style>
  <w:style w:type="paragraph" w:styleId="Fuzeile">
    <w:name w:val="footer"/>
    <w:basedOn w:val="Standard"/>
    <w:link w:val="FuzeileZeichen"/>
    <w:uiPriority w:val="99"/>
    <w:rsid w:val="00030BD7"/>
    <w:pPr>
      <w:tabs>
        <w:tab w:val="center" w:pos="4153"/>
        <w:tab w:val="right" w:pos="8306"/>
      </w:tabs>
    </w:pPr>
  </w:style>
  <w:style w:type="character" w:customStyle="1" w:styleId="FuzeileZeichen">
    <w:name w:val="Fußzeile Zeichen"/>
    <w:link w:val="Fuzeile"/>
    <w:uiPriority w:val="99"/>
    <w:semiHidden/>
    <w:rsid w:val="002150FE"/>
    <w:rPr>
      <w:rFonts w:ascii="Arial" w:hAnsi="Arial" w:cs="Arial"/>
      <w:color w:val="000000"/>
      <w:sz w:val="20"/>
      <w:szCs w:val="20"/>
      <w:lang w:val="en-GB" w:eastAsia="fr-FR"/>
    </w:rPr>
  </w:style>
  <w:style w:type="paragraph" w:customStyle="1" w:styleId="NormalDS">
    <w:name w:val="Normal DS"/>
    <w:basedOn w:val="Standard"/>
    <w:uiPriority w:val="99"/>
    <w:rsid w:val="00030BD7"/>
    <w:pPr>
      <w:overflowPunct/>
      <w:autoSpaceDE/>
      <w:autoSpaceDN/>
      <w:adjustRightInd/>
      <w:spacing w:after="260"/>
      <w:textAlignment w:val="auto"/>
    </w:pPr>
    <w:rPr>
      <w:lang w:val="en-US"/>
    </w:rPr>
  </w:style>
  <w:style w:type="paragraph" w:customStyle="1" w:styleId="Int3ATMText">
    <w:name w:val="Int3/ATM Text"/>
    <w:basedOn w:val="NormalDS"/>
    <w:uiPriority w:val="99"/>
    <w:rsid w:val="00030BD7"/>
    <w:rPr>
      <w:sz w:val="26"/>
      <w:szCs w:val="26"/>
    </w:rPr>
  </w:style>
  <w:style w:type="paragraph" w:customStyle="1" w:styleId="INT2aDateTitlePg">
    <w:name w:val="INT2a/Date_TitlePg"/>
    <w:basedOn w:val="Standard"/>
    <w:next w:val="NormalDS"/>
    <w:uiPriority w:val="99"/>
    <w:rsid w:val="00030BD7"/>
    <w:pPr>
      <w:pBdr>
        <w:bottom w:val="single" w:sz="6" w:space="1" w:color="auto"/>
      </w:pBdr>
      <w:overflowPunct/>
      <w:autoSpaceDE/>
      <w:autoSpaceDN/>
      <w:adjustRightInd/>
      <w:spacing w:after="260" w:line="260" w:lineRule="exact"/>
      <w:textAlignment w:val="auto"/>
    </w:pPr>
    <w:rPr>
      <w:lang w:val="en-US"/>
    </w:rPr>
  </w:style>
  <w:style w:type="table" w:styleId="Tabellenraster">
    <w:name w:val="Table Grid"/>
    <w:basedOn w:val="NormaleTabelle"/>
    <w:uiPriority w:val="99"/>
    <w:rsid w:val="00030BD7"/>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ufzhlungszeichen">
    <w:name w:val="List Bullet"/>
    <w:basedOn w:val="Standard"/>
    <w:autoRedefine/>
    <w:uiPriority w:val="99"/>
    <w:rsid w:val="00030BD7"/>
    <w:pPr>
      <w:numPr>
        <w:numId w:val="2"/>
      </w:numPr>
    </w:pPr>
  </w:style>
  <w:style w:type="paragraph" w:customStyle="1" w:styleId="NormalDS11pt">
    <w:name w:val="Normal DS + 11 pt"/>
    <w:aliases w:val="Before:  20 pt"/>
    <w:basedOn w:val="NormalDS"/>
    <w:uiPriority w:val="99"/>
    <w:rsid w:val="00030BD7"/>
    <w:rPr>
      <w:sz w:val="22"/>
      <w:szCs w:val="22"/>
    </w:rPr>
  </w:style>
  <w:style w:type="paragraph" w:styleId="Sprechblasentext">
    <w:name w:val="Balloon Text"/>
    <w:basedOn w:val="Standard"/>
    <w:link w:val="SprechblasentextZeichen"/>
    <w:uiPriority w:val="99"/>
    <w:semiHidden/>
    <w:rsid w:val="00030BD7"/>
    <w:rPr>
      <w:rFonts w:ascii="Times New Roman" w:hAnsi="Times New Roman" w:cs="Times New Roman"/>
      <w:sz w:val="16"/>
      <w:szCs w:val="16"/>
    </w:rPr>
  </w:style>
  <w:style w:type="character" w:customStyle="1" w:styleId="SprechblasentextZeichen">
    <w:name w:val="Sprechblasentext Zeichen"/>
    <w:link w:val="Sprechblasentext"/>
    <w:uiPriority w:val="99"/>
    <w:semiHidden/>
    <w:rsid w:val="002150FE"/>
    <w:rPr>
      <w:rFonts w:cs="Arial"/>
      <w:color w:val="000000"/>
      <w:sz w:val="0"/>
      <w:szCs w:val="0"/>
      <w:lang w:val="en-GB" w:eastAsia="fr-FR"/>
    </w:rPr>
  </w:style>
  <w:style w:type="character" w:styleId="Kommentarzeichen">
    <w:name w:val="annotation reference"/>
    <w:uiPriority w:val="99"/>
    <w:semiHidden/>
    <w:rsid w:val="00030BD7"/>
    <w:rPr>
      <w:rFonts w:cs="Times New Roman"/>
      <w:sz w:val="16"/>
    </w:rPr>
  </w:style>
  <w:style w:type="paragraph" w:styleId="Kommentartext">
    <w:name w:val="annotation text"/>
    <w:basedOn w:val="Standard"/>
    <w:link w:val="KommentartextZeichen"/>
    <w:uiPriority w:val="99"/>
    <w:semiHidden/>
    <w:rsid w:val="00030BD7"/>
  </w:style>
  <w:style w:type="character" w:customStyle="1" w:styleId="KommentartextZeichen">
    <w:name w:val="Kommentartext Zeichen"/>
    <w:link w:val="Kommentartext"/>
    <w:uiPriority w:val="99"/>
    <w:semiHidden/>
    <w:rsid w:val="002150FE"/>
    <w:rPr>
      <w:rFonts w:ascii="Arial" w:hAnsi="Arial" w:cs="Arial"/>
      <w:color w:val="000000"/>
      <w:sz w:val="20"/>
      <w:szCs w:val="20"/>
      <w:lang w:val="en-GB" w:eastAsia="fr-FR"/>
    </w:rPr>
  </w:style>
  <w:style w:type="paragraph" w:styleId="Kommentarthema">
    <w:name w:val="annotation subject"/>
    <w:basedOn w:val="Kommentartext"/>
    <w:next w:val="Kommentartext"/>
    <w:link w:val="KommentarthemaZeichen"/>
    <w:uiPriority w:val="99"/>
    <w:semiHidden/>
    <w:rsid w:val="00030BD7"/>
    <w:rPr>
      <w:b/>
      <w:bCs/>
    </w:rPr>
  </w:style>
  <w:style w:type="character" w:customStyle="1" w:styleId="KommentarthemaZeichen">
    <w:name w:val="Kommentarthema Zeichen"/>
    <w:link w:val="Kommentarthema"/>
    <w:uiPriority w:val="99"/>
    <w:semiHidden/>
    <w:rsid w:val="002150FE"/>
    <w:rPr>
      <w:rFonts w:ascii="Arial" w:hAnsi="Arial" w:cs="Arial"/>
      <w:b/>
      <w:bCs/>
      <w:color w:val="000000"/>
      <w:sz w:val="20"/>
      <w:szCs w:val="20"/>
      <w:lang w:val="en-GB" w:eastAsia="fr-FR"/>
    </w:rPr>
  </w:style>
  <w:style w:type="character" w:customStyle="1" w:styleId="Car">
    <w:name w:val="Car"/>
    <w:uiPriority w:val="99"/>
    <w:semiHidden/>
    <w:rsid w:val="00030BD7"/>
    <w:rPr>
      <w:rFonts w:ascii="Arial" w:hAnsi="Arial"/>
      <w:lang w:val="en-GB"/>
    </w:rPr>
  </w:style>
  <w:style w:type="character" w:styleId="Link">
    <w:name w:val="Hyperlink"/>
    <w:uiPriority w:val="99"/>
    <w:rsid w:val="00030BD7"/>
    <w:rPr>
      <w:rFonts w:cs="Times New Roman"/>
      <w:color w:val="0000FF"/>
      <w:u w:val="single"/>
    </w:rPr>
  </w:style>
  <w:style w:type="character" w:customStyle="1" w:styleId="NormalDSChar">
    <w:name w:val="Normal DS Char"/>
    <w:uiPriority w:val="99"/>
    <w:rsid w:val="00030BD7"/>
    <w:rPr>
      <w:rFonts w:ascii="Arial" w:hAnsi="Arial"/>
      <w:lang w:val="en-US"/>
    </w:rPr>
  </w:style>
  <w:style w:type="character" w:customStyle="1" w:styleId="tw4winMark">
    <w:name w:val="tw4winMark"/>
    <w:uiPriority w:val="99"/>
    <w:rsid w:val="00030BD7"/>
    <w:rPr>
      <w:rFonts w:ascii="Courier New" w:hAnsi="Courier New"/>
      <w:vanish/>
      <w:color w:val="800080"/>
      <w:sz w:val="24"/>
      <w:vertAlign w:val="subscript"/>
    </w:rPr>
  </w:style>
  <w:style w:type="character" w:styleId="GesichteterLink">
    <w:name w:val="FollowedHyperlink"/>
    <w:uiPriority w:val="99"/>
    <w:rsid w:val="00030BD7"/>
    <w:rPr>
      <w:rFonts w:cs="Times New Roman"/>
      <w:color w:val="606420"/>
      <w:u w:val="single"/>
    </w:rPr>
  </w:style>
  <w:style w:type="paragraph" w:styleId="StandardWeb">
    <w:name w:val="Normal (Web)"/>
    <w:basedOn w:val="Standard"/>
    <w:uiPriority w:val="99"/>
    <w:rsid w:val="00030BD7"/>
    <w:pPr>
      <w:overflowPunct/>
      <w:autoSpaceDE/>
      <w:autoSpaceDN/>
      <w:adjustRightInd/>
      <w:spacing w:before="100" w:beforeAutospacing="1" w:after="360"/>
      <w:textAlignment w:val="auto"/>
    </w:pPr>
    <w:rPr>
      <w:rFonts w:ascii="Times New Roman" w:hAnsi="Times New Roman" w:cs="Times New Roman"/>
      <w:sz w:val="24"/>
      <w:szCs w:val="24"/>
      <w:lang w:val="fr-FR"/>
    </w:rPr>
  </w:style>
  <w:style w:type="character" w:customStyle="1" w:styleId="Lienhypertexte31">
    <w:name w:val="Lien hypertexte31"/>
    <w:uiPriority w:val="99"/>
    <w:rsid w:val="00030BD7"/>
    <w:rPr>
      <w:color w:val="9F282A"/>
      <w:u w:val="single"/>
      <w:effect w:val="none"/>
    </w:rPr>
  </w:style>
  <w:style w:type="character" w:customStyle="1" w:styleId="Lienhypertexte63">
    <w:name w:val="Lien hypertexte63"/>
    <w:uiPriority w:val="99"/>
    <w:rsid w:val="00030BD7"/>
    <w:rPr>
      <w:color w:val="424242"/>
      <w:u w:val="none"/>
      <w:effect w:val="none"/>
    </w:rPr>
  </w:style>
  <w:style w:type="character" w:customStyle="1" w:styleId="Lienhypertexte75">
    <w:name w:val="Lien hypertexte75"/>
    <w:uiPriority w:val="99"/>
    <w:rsid w:val="00030BD7"/>
    <w:rPr>
      <w:color w:val="424242"/>
      <w:u w:val="none"/>
      <w:effect w:val="none"/>
    </w:rPr>
  </w:style>
  <w:style w:type="character" w:styleId="Herausstellen">
    <w:name w:val="Emphasis"/>
    <w:uiPriority w:val="99"/>
    <w:qFormat/>
    <w:rsid w:val="00030BD7"/>
    <w:rPr>
      <w:rFonts w:cs="Times New Roman"/>
      <w:i/>
    </w:rPr>
  </w:style>
  <w:style w:type="character" w:customStyle="1" w:styleId="tw4winError">
    <w:name w:val="tw4winError"/>
    <w:uiPriority w:val="99"/>
    <w:rsid w:val="00030BD7"/>
    <w:rPr>
      <w:rFonts w:ascii="Courier New" w:hAnsi="Courier New"/>
      <w:color w:val="00FF00"/>
      <w:sz w:val="40"/>
    </w:rPr>
  </w:style>
  <w:style w:type="character" w:customStyle="1" w:styleId="tw4winTerm">
    <w:name w:val="tw4winTerm"/>
    <w:uiPriority w:val="99"/>
    <w:rsid w:val="00030BD7"/>
    <w:rPr>
      <w:color w:val="0000FF"/>
    </w:rPr>
  </w:style>
  <w:style w:type="character" w:customStyle="1" w:styleId="tw4winPopup">
    <w:name w:val="tw4winPopup"/>
    <w:uiPriority w:val="99"/>
    <w:rsid w:val="00030BD7"/>
    <w:rPr>
      <w:rFonts w:ascii="Courier New" w:hAnsi="Courier New"/>
      <w:noProof/>
      <w:color w:val="008000"/>
    </w:rPr>
  </w:style>
  <w:style w:type="character" w:customStyle="1" w:styleId="tw4winJump">
    <w:name w:val="tw4winJump"/>
    <w:uiPriority w:val="99"/>
    <w:rsid w:val="00030BD7"/>
    <w:rPr>
      <w:rFonts w:ascii="Courier New" w:hAnsi="Courier New"/>
      <w:noProof/>
      <w:color w:val="008080"/>
    </w:rPr>
  </w:style>
  <w:style w:type="character" w:customStyle="1" w:styleId="tw4winExternal">
    <w:name w:val="tw4winExternal"/>
    <w:uiPriority w:val="99"/>
    <w:rsid w:val="00030BD7"/>
    <w:rPr>
      <w:rFonts w:ascii="Courier New" w:hAnsi="Courier New"/>
      <w:noProof/>
      <w:color w:val="808080"/>
    </w:rPr>
  </w:style>
  <w:style w:type="character" w:customStyle="1" w:styleId="tw4winInternal">
    <w:name w:val="tw4winInternal"/>
    <w:uiPriority w:val="99"/>
    <w:rsid w:val="00030BD7"/>
    <w:rPr>
      <w:rFonts w:ascii="Courier New" w:hAnsi="Courier New"/>
      <w:noProof/>
      <w:color w:val="FF0000"/>
    </w:rPr>
  </w:style>
  <w:style w:type="character" w:customStyle="1" w:styleId="DONOTTRANSLATE">
    <w:name w:val="DO_NOT_TRANSLATE"/>
    <w:uiPriority w:val="99"/>
    <w:rsid w:val="00030BD7"/>
    <w:rPr>
      <w:rFonts w:ascii="Courier New" w:hAnsi="Courier New"/>
      <w:noProof/>
      <w:color w:val="800000"/>
    </w:rPr>
  </w:style>
  <w:style w:type="paragraph" w:styleId="Textkrper">
    <w:name w:val="Body Text"/>
    <w:basedOn w:val="Standard"/>
    <w:link w:val="TextkrperZeichen"/>
    <w:uiPriority w:val="99"/>
    <w:rsid w:val="00030BD7"/>
    <w:pPr>
      <w:overflowPunct/>
      <w:autoSpaceDE/>
      <w:autoSpaceDN/>
      <w:adjustRightInd/>
      <w:spacing w:line="240" w:lineRule="atLeast"/>
      <w:textAlignment w:val="auto"/>
    </w:pPr>
    <w:rPr>
      <w:rFonts w:ascii="Times New Roman" w:hAnsi="Times New Roman" w:cs="Times New Roman"/>
      <w:color w:val="000080"/>
      <w:sz w:val="24"/>
      <w:lang w:val="de-DE" w:eastAsia="de-DE"/>
    </w:rPr>
  </w:style>
  <w:style w:type="character" w:customStyle="1" w:styleId="TextkrperZeichen">
    <w:name w:val="Textkörper Zeichen"/>
    <w:link w:val="Textkrper"/>
    <w:uiPriority w:val="99"/>
    <w:semiHidden/>
    <w:rsid w:val="002150FE"/>
    <w:rPr>
      <w:rFonts w:ascii="Arial" w:hAnsi="Arial" w:cs="Arial"/>
      <w:color w:val="000000"/>
      <w:sz w:val="20"/>
      <w:szCs w:val="20"/>
      <w:lang w:val="en-GB" w:eastAsia="fr-FR"/>
    </w:rPr>
  </w:style>
  <w:style w:type="paragraph" w:customStyle="1" w:styleId="kenyrtompa">
    <w:name w:val="kenyér tompa"/>
    <w:basedOn w:val="Standard"/>
    <w:uiPriority w:val="99"/>
    <w:rsid w:val="00030BD7"/>
    <w:pPr>
      <w:overflowPunct/>
      <w:spacing w:line="260" w:lineRule="atLeast"/>
      <w:jc w:val="both"/>
      <w:textAlignment w:val="center"/>
    </w:pPr>
    <w:rPr>
      <w:rFonts w:ascii="H-Times" w:hAnsi="H-Times" w:cs="H-Times"/>
      <w:lang w:val="hu-HU" w:eastAsia="hu-HU"/>
    </w:rPr>
  </w:style>
  <w:style w:type="paragraph" w:customStyle="1" w:styleId="EmDashDS">
    <w:name w:val="EmDash DS"/>
    <w:basedOn w:val="Standard"/>
    <w:uiPriority w:val="99"/>
    <w:rsid w:val="00030BD7"/>
    <w:pPr>
      <w:numPr>
        <w:ilvl w:val="1"/>
        <w:numId w:val="23"/>
      </w:numPr>
      <w:tabs>
        <w:tab w:val="left" w:pos="533"/>
        <w:tab w:val="left" w:pos="734"/>
      </w:tabs>
      <w:suppressAutoHyphens/>
      <w:autoSpaceDN/>
      <w:adjustRightInd/>
      <w:spacing w:after="260"/>
    </w:pPr>
    <w:rPr>
      <w:rFonts w:cs="Times New Roman"/>
      <w:lang w:eastAsia="ar-SA"/>
    </w:rPr>
  </w:style>
  <w:style w:type="paragraph" w:customStyle="1" w:styleId="StandardWeb1">
    <w:name w:val="Standard (Web)1"/>
    <w:basedOn w:val="Standard"/>
    <w:uiPriority w:val="99"/>
    <w:rsid w:val="00030BD7"/>
    <w:pPr>
      <w:suppressAutoHyphens/>
      <w:overflowPunct/>
      <w:autoSpaceDE/>
      <w:autoSpaceDN/>
      <w:adjustRightInd/>
      <w:spacing w:before="280" w:after="360"/>
      <w:textAlignment w:val="auto"/>
    </w:pPr>
    <w:rPr>
      <w:rFonts w:ascii="Times New Roman" w:hAnsi="Times New Roman" w:cs="Times New Roman"/>
      <w:sz w:val="24"/>
      <w:szCs w:val="24"/>
      <w:lang w:val="fr-FR" w:eastAsia="ar-SA"/>
    </w:rPr>
  </w:style>
  <w:style w:type="paragraph" w:styleId="Textkrper2">
    <w:name w:val="Body Text 2"/>
    <w:basedOn w:val="Standard"/>
    <w:link w:val="Textkrper2Zeichen"/>
    <w:uiPriority w:val="99"/>
    <w:rsid w:val="00030BD7"/>
    <w:pPr>
      <w:spacing w:after="120" w:line="480" w:lineRule="auto"/>
    </w:pPr>
    <w:rPr>
      <w:rFonts w:cs="Times New Roman"/>
    </w:rPr>
  </w:style>
  <w:style w:type="character" w:customStyle="1" w:styleId="Textkrper2Zeichen">
    <w:name w:val="Textkörper 2 Zeichen"/>
    <w:link w:val="Textkrper2"/>
    <w:uiPriority w:val="99"/>
    <w:locked/>
    <w:rsid w:val="00030BD7"/>
    <w:rPr>
      <w:rFonts w:ascii="Arial" w:hAnsi="Arial"/>
      <w:snapToGrid w:val="0"/>
      <w:color w:val="000000"/>
      <w:lang w:val="en-GB" w:eastAsia="fr-FR"/>
    </w:rPr>
  </w:style>
  <w:style w:type="paragraph" w:styleId="Dokumentstruktur">
    <w:name w:val="Document Map"/>
    <w:basedOn w:val="Standard"/>
    <w:link w:val="DokumentstrukturZeichen"/>
    <w:uiPriority w:val="99"/>
    <w:semiHidden/>
    <w:rsid w:val="00030BD7"/>
    <w:pPr>
      <w:shd w:val="clear" w:color="auto" w:fill="000080"/>
    </w:pPr>
    <w:rPr>
      <w:rFonts w:ascii="Tahoma" w:hAnsi="Tahoma" w:cs="Tahoma"/>
    </w:rPr>
  </w:style>
  <w:style w:type="character" w:customStyle="1" w:styleId="DokumentstrukturZeichen">
    <w:name w:val="Dokumentstruktur Zeichen"/>
    <w:link w:val="Dokumentstruktur"/>
    <w:uiPriority w:val="99"/>
    <w:semiHidden/>
    <w:rsid w:val="002150FE"/>
    <w:rPr>
      <w:rFonts w:cs="Arial"/>
      <w:color w:val="000000"/>
      <w:sz w:val="0"/>
      <w:szCs w:val="0"/>
      <w:lang w:val="en-GB" w:eastAsia="fr-FR"/>
    </w:rPr>
  </w:style>
  <w:style w:type="paragraph" w:customStyle="1" w:styleId="AonBodyCopy">
    <w:name w:val="Aon Body Copy"/>
    <w:basedOn w:val="Standard"/>
    <w:uiPriority w:val="99"/>
    <w:rsid w:val="0038734E"/>
    <w:pPr>
      <w:overflowPunct/>
      <w:autoSpaceDE/>
      <w:autoSpaceDN/>
      <w:adjustRightInd/>
      <w:spacing w:after="240" w:line="264" w:lineRule="auto"/>
      <w:textAlignment w:val="auto"/>
    </w:pPr>
    <w:rPr>
      <w:rFonts w:eastAsia="MS Mincho"/>
      <w:color w:val="auto"/>
      <w:lang w:val="en-US" w:eastAsia="en-US"/>
    </w:rPr>
  </w:style>
  <w:style w:type="paragraph" w:styleId="Datum">
    <w:name w:val="Date"/>
    <w:basedOn w:val="Standard"/>
    <w:next w:val="Standard"/>
    <w:link w:val="DatumZeichen"/>
    <w:rsid w:val="007A6775"/>
  </w:style>
  <w:style w:type="character" w:customStyle="1" w:styleId="DatumZeichen">
    <w:name w:val="Datum Zeichen"/>
    <w:basedOn w:val="Absatzstandardschriftart"/>
    <w:link w:val="Datum"/>
    <w:rsid w:val="007A6775"/>
    <w:rPr>
      <w:rFonts w:ascii="Arial" w:hAnsi="Arial" w:cs="Arial"/>
      <w:color w:val="000000"/>
      <w:lang w:val="en-GB" w:eastAsia="fr-FR"/>
    </w:rPr>
  </w:style>
  <w:style w:type="paragraph" w:customStyle="1" w:styleId="SubjectLine">
    <w:name w:val="Subject Line"/>
    <w:basedOn w:val="Standard"/>
    <w:rsid w:val="007A6775"/>
  </w:style>
  <w:style w:type="character" w:styleId="Betont">
    <w:name w:val="Strong"/>
    <w:basedOn w:val="Absatzstandardschriftart"/>
    <w:uiPriority w:val="22"/>
    <w:qFormat/>
    <w:rsid w:val="00994F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0518">
      <w:bodyDiv w:val="1"/>
      <w:marLeft w:val="0"/>
      <w:marRight w:val="0"/>
      <w:marTop w:val="0"/>
      <w:marBottom w:val="0"/>
      <w:divBdr>
        <w:top w:val="none" w:sz="0" w:space="0" w:color="auto"/>
        <w:left w:val="none" w:sz="0" w:space="0" w:color="auto"/>
        <w:bottom w:val="none" w:sz="0" w:space="0" w:color="auto"/>
        <w:right w:val="none" w:sz="0" w:space="0" w:color="auto"/>
      </w:divBdr>
    </w:div>
    <w:div w:id="111553523">
      <w:bodyDiv w:val="1"/>
      <w:marLeft w:val="0"/>
      <w:marRight w:val="0"/>
      <w:marTop w:val="0"/>
      <w:marBottom w:val="0"/>
      <w:divBdr>
        <w:top w:val="none" w:sz="0" w:space="0" w:color="auto"/>
        <w:left w:val="none" w:sz="0" w:space="0" w:color="auto"/>
        <w:bottom w:val="none" w:sz="0" w:space="0" w:color="auto"/>
        <w:right w:val="none" w:sz="0" w:space="0" w:color="auto"/>
      </w:divBdr>
    </w:div>
    <w:div w:id="291523390">
      <w:bodyDiv w:val="1"/>
      <w:marLeft w:val="0"/>
      <w:marRight w:val="0"/>
      <w:marTop w:val="0"/>
      <w:marBottom w:val="0"/>
      <w:divBdr>
        <w:top w:val="none" w:sz="0" w:space="0" w:color="auto"/>
        <w:left w:val="none" w:sz="0" w:space="0" w:color="auto"/>
        <w:bottom w:val="none" w:sz="0" w:space="0" w:color="auto"/>
        <w:right w:val="none" w:sz="0" w:space="0" w:color="auto"/>
      </w:divBdr>
    </w:div>
    <w:div w:id="31195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press-n-relations.com" TargetMode="External"/><Relationship Id="rId10" Type="http://schemas.openxmlformats.org/officeDocument/2006/relationships/hyperlink" Target="http://www.aon.com/unitedin201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33D461-DA17-8647-A8CB-07C431F34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854</Words>
  <Characters>5383</Characters>
  <Application>Microsoft Macintosh Word</Application>
  <DocSecurity>0</DocSecurity>
  <Lines>44</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6225</CharactersWithSpaces>
  <SharedDoc>false</SharedDoc>
  <HLinks>
    <vt:vector size="12" baseType="variant">
      <vt:variant>
        <vt:i4>3735617</vt:i4>
      </vt:variant>
      <vt:variant>
        <vt:i4>3</vt:i4>
      </vt:variant>
      <vt:variant>
        <vt:i4>0</vt:i4>
      </vt:variant>
      <vt:variant>
        <vt:i4>5</vt:i4>
      </vt:variant>
      <vt:variant>
        <vt:lpwstr>http://www.aon.com/unitedin2010</vt:lpwstr>
      </vt:variant>
      <vt:variant>
        <vt:lpwstr/>
      </vt:variant>
      <vt:variant>
        <vt:i4>5963795</vt:i4>
      </vt:variant>
      <vt:variant>
        <vt:i4>0</vt:i4>
      </vt:variant>
      <vt:variant>
        <vt:i4>0</vt:i4>
      </vt:variant>
      <vt:variant>
        <vt:i4>5</vt:i4>
      </vt:variant>
      <vt:variant>
        <vt:lpwstr>http://www.press-n-relations.com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Andrea Wagner</cp:lastModifiedBy>
  <cp:revision>59</cp:revision>
  <cp:lastPrinted>2013-07-30T11:43:00Z</cp:lastPrinted>
  <dcterms:created xsi:type="dcterms:W3CDTF">2013-07-25T07:14:00Z</dcterms:created>
  <dcterms:modified xsi:type="dcterms:W3CDTF">2013-07-31T07:29:00Z</dcterms:modified>
</cp:coreProperties>
</file>