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C94" w:rsidRPr="00BE05B9" w:rsidRDefault="004B1C94" w:rsidP="004B1C94"/>
    <w:tbl>
      <w:tblPr>
        <w:tblW w:w="9286" w:type="dxa"/>
        <w:tblCellMar>
          <w:left w:w="70" w:type="dxa"/>
          <w:right w:w="70" w:type="dxa"/>
        </w:tblCellMar>
        <w:tblLook w:val="0000"/>
      </w:tblPr>
      <w:tblGrid>
        <w:gridCol w:w="4606"/>
        <w:gridCol w:w="4680"/>
      </w:tblGrid>
      <w:tr w:rsidR="004B1C94" w:rsidRPr="00183D78">
        <w:trPr>
          <w:trHeight w:val="1064"/>
        </w:trPr>
        <w:tc>
          <w:tcPr>
            <w:tcW w:w="4606" w:type="dxa"/>
          </w:tcPr>
          <w:p w:rsidR="004B1C94" w:rsidRPr="00BE05B9" w:rsidRDefault="004B1C94" w:rsidP="000A4AFB">
            <w:pPr>
              <w:ind w:right="72"/>
              <w:rPr>
                <w:sz w:val="16"/>
                <w:szCs w:val="16"/>
              </w:rPr>
            </w:pPr>
            <w:bookmarkStart w:id="0" w:name="OLE_LINK1"/>
            <w:bookmarkStart w:id="1" w:name="OLE_LINK2"/>
            <w:bookmarkStart w:id="2" w:name="OLE_LINK3"/>
            <w:bookmarkStart w:id="3" w:name="OLE_LINK4"/>
            <w:r>
              <w:rPr>
                <w:b/>
                <w:sz w:val="16"/>
              </w:rPr>
              <w:t>Contact:</w:t>
            </w:r>
            <w:r>
              <w:rPr>
                <w:sz w:val="16"/>
                <w:szCs w:val="16"/>
              </w:rPr>
              <w:br/>
            </w:r>
            <w:r>
              <w:rPr>
                <w:sz w:val="16"/>
              </w:rPr>
              <w:t>Aon Hewitt (Suisse) SA – Fabio Peyer</w:t>
            </w:r>
          </w:p>
          <w:p w:rsidR="004B1C94" w:rsidRPr="00183D78" w:rsidRDefault="004B1C94" w:rsidP="000A4AFB">
            <w:pPr>
              <w:ind w:right="-1"/>
              <w:rPr>
                <w:sz w:val="16"/>
                <w:szCs w:val="16"/>
                <w:lang w:val="de-CH"/>
              </w:rPr>
            </w:pPr>
            <w:r w:rsidRPr="00183D78">
              <w:rPr>
                <w:sz w:val="16"/>
                <w:lang w:val="de-CH"/>
              </w:rPr>
              <w:t>Lagerstrasse 33 – 8021 Zurich</w:t>
            </w:r>
            <w:r w:rsidRPr="00183D78">
              <w:rPr>
                <w:sz w:val="16"/>
                <w:szCs w:val="16"/>
                <w:lang w:val="de-CH"/>
              </w:rPr>
              <w:br/>
            </w:r>
            <w:r w:rsidRPr="00183D78">
              <w:rPr>
                <w:sz w:val="16"/>
                <w:lang w:val="de-CH"/>
              </w:rPr>
              <w:t>Tél.: +41 58 266 88 22</w:t>
            </w:r>
            <w:r w:rsidRPr="00183D78">
              <w:rPr>
                <w:sz w:val="16"/>
                <w:szCs w:val="16"/>
                <w:lang w:val="de-CH"/>
              </w:rPr>
              <w:br/>
            </w:r>
            <w:hyperlink r:id="rId6">
              <w:r w:rsidRPr="00183D78">
                <w:rPr>
                  <w:noProof/>
                  <w:sz w:val="16"/>
                  <w:lang w:val="de-CH"/>
                </w:rPr>
                <w:t>fabio.peyer@aonhewitt.com</w:t>
              </w:r>
            </w:hyperlink>
            <w:r w:rsidRPr="00183D78">
              <w:rPr>
                <w:noProof/>
                <w:sz w:val="16"/>
                <w:lang w:val="de-CH"/>
              </w:rPr>
              <w:t xml:space="preserve"> – www.aonhewitt.ch</w:t>
            </w:r>
          </w:p>
        </w:tc>
        <w:tc>
          <w:tcPr>
            <w:tcW w:w="4680" w:type="dxa"/>
          </w:tcPr>
          <w:p w:rsidR="004B1C94" w:rsidRPr="00183D78" w:rsidRDefault="004B1C94" w:rsidP="000A4AFB">
            <w:pPr>
              <w:ind w:right="-1"/>
              <w:rPr>
                <w:sz w:val="16"/>
                <w:szCs w:val="16"/>
                <w:lang w:val="de-CH"/>
              </w:rPr>
            </w:pPr>
            <w:r w:rsidRPr="00183D78">
              <w:rPr>
                <w:b/>
                <w:sz w:val="16"/>
                <w:lang w:val="de-CH"/>
              </w:rPr>
              <w:t>Presse et relations publiques:</w:t>
            </w:r>
            <w:r w:rsidRPr="00183D78">
              <w:rPr>
                <w:sz w:val="16"/>
                <w:szCs w:val="16"/>
                <w:lang w:val="de-CH"/>
              </w:rPr>
              <w:br/>
            </w:r>
            <w:r w:rsidRPr="00183D78">
              <w:rPr>
                <w:sz w:val="16"/>
                <w:lang w:val="de-CH"/>
              </w:rPr>
              <w:t>Press’n’Relations GmbH – Markus Häfliger</w:t>
            </w:r>
            <w:r w:rsidRPr="00183D78">
              <w:rPr>
                <w:sz w:val="16"/>
                <w:szCs w:val="16"/>
                <w:lang w:val="de-CH"/>
              </w:rPr>
              <w:br/>
            </w:r>
            <w:r w:rsidRPr="00183D78">
              <w:rPr>
                <w:sz w:val="16"/>
                <w:lang w:val="de-CH"/>
              </w:rPr>
              <w:t>Hirslanderstrasse 51 – 8032 Zurich</w:t>
            </w:r>
            <w:r w:rsidRPr="00183D78">
              <w:rPr>
                <w:sz w:val="16"/>
                <w:szCs w:val="16"/>
                <w:lang w:val="de-CH"/>
              </w:rPr>
              <w:br/>
            </w:r>
            <w:r w:rsidRPr="00183D78">
              <w:rPr>
                <w:sz w:val="16"/>
                <w:lang w:val="de-CH"/>
              </w:rPr>
              <w:t>Tél.: +41 43 344 58 65 – Fax: +41 43 344 58 69</w:t>
            </w:r>
            <w:r w:rsidRPr="00183D78">
              <w:rPr>
                <w:sz w:val="16"/>
                <w:szCs w:val="16"/>
                <w:lang w:val="de-CH"/>
              </w:rPr>
              <w:br/>
            </w:r>
            <w:r w:rsidRPr="00183D78">
              <w:rPr>
                <w:sz w:val="16"/>
                <w:lang w:val="de-CH"/>
              </w:rPr>
              <w:t xml:space="preserve">mh@press-n-relations.ch – www.press-n-relations.ch </w:t>
            </w:r>
          </w:p>
        </w:tc>
      </w:tr>
    </w:tbl>
    <w:p w:rsidR="004B1C94" w:rsidRPr="00BE05B9" w:rsidRDefault="004B1C94" w:rsidP="004B1C94">
      <w:pPr>
        <w:pStyle w:val="berschrift1"/>
        <w:rPr>
          <w:b/>
          <w:sz w:val="24"/>
        </w:rPr>
      </w:pPr>
      <w:bookmarkStart w:id="4" w:name="OLE_LINK17"/>
      <w:bookmarkStart w:id="5" w:name="OLE_LINK18"/>
      <w:r>
        <w:rPr>
          <w:b/>
          <w:sz w:val="24"/>
        </w:rPr>
        <w:t>Manque de communication autour des programmes de rémunération dans les entreprises suisses</w:t>
      </w:r>
    </w:p>
    <w:p w:rsidR="004B1C94" w:rsidRPr="00BE05B9" w:rsidRDefault="004B1C94" w:rsidP="004B1C94">
      <w:pPr>
        <w:pStyle w:val="AonBodyCopy"/>
      </w:pPr>
      <w:r>
        <w:t>La majorité des entreprises ne communiquent pas suffisamment sur l’entendue des rémunérations et des ava</w:t>
      </w:r>
      <w:r w:rsidR="00A52794">
        <w:t>ntages sociaux qu’elles offrent</w:t>
      </w:r>
    </w:p>
    <w:p w:rsidR="004B1C94" w:rsidRPr="00BE05B9" w:rsidRDefault="004B1C94" w:rsidP="004B1C94">
      <w:pPr>
        <w:tabs>
          <w:tab w:val="left" w:pos="9214"/>
        </w:tabs>
        <w:spacing w:line="312" w:lineRule="auto"/>
        <w:ind w:right="866"/>
        <w:rPr>
          <w:b/>
        </w:rPr>
      </w:pPr>
      <w:r>
        <w:rPr>
          <w:b/>
        </w:rPr>
        <w:t xml:space="preserve">Zurich, </w:t>
      </w:r>
      <w:r w:rsidRPr="00E51C54">
        <w:rPr>
          <w:b/>
        </w:rPr>
        <w:t xml:space="preserve">le </w:t>
      </w:r>
      <w:r w:rsidR="00E51C54">
        <w:rPr>
          <w:b/>
        </w:rPr>
        <w:t>10</w:t>
      </w:r>
      <w:r w:rsidRPr="00E51C54">
        <w:rPr>
          <w:b/>
        </w:rPr>
        <w:t xml:space="preserve"> février 2015 – Les</w:t>
      </w:r>
      <w:r>
        <w:rPr>
          <w:b/>
        </w:rPr>
        <w:t xml:space="preserve"> entreprises ne sont que moyennement satisfaites de la manière dont elles informent leurs collaborateurs sur la valeur réelle de leurs programmes de rémunération. Tel est le constat auquel aboutit l’étude «EMEA Benefits Communication Survey 2015», mené également en Suisse par Aon Hewitt, prestataire de services RH et de conseils en matière de prévoyance professionnelle. Dans notre pays, la situation est encore moins satisfaisante que dans le reste de l’Europe: tandis qu’à l’échelle européenne 40% des entreprises sondées pensent que leurs collaborateurs sont insuffisamment informés sur leur rémunération et leurs avantages sociaux, ce chiffre grimpe à 67% en Suisse. Seul un tiers des employeurs estime que les collaborateurs connaissent bien, voire très bien les prestations auxquelles leur emploi leur donne droit. Ces chiffres n’ont rien d’étonnant dans la mesure où la moitié seulement des entreprises suisses interrogées communique avec leurs employés sur le total des programmes de rémunération et dispose aussi d’un budget correspondant. Il y a un an encore, près de deux tiers des employeurs informaient leurs salariés à ce propos. «Compte tenu du fait que les entreprises entendent retenir les collaborateurs et en attirer de nouveaux en communiquant sur leurs programmes de rémunération, ces chiffres sont inquiétants», relève Stephan Nyfeler, Senior Account Executive</w:t>
      </w:r>
      <w:r w:rsidR="00FF06E3">
        <w:rPr>
          <w:b/>
        </w:rPr>
        <w:t xml:space="preserve"> Global Clients chez Aon Hewitt</w:t>
      </w:r>
      <w:r>
        <w:rPr>
          <w:b/>
        </w:rPr>
        <w:t xml:space="preserve"> Suisse. «Car les employés qui méconnaissent la valeur totale de leurs prestations salariales et autres avantages sociaux ont tendance à se sentir sous-rémunérés.»</w:t>
      </w:r>
    </w:p>
    <w:p w:rsidR="004B1C94" w:rsidRPr="00BE05B9" w:rsidRDefault="004B1C94" w:rsidP="004B1C94">
      <w:pPr>
        <w:tabs>
          <w:tab w:val="left" w:pos="9214"/>
        </w:tabs>
        <w:spacing w:line="312" w:lineRule="auto"/>
        <w:ind w:right="866"/>
        <w:rPr>
          <w:b/>
        </w:rPr>
      </w:pPr>
    </w:p>
    <w:p w:rsidR="004B1C94" w:rsidRPr="00BE05B9" w:rsidRDefault="004B1C94" w:rsidP="004B1C94">
      <w:pPr>
        <w:tabs>
          <w:tab w:val="left" w:pos="9214"/>
        </w:tabs>
        <w:spacing w:line="312" w:lineRule="auto"/>
        <w:ind w:right="866"/>
      </w:pPr>
      <w:r>
        <w:t>Parmi les sociétés interrogées en Suisse, 11% prévoient toutefois de renseigner à l’avenir leurs collaborateurs de manière détaillée sur le sujet. Un tiers souhaite fournir aux différents groupes de salariés des renseignements ciblés ou une documentation personnalisée sur les programmes de prestations. Un cinquième entend mettre sur pied de nouveaux canaux, tels que les portails en ligne, pour diffuser l’information. À l’heure actuelle, la plupart des entreprises communiquent les renseignements sur la rémunération par l’intermédiaire des supérieurs hiérarchiques, lors d’entretiens ou au moyen de manuels. 78% d’entre elles informent les employés une fois par an, les autres moins souvent.</w:t>
      </w:r>
    </w:p>
    <w:p w:rsidR="004B1C94" w:rsidRPr="00BE05B9" w:rsidRDefault="004B1C94" w:rsidP="004B1C94">
      <w:pPr>
        <w:tabs>
          <w:tab w:val="left" w:pos="9214"/>
        </w:tabs>
        <w:spacing w:line="312" w:lineRule="auto"/>
        <w:ind w:right="866"/>
      </w:pPr>
    </w:p>
    <w:p w:rsidR="004B1C94" w:rsidRPr="00BE05B9" w:rsidRDefault="004B1C94" w:rsidP="004B1C94">
      <w:pPr>
        <w:widowControl w:val="0"/>
        <w:spacing w:line="312" w:lineRule="auto"/>
        <w:ind w:right="425"/>
        <w:rPr>
          <w:b/>
        </w:rPr>
      </w:pPr>
      <w:r>
        <w:rPr>
          <w:b/>
        </w:rPr>
        <w:t>EMEA Benefits Communication Survey 2015</w:t>
      </w:r>
    </w:p>
    <w:p w:rsidR="004B1C94" w:rsidRPr="00BE05B9" w:rsidRDefault="004B1C94" w:rsidP="004B1C94">
      <w:pPr>
        <w:widowControl w:val="0"/>
        <w:spacing w:line="312" w:lineRule="auto"/>
        <w:ind w:right="425"/>
      </w:pPr>
      <w:r>
        <w:t>La troisième édition de l’enquête «EMEA Benefits Communication Survey» d’Aon Hewitt apporte des éclairages sur la communication autour de la rémunération et des avantages sociaux, et met en lumière les tendances qui se profilent dans ce domaine. De même, elle explique l’évolution de la communication relative aux programmes globaux de rémunération et souligne les différences par rapport à la dernière enquête. Ce sondage a été mené dans 27 pays auprès de 1117 entreprises, dont 18 suisses, qui emploient 2000 collaborateurs en moyenne.</w:t>
      </w:r>
    </w:p>
    <w:bookmarkEnd w:id="0"/>
    <w:bookmarkEnd w:id="1"/>
    <w:bookmarkEnd w:id="2"/>
    <w:bookmarkEnd w:id="3"/>
    <w:bookmarkEnd w:id="4"/>
    <w:bookmarkEnd w:id="5"/>
    <w:p w:rsidR="00E51C54" w:rsidRDefault="00E51C54" w:rsidP="00E51C54">
      <w:pPr>
        <w:rPr>
          <w:rFonts w:ascii="Helvetica" w:hAnsi="Helvetica"/>
          <w:b/>
          <w:sz w:val="18"/>
        </w:rPr>
      </w:pPr>
    </w:p>
    <w:p w:rsidR="00E51C54" w:rsidRPr="00B11E78" w:rsidRDefault="00E51C54" w:rsidP="00E51C54">
      <w:pPr>
        <w:rPr>
          <w:b/>
          <w:sz w:val="18"/>
          <w:szCs w:val="18"/>
        </w:rPr>
      </w:pPr>
      <w:r w:rsidRPr="00B11E78">
        <w:rPr>
          <w:b/>
          <w:sz w:val="18"/>
          <w:szCs w:val="18"/>
        </w:rPr>
        <w:t xml:space="preserve">A propos d'Aon Hewitt </w:t>
      </w:r>
    </w:p>
    <w:p w:rsidR="00E51C54" w:rsidRPr="001411AC" w:rsidRDefault="00E51C54" w:rsidP="00E51C54">
      <w:pPr>
        <w:rPr>
          <w:sz w:val="18"/>
          <w:szCs w:val="18"/>
        </w:rPr>
      </w:pPr>
      <w:r w:rsidRPr="001411AC">
        <w:rPr>
          <w:sz w:val="18"/>
          <w:szCs w:val="18"/>
        </w:rPr>
        <w:t>Aon Hewitt est leader mondial en matière de solutions RH.</w:t>
      </w:r>
      <w:r w:rsidRPr="001411AC">
        <w:rPr>
          <w:color w:val="000000"/>
          <w:sz w:val="18"/>
          <w:szCs w:val="18"/>
        </w:rPr>
        <w:t xml:space="preserve"> </w:t>
      </w:r>
      <w:r w:rsidRPr="001411AC">
        <w:rPr>
          <w:sz w:val="18"/>
          <w:szCs w:val="18"/>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rPr>
        <w:t xml:space="preserve"> </w:t>
      </w:r>
      <w:r w:rsidRPr="001411AC">
        <w:rPr>
          <w:sz w:val="18"/>
          <w:szCs w:val="18"/>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rPr>
        <w:t xml:space="preserve"> </w:t>
      </w:r>
      <w:r w:rsidRPr="001411AC">
        <w:rPr>
          <w:sz w:val="18"/>
          <w:szCs w:val="18"/>
        </w:rPr>
        <w:t>Avec 29'000 collaborateurs, Aon Hewitt est représentée dans 90 pays du monde.</w:t>
      </w:r>
      <w:r w:rsidRPr="001411AC">
        <w:rPr>
          <w:color w:val="000000"/>
          <w:sz w:val="18"/>
          <w:szCs w:val="18"/>
        </w:rPr>
        <w:t xml:space="preserve"> </w:t>
      </w:r>
      <w:r w:rsidRPr="001411AC">
        <w:rPr>
          <w:sz w:val="18"/>
          <w:szCs w:val="18"/>
        </w:rPr>
        <w:t>En Suisse, 180 collaborateurs s'engagent pour vous dans les bureaux d'Aon Hewitt à Neuchâtel, Nyon et Zurich.</w:t>
      </w:r>
      <w:r w:rsidRPr="001411AC">
        <w:rPr>
          <w:color w:val="000000"/>
          <w:sz w:val="18"/>
          <w:szCs w:val="18"/>
        </w:rPr>
        <w:t xml:space="preserve"> </w:t>
      </w:r>
      <w:r w:rsidRPr="001411AC">
        <w:rPr>
          <w:sz w:val="18"/>
          <w:szCs w:val="18"/>
        </w:rPr>
        <w:t>Pour de plus amples informations sur Aon Hewitt, visitez le site: www.aonhewitt.ch.</w:t>
      </w:r>
    </w:p>
    <w:p w:rsidR="00E51C54" w:rsidRPr="001411AC" w:rsidRDefault="00E51C54" w:rsidP="00E51C54">
      <w:pPr>
        <w:rPr>
          <w:sz w:val="18"/>
          <w:szCs w:val="18"/>
        </w:rPr>
      </w:pPr>
    </w:p>
    <w:p w:rsidR="00E51C54" w:rsidRPr="001411AC" w:rsidRDefault="00E51C54" w:rsidP="00E51C54">
      <w:pPr>
        <w:rPr>
          <w:b/>
          <w:sz w:val="18"/>
          <w:szCs w:val="18"/>
        </w:rPr>
      </w:pPr>
      <w:r w:rsidRPr="001411AC">
        <w:rPr>
          <w:b/>
          <w:sz w:val="18"/>
          <w:szCs w:val="18"/>
        </w:rPr>
        <w:t>A propos d‘Aon</w:t>
      </w:r>
    </w:p>
    <w:p w:rsidR="00E51C54" w:rsidRPr="00B11E78" w:rsidRDefault="00E51C54" w:rsidP="00E51C54">
      <w:pPr>
        <w:rPr>
          <w:rFonts w:eastAsia="Times New Roman"/>
          <w:sz w:val="16"/>
          <w:szCs w:val="16"/>
        </w:rPr>
      </w:pPr>
      <w:r w:rsidRPr="001411AC">
        <w:rPr>
          <w:rFonts w:eastAsia="Times New Roman"/>
          <w:sz w:val="18"/>
          <w:szCs w:val="18"/>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7" w:history="1">
        <w:r w:rsidRPr="001411AC">
          <w:rPr>
            <w:rStyle w:val="Link"/>
            <w:rFonts w:eastAsia="Times New Roman"/>
            <w:sz w:val="18"/>
            <w:szCs w:val="18"/>
          </w:rPr>
          <w:t>http://www.aon.com</w:t>
        </w:r>
      </w:hyperlink>
      <w:r w:rsidRPr="001411AC">
        <w:rPr>
          <w:rFonts w:eastAsia="Times New Roman"/>
          <w:sz w:val="18"/>
          <w:szCs w:val="18"/>
        </w:rPr>
        <w:t xml:space="preserve"> et sur </w:t>
      </w:r>
      <w:hyperlink r:id="rId8" w:history="1">
        <w:r w:rsidRPr="001411AC">
          <w:rPr>
            <w:rStyle w:val="Link"/>
            <w:rFonts w:eastAsia="Times New Roman"/>
            <w:sz w:val="18"/>
            <w:szCs w:val="18"/>
          </w:rPr>
          <w:t>http://www.aon.com/manchesterunited</w:t>
        </w:r>
      </w:hyperlink>
      <w:r w:rsidRPr="001411AC">
        <w:rPr>
          <w:rFonts w:eastAsia="Times New Roman"/>
          <w:sz w:val="18"/>
          <w:szCs w:val="18"/>
        </w:rPr>
        <w:t xml:space="preserve"> pour en savoir plus sur le partenariat d'Aon avec Manchester United</w:t>
      </w:r>
      <w:r w:rsidRPr="00B11E78">
        <w:rPr>
          <w:sz w:val="16"/>
        </w:rPr>
        <w:t>.</w:t>
      </w:r>
    </w:p>
    <w:p w:rsidR="00E51C54" w:rsidRPr="00B11E78" w:rsidRDefault="00E51C54" w:rsidP="00E51C54">
      <w:pPr>
        <w:rPr>
          <w:sz w:val="18"/>
          <w:szCs w:val="24"/>
        </w:rPr>
      </w:pPr>
    </w:p>
    <w:p w:rsidR="00E51C54" w:rsidRPr="00B11E78" w:rsidRDefault="00E51C54" w:rsidP="00E51C54">
      <w:pPr>
        <w:rPr>
          <w:sz w:val="18"/>
        </w:rPr>
      </w:pPr>
    </w:p>
    <w:p w:rsidR="00E51C54" w:rsidRPr="00B11E78" w:rsidRDefault="00E51C54" w:rsidP="00E51C54">
      <w:pPr>
        <w:ind w:right="-1"/>
      </w:pPr>
    </w:p>
    <w:p w:rsidR="000A4AFB" w:rsidRPr="00183D78" w:rsidRDefault="000A4AFB">
      <w:pPr>
        <w:rPr>
          <w:lang w:val="de-CH"/>
        </w:rPr>
      </w:pPr>
    </w:p>
    <w:sectPr w:rsidR="000A4AFB" w:rsidRPr="00183D78" w:rsidSect="000A4AFB">
      <w:headerReference w:type="default" r:id="rId9"/>
      <w:footerReference w:type="default" r:id="rId10"/>
      <w:headerReference w:type="first" r:id="rId11"/>
      <w:footerReference w:type="first" r:id="rId12"/>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5CCF" w:rsidRDefault="004E217F">
      <w:r>
        <w:separator/>
      </w:r>
    </w:p>
  </w:endnote>
  <w:endnote w:type="continuationSeparator" w:id="0">
    <w:p w:rsidR="00EE5CCF" w:rsidRDefault="004E217F">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E154D1" w:rsidRDefault="00A61228"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914400" cy="574243"/>
                  </a:xfrm>
                  <a:prstGeom prst="rect">
                    <a:avLst/>
                  </a:prstGeom>
                </pic:spPr>
              </pic:pic>
            </a:graphicData>
          </a:graphic>
        </wp:inline>
      </w:drawing>
    </w:r>
  </w:p>
  <w:p w:rsidR="00A61228" w:rsidRPr="00E154D1" w:rsidRDefault="00A61228" w:rsidP="000A4AFB">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E154D1" w:rsidRDefault="00A61228" w:rsidP="000A4AFB">
    <w:pPr>
      <w:tabs>
        <w:tab w:val="right" w:pos="10080"/>
      </w:tabs>
      <w:rPr>
        <w:rFonts w:cs="Arial"/>
        <w:sz w:val="17"/>
        <w:szCs w:val="17"/>
      </w:rPr>
    </w:pPr>
    <w:r>
      <w:rPr>
        <w:sz w:val="16"/>
      </w:rPr>
      <w:t>Risque. Réassurance. Ressources humaines.</w:t>
    </w:r>
    <w:r>
      <w:tab/>
    </w:r>
    <w:r>
      <w:rPr>
        <w:rFonts w:cs="Arial"/>
        <w:noProof/>
        <w:sz w:val="17"/>
        <w:szCs w:val="17"/>
        <w:lang w:val="de-DE" w:eastAsia="de-DE" w:bidi="ar-SA"/>
      </w:rPr>
      <w:drawing>
        <wp:inline distT="0" distB="0" distL="0" distR="0">
          <wp:extent cx="914400" cy="574243"/>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5CCF" w:rsidRDefault="004E217F">
      <w:r>
        <w:separator/>
      </w:r>
    </w:p>
  </w:footnote>
  <w:footnote w:type="continuationSeparator" w:id="0">
    <w:p w:rsidR="00EE5CCF" w:rsidRDefault="004E217F">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Pr="0041177F" w:rsidRDefault="00A61228" w:rsidP="000A4AFB">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228" w:rsidRDefault="00A61228" w:rsidP="000A4AFB">
    <w:pPr>
      <w:pStyle w:val="AonMediaContact"/>
    </w:pPr>
    <w:r>
      <w:rPr>
        <w:color w:val="E11B22"/>
        <w:sz w:val="28"/>
      </w:rPr>
      <w:t>Communiqué de presse</w:t>
    </w:r>
  </w:p>
  <w:p w:rsidR="00A61228" w:rsidRDefault="00A61228" w:rsidP="000A4AFB">
    <w:pPr>
      <w:pStyle w:val="AonMarketPractice"/>
      <w:tabs>
        <w:tab w:val="clear" w:pos="9720"/>
        <w:tab w:val="right" w:pos="10080"/>
      </w:tabs>
    </w:pPr>
  </w:p>
  <w:p w:rsidR="00A61228" w:rsidRDefault="00A61228" w:rsidP="000A4AFB">
    <w:pPr>
      <w:pStyle w:val="AonMarketPractice"/>
      <w:tabs>
        <w:tab w:val="clear" w:pos="9720"/>
        <w:tab w:val="right" w:pos="10080"/>
      </w:tabs>
      <w:ind w:firstLine="708"/>
    </w:pPr>
  </w:p>
  <w:p w:rsidR="00A61228" w:rsidRDefault="00A61228" w:rsidP="000A4AFB">
    <w:pPr>
      <w:pStyle w:val="AonMarketPractice"/>
      <w:tabs>
        <w:tab w:val="clear" w:pos="9720"/>
        <w:tab w:val="right" w:pos="10080"/>
      </w:tabs>
    </w:pPr>
  </w:p>
  <w:p w:rsidR="00A61228" w:rsidRPr="0041177F" w:rsidRDefault="00A61228" w:rsidP="000A4AFB">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9C3274"/>
    <w:rsid w:val="000A4AFB"/>
    <w:rsid w:val="00140F71"/>
    <w:rsid w:val="00183D78"/>
    <w:rsid w:val="002259AD"/>
    <w:rsid w:val="00362BB4"/>
    <w:rsid w:val="004B1C94"/>
    <w:rsid w:val="004E217F"/>
    <w:rsid w:val="004E4010"/>
    <w:rsid w:val="00612DF2"/>
    <w:rsid w:val="00714BFB"/>
    <w:rsid w:val="008706BE"/>
    <w:rsid w:val="009855D6"/>
    <w:rsid w:val="009C3274"/>
    <w:rsid w:val="00A212C9"/>
    <w:rsid w:val="00A52794"/>
    <w:rsid w:val="00A61228"/>
    <w:rsid w:val="00AD5352"/>
    <w:rsid w:val="00BF52C5"/>
    <w:rsid w:val="00CE36AA"/>
    <w:rsid w:val="00D04501"/>
    <w:rsid w:val="00D91C47"/>
    <w:rsid w:val="00DE0B65"/>
    <w:rsid w:val="00E025FC"/>
    <w:rsid w:val="00E51C54"/>
    <w:rsid w:val="00EE5BCE"/>
    <w:rsid w:val="00EE5CCF"/>
    <w:rsid w:val="00F3535A"/>
    <w:rsid w:val="00F511DE"/>
    <w:rsid w:val="00FF06E3"/>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9C3274"/>
    <w:rPr>
      <w:rFonts w:ascii="Arial" w:eastAsia="MS Mincho" w:hAnsi="Arial" w:cs="Times New Roman"/>
      <w:sz w:val="20"/>
      <w:szCs w:val="20"/>
    </w:rPr>
  </w:style>
  <w:style w:type="paragraph" w:styleId="berschrift1">
    <w:name w:val="heading 1"/>
    <w:aliases w:val="SubHead1"/>
    <w:basedOn w:val="berschrift2"/>
    <w:next w:val="AonBodyCopy"/>
    <w:link w:val="berschrift1Zeichen"/>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berschrift2">
    <w:name w:val="heading 2"/>
    <w:basedOn w:val="Standard"/>
    <w:next w:val="Standard"/>
    <w:link w:val="berschrift2Zeichen"/>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9C3274"/>
    <w:rPr>
      <w:rFonts w:ascii="Arial" w:eastAsia="Times New Roman" w:hAnsi="Arial" w:cs="Times New Roman"/>
      <w:color w:val="000000" w:themeColor="text1"/>
      <w:sz w:val="36"/>
      <w:szCs w:val="36"/>
      <w:lang w:val="fr-FR" w:eastAsia="fr-FR" w:bidi="fr-FR"/>
    </w:rPr>
  </w:style>
  <w:style w:type="paragraph" w:customStyle="1" w:styleId="AonMarketPractice">
    <w:name w:val="Aon Market/Practice"/>
    <w:basedOn w:val="Standard"/>
    <w:qFormat/>
    <w:rsid w:val="009C3274"/>
    <w:pPr>
      <w:tabs>
        <w:tab w:val="right" w:pos="9720"/>
      </w:tabs>
    </w:pPr>
    <w:rPr>
      <w:noProof/>
      <w:sz w:val="15"/>
      <w:szCs w:val="16"/>
    </w:rPr>
  </w:style>
  <w:style w:type="character" w:styleId="Link">
    <w:name w:val="Hyperlink"/>
    <w:aliases w:val=" Char Char Char"/>
    <w:basedOn w:val="Absatzstandardschriftart"/>
    <w:rsid w:val="009C3274"/>
    <w:rPr>
      <w:color w:val="0000FF"/>
      <w:u w:val="single"/>
    </w:rPr>
  </w:style>
  <w:style w:type="paragraph" w:customStyle="1" w:styleId="AonMediaContact">
    <w:name w:val="Aon Media Contact"/>
    <w:basedOn w:val="Standard"/>
    <w:uiPriority w:val="99"/>
    <w:rsid w:val="009C3274"/>
    <w:rPr>
      <w:rFonts w:cs="Arial"/>
      <w:b/>
      <w:sz w:val="16"/>
      <w:szCs w:val="16"/>
    </w:rPr>
  </w:style>
  <w:style w:type="paragraph" w:customStyle="1" w:styleId="AonBodyCopy">
    <w:name w:val="Aon Body Copy"/>
    <w:basedOn w:val="Standard"/>
    <w:rsid w:val="009C3274"/>
    <w:pPr>
      <w:spacing w:after="240" w:line="264" w:lineRule="auto"/>
    </w:pPr>
  </w:style>
  <w:style w:type="character" w:customStyle="1" w:styleId="berschrift2Zeichen">
    <w:name w:val="Überschrift 2 Zeichen"/>
    <w:basedOn w:val="Absatzstandardschriftart"/>
    <w:link w:val="berschrift2"/>
    <w:uiPriority w:val="9"/>
    <w:semiHidden/>
    <w:rsid w:val="009C3274"/>
    <w:rPr>
      <w:rFonts w:asciiTheme="majorHAnsi" w:eastAsiaTheme="majorEastAsia" w:hAnsiTheme="majorHAnsi" w:cstheme="majorBidi"/>
      <w:b/>
      <w:bCs/>
      <w:color w:val="4F81BD" w:themeColor="accent1"/>
      <w:sz w:val="26"/>
      <w:szCs w:val="26"/>
      <w:lang w:val="fr-FR"/>
    </w:rPr>
  </w:style>
  <w:style w:type="paragraph" w:styleId="Sprechblasentext">
    <w:name w:val="Balloon Text"/>
    <w:basedOn w:val="Standard"/>
    <w:link w:val="SprechblasentextZeichen"/>
    <w:uiPriority w:val="99"/>
    <w:semiHidden/>
    <w:unhideWhenUsed/>
    <w:rsid w:val="004E217F"/>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4E217F"/>
    <w:rPr>
      <w:rFonts w:ascii="Tahoma" w:eastAsia="MS Mincho" w:hAnsi="Tahoma" w:cs="Tahoma"/>
      <w:sz w:val="16"/>
      <w:szCs w:val="16"/>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fr-FR" w:bidi="fr-FR"/>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9C3274"/>
    <w:rPr>
      <w:rFonts w:ascii="Arial" w:eastAsia="MS Mincho" w:hAnsi="Arial" w:cs="Times New Roman"/>
      <w:sz w:val="20"/>
      <w:szCs w:val="20"/>
    </w:rPr>
  </w:style>
  <w:style w:type="paragraph" w:styleId="Heading1">
    <w:name w:val="heading 1"/>
    <w:aliases w:val="SubHead1"/>
    <w:basedOn w:val="Heading2"/>
    <w:next w:val="AonBodyCopy"/>
    <w:link w:val="Heading1Char"/>
    <w:qFormat/>
    <w:rsid w:val="009C3274"/>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9C32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9C3274"/>
    <w:rPr>
      <w:rFonts w:ascii="Arial" w:eastAsia="Times New Roman" w:hAnsi="Arial" w:cs="Times New Roman"/>
      <w:color w:val="000000" w:themeColor="text1"/>
      <w:sz w:val="36"/>
      <w:szCs w:val="36"/>
      <w:lang w:val="fr-FR" w:eastAsia="fr-FR" w:bidi="fr-FR"/>
    </w:rPr>
  </w:style>
  <w:style w:type="paragraph" w:customStyle="1" w:styleId="AonMarketPractice">
    <w:name w:val="Aon Market/Practice"/>
    <w:basedOn w:val="Normal"/>
    <w:qFormat/>
    <w:rsid w:val="009C3274"/>
    <w:pPr>
      <w:tabs>
        <w:tab w:val="right" w:pos="9720"/>
      </w:tabs>
    </w:pPr>
    <w:rPr>
      <w:noProof/>
      <w:sz w:val="15"/>
      <w:szCs w:val="16"/>
    </w:rPr>
  </w:style>
  <w:style w:type="character" w:styleId="Hyperlink">
    <w:name w:val="Hyperlink"/>
    <w:basedOn w:val="DefaultParagraphFont"/>
    <w:uiPriority w:val="99"/>
    <w:rsid w:val="009C3274"/>
    <w:rPr>
      <w:color w:val="0000FF"/>
      <w:u w:val="single"/>
    </w:rPr>
  </w:style>
  <w:style w:type="paragraph" w:customStyle="1" w:styleId="AonMediaContact">
    <w:name w:val="Aon Media Contact"/>
    <w:basedOn w:val="Normal"/>
    <w:uiPriority w:val="99"/>
    <w:rsid w:val="009C3274"/>
    <w:rPr>
      <w:rFonts w:cs="Arial"/>
      <w:b/>
      <w:sz w:val="16"/>
      <w:szCs w:val="16"/>
    </w:rPr>
  </w:style>
  <w:style w:type="paragraph" w:customStyle="1" w:styleId="AonBodyCopy">
    <w:name w:val="Aon Body Copy"/>
    <w:basedOn w:val="Normal"/>
    <w:rsid w:val="009C3274"/>
    <w:pPr>
      <w:spacing w:after="240" w:line="264" w:lineRule="auto"/>
    </w:pPr>
  </w:style>
  <w:style w:type="character" w:customStyle="1" w:styleId="Heading2Char">
    <w:name w:val="Heading 2 Char"/>
    <w:basedOn w:val="DefaultParagraphFont"/>
    <w:link w:val="Heading2"/>
    <w:uiPriority w:val="9"/>
    <w:semiHidden/>
    <w:rsid w:val="009C3274"/>
    <w:rPr>
      <w:rFonts w:asciiTheme="majorHAnsi" w:eastAsiaTheme="majorEastAsia" w:hAnsiTheme="majorHAnsi" w:cstheme="majorBidi"/>
      <w:b/>
      <w:bCs/>
      <w:color w:val="4F81BD" w:themeColor="accent1"/>
      <w:sz w:val="26"/>
      <w:szCs w:val="26"/>
      <w:lang w:val="fr-FR"/>
    </w:rPr>
  </w:style>
  <w:style w:type="paragraph" w:styleId="BalloonText">
    <w:name w:val="Balloon Text"/>
    <w:basedOn w:val="Normal"/>
    <w:link w:val="BalloonTextChar"/>
    <w:uiPriority w:val="99"/>
    <w:semiHidden/>
    <w:unhideWhenUsed/>
    <w:rsid w:val="004E217F"/>
    <w:rPr>
      <w:rFonts w:ascii="Tahoma" w:hAnsi="Tahoma" w:cs="Tahoma"/>
      <w:sz w:val="16"/>
      <w:szCs w:val="16"/>
    </w:rPr>
  </w:style>
  <w:style w:type="character" w:customStyle="1" w:styleId="BalloonTextChar">
    <w:name w:val="Balloon Text Char"/>
    <w:basedOn w:val="DefaultParagraphFont"/>
    <w:link w:val="BalloonText"/>
    <w:uiPriority w:val="99"/>
    <w:semiHidden/>
    <w:rsid w:val="004E217F"/>
    <w:rPr>
      <w:rFonts w:ascii="Tahoma" w:eastAsia="MS Mincho" w:hAnsi="Tahoma" w:cs="Tahoma"/>
      <w:sz w:val="16"/>
      <w:szCs w:val="16"/>
      <w:lang w:val="fr-FR"/>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yperlink" Target="http://www.aon.com" TargetMode="External"/><Relationship Id="rId8" Type="http://schemas.openxmlformats.org/officeDocument/2006/relationships/hyperlink" Target="http://www.aon.com/manchesterunited"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771</Words>
  <Characters>4395</Characters>
  <Application>Microsoft Macintosh Word</Application>
  <DocSecurity>0</DocSecurity>
  <Lines>36</Lines>
  <Paragraphs>8</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5397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7</cp:revision>
  <dcterms:created xsi:type="dcterms:W3CDTF">2015-02-06T07:38:00Z</dcterms:created>
  <dcterms:modified xsi:type="dcterms:W3CDTF">2015-02-10T08:57:00Z</dcterms:modified>
</cp:coreProperties>
</file>