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098" w:rsidRPr="000C21BF" w:rsidRDefault="00B81098" w:rsidP="00B81098">
      <w:pPr>
        <w:ind w:right="-709"/>
        <w:outlineLvl w:val="0"/>
        <w:rPr>
          <w:rFonts w:ascii="Helvetica" w:hAnsi="Helvetica"/>
          <w:b/>
          <w:color w:val="7F7F7F" w:themeColor="text1" w:themeTint="80"/>
          <w:lang w:val="de-CH"/>
        </w:rPr>
      </w:pPr>
      <w:r w:rsidRPr="000C21BF">
        <w:rPr>
          <w:rFonts w:ascii="Helvetica" w:hAnsi="Helvetica"/>
          <w:b/>
          <w:color w:val="7F7F7F" w:themeColor="text1" w:themeTint="80"/>
          <w:lang w:val="de-CH"/>
        </w:rPr>
        <w:t>Medienmitteilung</w:t>
      </w:r>
    </w:p>
    <w:p w:rsidR="00B81098" w:rsidRPr="000C21BF" w:rsidRDefault="00B81098" w:rsidP="00B81098">
      <w:pPr>
        <w:ind w:right="-709"/>
        <w:outlineLvl w:val="0"/>
        <w:rPr>
          <w:rFonts w:ascii="Helvetica" w:hAnsi="Helvetica"/>
          <w:b/>
          <w:lang w:val="de-CH"/>
        </w:rPr>
      </w:pPr>
    </w:p>
    <w:p w:rsidR="00B81098" w:rsidRPr="000C21BF" w:rsidRDefault="00B81098" w:rsidP="00B81098">
      <w:pPr>
        <w:ind w:right="-709"/>
        <w:outlineLvl w:val="0"/>
        <w:rPr>
          <w:rFonts w:ascii="Helvetica" w:hAnsi="Helvetica"/>
          <w:sz w:val="20"/>
          <w:lang w:val="de-CH"/>
        </w:rPr>
      </w:pPr>
      <w:r w:rsidRPr="000C21BF">
        <w:rPr>
          <w:rFonts w:ascii="Helvetica" w:hAnsi="Helvetica"/>
          <w:sz w:val="20"/>
          <w:lang w:val="de-CH"/>
        </w:rPr>
        <w:t>Zürich</w:t>
      </w:r>
      <w:r w:rsidRPr="00E61347">
        <w:rPr>
          <w:rFonts w:ascii="Helvetica" w:hAnsi="Helvetica"/>
          <w:sz w:val="20"/>
          <w:lang w:val="de-CH"/>
        </w:rPr>
        <w:t xml:space="preserve">, </w:t>
      </w:r>
      <w:r>
        <w:rPr>
          <w:rFonts w:ascii="Helvetica" w:hAnsi="Helvetica"/>
          <w:sz w:val="20"/>
          <w:lang w:val="de-CH"/>
        </w:rPr>
        <w:t>4</w:t>
      </w:r>
      <w:r>
        <w:rPr>
          <w:rFonts w:ascii="Helvetica" w:hAnsi="Helvetica"/>
          <w:sz w:val="20"/>
          <w:lang w:val="de-CH"/>
        </w:rPr>
        <w:t>. November</w:t>
      </w:r>
      <w:r w:rsidRPr="000C21BF">
        <w:rPr>
          <w:rFonts w:ascii="Helvetica" w:hAnsi="Helvetica"/>
          <w:sz w:val="20"/>
          <w:lang w:val="de-CH"/>
        </w:rPr>
        <w:t xml:space="preserve"> 2014</w:t>
      </w:r>
    </w:p>
    <w:p w:rsidR="00B81098" w:rsidRPr="000C21BF" w:rsidRDefault="00B81098" w:rsidP="00B81098">
      <w:pPr>
        <w:ind w:right="-709"/>
        <w:outlineLvl w:val="0"/>
        <w:rPr>
          <w:rFonts w:ascii="Helvetica" w:hAnsi="Helvetica"/>
          <w:sz w:val="20"/>
          <w:lang w:val="de-CH"/>
        </w:rPr>
      </w:pPr>
    </w:p>
    <w:p w:rsidR="00B81098" w:rsidRPr="000C21BF" w:rsidRDefault="00B81098" w:rsidP="00B81098">
      <w:pPr>
        <w:spacing w:line="360" w:lineRule="auto"/>
        <w:ind w:right="-284"/>
        <w:rPr>
          <w:rFonts w:ascii="Helvetica" w:hAnsi="Helvetica" w:cs="Arial"/>
          <w:b/>
          <w:bCs/>
          <w:szCs w:val="22"/>
          <w:lang w:val="de-CH"/>
        </w:rPr>
      </w:pPr>
      <w:r w:rsidRPr="000C21BF">
        <w:rPr>
          <w:rFonts w:ascii="Helvetica" w:hAnsi="Helvetica" w:cs="Arial"/>
          <w:b/>
          <w:bCs/>
          <w:szCs w:val="22"/>
          <w:lang w:val="de-CH"/>
        </w:rPr>
        <w:t>Datacenter-Lösungen für Gotthard-Basistunnel von Atos-Siemens</w:t>
      </w:r>
    </w:p>
    <w:p w:rsidR="00B81098" w:rsidRPr="000C21BF" w:rsidRDefault="00B81098" w:rsidP="00B81098">
      <w:pPr>
        <w:spacing w:line="360" w:lineRule="auto"/>
        <w:rPr>
          <w:rFonts w:ascii="Helvetica" w:hAnsi="Helvetica" w:cs="Arial"/>
          <w:b/>
          <w:bCs/>
          <w:sz w:val="20"/>
          <w:szCs w:val="22"/>
          <w:lang w:val="de-CH"/>
        </w:rPr>
      </w:pPr>
    </w:p>
    <w:p w:rsidR="00B81098" w:rsidRPr="00B02082" w:rsidRDefault="00B81098" w:rsidP="00B81098">
      <w:pPr>
        <w:spacing w:line="360" w:lineRule="auto"/>
        <w:rPr>
          <w:rFonts w:ascii="Helvetica" w:hAnsi="Helvetica" w:cs="Arial"/>
          <w:b/>
          <w:bCs/>
          <w:sz w:val="20"/>
          <w:szCs w:val="22"/>
          <w:lang w:val="de-CH"/>
        </w:rPr>
      </w:pPr>
      <w:r w:rsidRPr="000C21BF">
        <w:rPr>
          <w:rFonts w:ascii="Helvetica" w:hAnsi="Helvetica" w:cs="Arial"/>
          <w:b/>
          <w:bCs/>
          <w:sz w:val="20"/>
          <w:szCs w:val="22"/>
          <w:lang w:val="de-CH"/>
        </w:rPr>
        <w:t xml:space="preserve">Atos und Siemens erarbeiten im Rahmen </w:t>
      </w:r>
      <w:r>
        <w:rPr>
          <w:rFonts w:ascii="Helvetica" w:hAnsi="Helvetica" w:cs="Arial"/>
          <w:b/>
          <w:bCs/>
          <w:sz w:val="20"/>
          <w:szCs w:val="22"/>
          <w:lang w:val="de-CH"/>
        </w:rPr>
        <w:t>ihrer</w:t>
      </w:r>
      <w:r w:rsidRPr="000C21BF">
        <w:rPr>
          <w:rFonts w:ascii="Helvetica" w:hAnsi="Helvetica" w:cs="Arial"/>
          <w:b/>
          <w:bCs/>
          <w:sz w:val="20"/>
          <w:szCs w:val="22"/>
          <w:lang w:val="de-CH"/>
        </w:rPr>
        <w:t xml:space="preserve"> </w:t>
      </w:r>
      <w:r>
        <w:rPr>
          <w:rFonts w:ascii="Helvetica" w:hAnsi="Helvetica" w:cs="Arial"/>
          <w:b/>
          <w:bCs/>
          <w:sz w:val="20"/>
          <w:szCs w:val="22"/>
          <w:lang w:val="de-CH"/>
        </w:rPr>
        <w:t>Partnerschaft</w:t>
      </w:r>
      <w:r w:rsidRPr="000C21BF">
        <w:rPr>
          <w:rFonts w:ascii="Helvetica" w:hAnsi="Helvetica" w:cs="Arial"/>
          <w:b/>
          <w:bCs/>
          <w:sz w:val="20"/>
          <w:szCs w:val="22"/>
          <w:lang w:val="de-CH"/>
        </w:rPr>
        <w:t xml:space="preserve"> Systeme für </w:t>
      </w:r>
      <w:r>
        <w:rPr>
          <w:rFonts w:ascii="Helvetica" w:hAnsi="Helvetica" w:cs="Arial"/>
          <w:b/>
          <w:bCs/>
          <w:sz w:val="20"/>
          <w:szCs w:val="22"/>
          <w:lang w:val="de-CH"/>
        </w:rPr>
        <w:t>das Tunnelleitsystem</w:t>
      </w:r>
      <w:r w:rsidRPr="000C21BF">
        <w:rPr>
          <w:rFonts w:ascii="Helvetica" w:hAnsi="Helvetica" w:cs="Arial"/>
          <w:b/>
          <w:bCs/>
          <w:sz w:val="20"/>
          <w:szCs w:val="22"/>
          <w:lang w:val="de-CH"/>
        </w:rPr>
        <w:t xml:space="preserve"> </w:t>
      </w:r>
      <w:r>
        <w:rPr>
          <w:rFonts w:ascii="Helvetica" w:hAnsi="Helvetica" w:cs="Arial"/>
          <w:b/>
          <w:bCs/>
          <w:sz w:val="20"/>
          <w:szCs w:val="22"/>
          <w:lang w:val="de-CH"/>
        </w:rPr>
        <w:t xml:space="preserve">als übergeordnetes Leitsystem für den </w:t>
      </w:r>
      <w:r w:rsidRPr="000C21BF">
        <w:rPr>
          <w:rFonts w:ascii="Helvetica" w:hAnsi="Helvetica" w:cs="Arial"/>
          <w:b/>
          <w:bCs/>
          <w:sz w:val="20"/>
          <w:szCs w:val="22"/>
          <w:lang w:val="de-CH"/>
        </w:rPr>
        <w:t>Gotthard-Basi</w:t>
      </w:r>
      <w:r>
        <w:rPr>
          <w:rFonts w:ascii="Helvetica" w:hAnsi="Helvetica" w:cs="Arial"/>
          <w:b/>
          <w:bCs/>
          <w:sz w:val="20"/>
          <w:szCs w:val="22"/>
          <w:lang w:val="de-CH"/>
        </w:rPr>
        <w:t>stunnel</w:t>
      </w:r>
      <w:r w:rsidRPr="000C21BF">
        <w:rPr>
          <w:rFonts w:ascii="Helvetica" w:hAnsi="Helvetica" w:cs="Arial"/>
          <w:b/>
          <w:bCs/>
          <w:sz w:val="20"/>
          <w:szCs w:val="22"/>
          <w:lang w:val="de-CH"/>
        </w:rPr>
        <w:t>, dem weltweit längsten</w:t>
      </w:r>
      <w:r>
        <w:rPr>
          <w:rFonts w:ascii="Helvetica" w:hAnsi="Helvetica" w:cs="Arial"/>
          <w:b/>
          <w:bCs/>
          <w:sz w:val="20"/>
          <w:szCs w:val="22"/>
          <w:lang w:val="de-CH"/>
        </w:rPr>
        <w:t xml:space="preserve"> Eisenbahntunnel</w:t>
      </w:r>
      <w:r w:rsidRPr="000C21BF">
        <w:rPr>
          <w:rFonts w:ascii="Helvetica" w:hAnsi="Helvetica" w:cs="Arial"/>
          <w:b/>
          <w:bCs/>
          <w:sz w:val="20"/>
          <w:szCs w:val="22"/>
          <w:lang w:val="de-CH"/>
        </w:rPr>
        <w:t xml:space="preserve"> durch die Schweizer Alpen.</w:t>
      </w:r>
      <w:r>
        <w:rPr>
          <w:rFonts w:ascii="Helvetica" w:hAnsi="Helvetica" w:cs="Arial"/>
          <w:b/>
          <w:bCs/>
          <w:sz w:val="20"/>
          <w:szCs w:val="22"/>
          <w:lang w:val="de-CH"/>
        </w:rPr>
        <w:t xml:space="preserve"> Ausführend</w:t>
      </w:r>
      <w:r>
        <w:rPr>
          <w:rFonts w:ascii="Helvetica" w:hAnsi="Helvetica" w:cs="Arial"/>
          <w:b/>
          <w:bCs/>
          <w:sz w:val="20"/>
          <w:szCs w:val="22"/>
          <w:lang w:val="de-CH"/>
        </w:rPr>
        <w:t xml:space="preserve">er Partner für die Bauherrin AlpTransit Gotthard AG (ATG) </w:t>
      </w:r>
      <w:r>
        <w:rPr>
          <w:rFonts w:ascii="Helvetica" w:hAnsi="Helvetica" w:cs="Arial"/>
          <w:b/>
          <w:bCs/>
          <w:sz w:val="20"/>
          <w:szCs w:val="22"/>
          <w:lang w:val="de-CH"/>
        </w:rPr>
        <w:t xml:space="preserve"> ist Alcatel-Lucent im Konsortium TTG (Transtec Gotthard). Die Kooperation umfasst die Lieferung von detaillierten Anforderungen und Design-Spezifikationen zur Entwicklung, Implementierung und Übergabe von vier vollkommen redundanten Datacentern mit einer Verfügbarkeit von Applikationen bis zu 99,99 Prozent. Diese innovative und hoch verfügbare Infrastruktur für das Kernstück der neuen Alpen-Transversale erlaubt mit über 50’000 Datenpunkten auf einer Länge von 57 Kilometern die nahtlose Steuerung und eine umfassende Überwachung des Tunnels.</w:t>
      </w:r>
    </w:p>
    <w:p w:rsidR="00B81098" w:rsidRDefault="00B81098" w:rsidP="00B81098">
      <w:pPr>
        <w:spacing w:line="360" w:lineRule="auto"/>
        <w:rPr>
          <w:rFonts w:ascii="Helvetica" w:hAnsi="Helvetica" w:cs="Arial"/>
          <w:bCs/>
          <w:sz w:val="20"/>
          <w:szCs w:val="22"/>
          <w:lang w:val="de-CH"/>
        </w:rPr>
      </w:pPr>
    </w:p>
    <w:p w:rsidR="00B81098" w:rsidRDefault="00B81098" w:rsidP="00B81098">
      <w:pPr>
        <w:spacing w:line="360" w:lineRule="auto"/>
        <w:rPr>
          <w:rFonts w:ascii="Helvetica" w:hAnsi="Helvetica" w:cs="Arial"/>
          <w:bCs/>
          <w:sz w:val="20"/>
          <w:szCs w:val="22"/>
          <w:lang w:val="de-CH"/>
        </w:rPr>
      </w:pPr>
      <w:r w:rsidRPr="00800473">
        <w:rPr>
          <w:rFonts w:ascii="Helvetica" w:hAnsi="Helvetica" w:cs="Arial"/>
          <w:bCs/>
          <w:sz w:val="20"/>
          <w:szCs w:val="22"/>
          <w:lang w:val="de-CH"/>
        </w:rPr>
        <w:t xml:space="preserve">„Wir </w:t>
      </w:r>
      <w:r>
        <w:rPr>
          <w:rFonts w:ascii="Helvetica" w:hAnsi="Helvetica" w:cs="Arial"/>
          <w:bCs/>
          <w:sz w:val="20"/>
          <w:szCs w:val="22"/>
          <w:lang w:val="de-CH"/>
        </w:rPr>
        <w:t>haben</w:t>
      </w:r>
      <w:r w:rsidRPr="00800473">
        <w:rPr>
          <w:rFonts w:ascii="Helvetica" w:hAnsi="Helvetica" w:cs="Arial"/>
          <w:bCs/>
          <w:sz w:val="20"/>
          <w:szCs w:val="22"/>
          <w:lang w:val="de-CH"/>
        </w:rPr>
        <w:t xml:space="preserve"> </w:t>
      </w:r>
      <w:r w:rsidRPr="00800473">
        <w:rPr>
          <w:rFonts w:ascii="Helvetica" w:hAnsi="Helvetica" w:cs="Arial"/>
          <w:bCs/>
          <w:sz w:val="20"/>
          <w:szCs w:val="22"/>
          <w:lang w:val="de-CH"/>
        </w:rPr>
        <w:t>in der Bereitstellung der Systeme die Zusagen hinsichtlich Terminen und Qualität</w:t>
      </w:r>
      <w:r>
        <w:rPr>
          <w:rFonts w:ascii="Helvetica" w:hAnsi="Helvetica" w:cs="Arial"/>
          <w:bCs/>
          <w:sz w:val="20"/>
          <w:szCs w:val="22"/>
          <w:lang w:val="de-CH"/>
        </w:rPr>
        <w:t xml:space="preserve"> übertroffen</w:t>
      </w:r>
      <w:r w:rsidRPr="00800473">
        <w:rPr>
          <w:rFonts w:ascii="Helvetica" w:hAnsi="Helvetica" w:cs="Arial"/>
          <w:bCs/>
          <w:sz w:val="20"/>
          <w:szCs w:val="22"/>
          <w:lang w:val="de-CH"/>
        </w:rPr>
        <w:t>”, freut sich David Rodriguez, Projektmanager bei Atos Schweiz. Im Rahm</w:t>
      </w:r>
      <w:r>
        <w:rPr>
          <w:rFonts w:ascii="Helvetica" w:hAnsi="Helvetica" w:cs="Arial"/>
          <w:bCs/>
          <w:sz w:val="20"/>
          <w:szCs w:val="22"/>
          <w:lang w:val="de-CH"/>
        </w:rPr>
        <w:t>e</w:t>
      </w:r>
      <w:r w:rsidRPr="00800473">
        <w:rPr>
          <w:rFonts w:ascii="Helvetica" w:hAnsi="Helvetica" w:cs="Arial"/>
          <w:bCs/>
          <w:sz w:val="20"/>
          <w:szCs w:val="22"/>
          <w:lang w:val="de-CH"/>
        </w:rPr>
        <w:t>n des sechsmonatigen Versuchsbetriebs wurde</w:t>
      </w:r>
      <w:r w:rsidRPr="00800473">
        <w:rPr>
          <w:rFonts w:ascii="Helvetica" w:hAnsi="Helvetica" w:cs="Arial"/>
          <w:bCs/>
          <w:sz w:val="20"/>
          <w:szCs w:val="22"/>
          <w:lang w:val="de-CH"/>
        </w:rPr>
        <w:t>n</w:t>
      </w:r>
      <w:r w:rsidRPr="00800473">
        <w:rPr>
          <w:rFonts w:ascii="Helvetica" w:hAnsi="Helvetica" w:cs="Arial"/>
          <w:bCs/>
          <w:sz w:val="20"/>
          <w:szCs w:val="22"/>
          <w:lang w:val="de-CH"/>
        </w:rPr>
        <w:t xml:space="preserve"> in einem Teil des Tunnels die Systeme durch ATG und SBB eingehend getestet. Das Ergebnis zeigt, dass die eingesetzten An</w:t>
      </w:r>
      <w:r w:rsidRPr="00800473">
        <w:rPr>
          <w:rFonts w:ascii="Helvetica" w:hAnsi="Helvetica" w:cs="Arial"/>
          <w:bCs/>
          <w:sz w:val="20"/>
          <w:szCs w:val="22"/>
          <w:lang w:val="de-CH"/>
        </w:rPr>
        <w:t>l</w:t>
      </w:r>
      <w:r w:rsidRPr="00800473">
        <w:rPr>
          <w:rFonts w:ascii="Helvetica" w:hAnsi="Helvetica" w:cs="Arial"/>
          <w:bCs/>
          <w:sz w:val="20"/>
          <w:szCs w:val="22"/>
          <w:lang w:val="de-CH"/>
        </w:rPr>
        <w:t>agen den strengen Anforderungen entsprechen.</w:t>
      </w:r>
      <w:r>
        <w:rPr>
          <w:rFonts w:ascii="Helvetica" w:hAnsi="Helvetica" w:cs="Arial"/>
          <w:bCs/>
          <w:sz w:val="20"/>
          <w:szCs w:val="22"/>
          <w:lang w:val="de-CH"/>
        </w:rPr>
        <w:t xml:space="preserve"> </w:t>
      </w:r>
      <w:r w:rsidRPr="008D5C77">
        <w:rPr>
          <w:rFonts w:ascii="Helvetica" w:hAnsi="Helvetica" w:cs="Arial"/>
          <w:bCs/>
          <w:sz w:val="20"/>
          <w:szCs w:val="22"/>
          <w:lang w:val="de-CH"/>
        </w:rPr>
        <w:t xml:space="preserve">Atos und Siemens entwickelten und lieferten für die Testphase eine aus zwei Rechenzentren bestehende Hochleistungstestplattform. Diese erlaubte die Kontrolle der mit </w:t>
      </w:r>
      <w:r>
        <w:rPr>
          <w:rFonts w:ascii="Helvetica" w:hAnsi="Helvetica" w:cs="Arial"/>
          <w:bCs/>
          <w:sz w:val="20"/>
          <w:szCs w:val="22"/>
          <w:lang w:val="de-CH"/>
        </w:rPr>
        <w:t>230</w:t>
      </w:r>
      <w:r w:rsidRPr="008D5C77">
        <w:rPr>
          <w:rFonts w:ascii="Helvetica" w:hAnsi="Helvetica" w:cs="Arial"/>
          <w:bCs/>
          <w:sz w:val="20"/>
          <w:szCs w:val="22"/>
          <w:lang w:val="de-CH"/>
        </w:rPr>
        <w:t xml:space="preserve"> Kilometern pro Stunde über die 17 Kilometer lange Teststrecke donnernden Züge. </w:t>
      </w:r>
      <w:r>
        <w:rPr>
          <w:rFonts w:ascii="Helvetica" w:hAnsi="Helvetica" w:cs="Arial"/>
          <w:bCs/>
          <w:sz w:val="20"/>
          <w:szCs w:val="22"/>
          <w:lang w:val="de-CH"/>
        </w:rPr>
        <w:t>„</w:t>
      </w:r>
      <w:r w:rsidRPr="008D5C77">
        <w:rPr>
          <w:rFonts w:ascii="Helvetica" w:hAnsi="Helvetica" w:cs="Arial"/>
          <w:bCs/>
          <w:sz w:val="20"/>
          <w:szCs w:val="22"/>
          <w:lang w:val="de-CH"/>
        </w:rPr>
        <w:t xml:space="preserve">In dem Projekt ergänzten sich die innovativen Technologien und Datacenter-Services von Atos und Siemens </w:t>
      </w:r>
      <w:r>
        <w:rPr>
          <w:rFonts w:ascii="Helvetica" w:hAnsi="Helvetica" w:cs="Arial"/>
          <w:bCs/>
          <w:sz w:val="20"/>
          <w:szCs w:val="22"/>
          <w:lang w:val="de-CH"/>
        </w:rPr>
        <w:t>perfekt</w:t>
      </w:r>
      <w:r w:rsidRPr="008D5C77">
        <w:rPr>
          <w:rFonts w:ascii="Helvetica" w:hAnsi="Helvetica" w:cs="Arial"/>
          <w:bCs/>
          <w:sz w:val="20"/>
          <w:szCs w:val="22"/>
          <w:lang w:val="de-CH"/>
        </w:rPr>
        <w:t xml:space="preserve">”, sagt Rodriguez. </w:t>
      </w:r>
      <w:bookmarkStart w:id="0" w:name="_GoBack"/>
      <w:bookmarkEnd w:id="0"/>
    </w:p>
    <w:p w:rsidR="00B81098" w:rsidRPr="000C21BF" w:rsidRDefault="00B81098" w:rsidP="00B81098">
      <w:pPr>
        <w:spacing w:line="360" w:lineRule="auto"/>
        <w:rPr>
          <w:rFonts w:ascii="Helvetica" w:hAnsi="Helvetica" w:cs="Arial"/>
          <w:bCs/>
          <w:sz w:val="20"/>
          <w:szCs w:val="22"/>
          <w:lang w:val="de-CH"/>
        </w:rPr>
      </w:pPr>
    </w:p>
    <w:tbl>
      <w:tblPr>
        <w:tblW w:w="8896" w:type="dxa"/>
        <w:tblLook w:val="04A0"/>
      </w:tblPr>
      <w:tblGrid>
        <w:gridCol w:w="4077"/>
        <w:gridCol w:w="4819"/>
      </w:tblGrid>
      <w:tr w:rsidR="00B81098" w:rsidRPr="005D1E8E">
        <w:tc>
          <w:tcPr>
            <w:tcW w:w="4077" w:type="dxa"/>
            <w:shd w:val="clear" w:color="auto" w:fill="auto"/>
          </w:tcPr>
          <w:p w:rsidR="00B81098" w:rsidRPr="000C21BF" w:rsidRDefault="00B81098" w:rsidP="00E2006C">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0C21BF">
              <w:rPr>
                <w:rFonts w:ascii="Helvetica" w:hAnsi="Helvetica" w:cs="Calibri"/>
                <w:b/>
                <w:sz w:val="16"/>
                <w:szCs w:val="26"/>
                <w:lang w:val="de-CH" w:eastAsia="de-DE"/>
              </w:rPr>
              <w:t>Kontaktdaten:</w:t>
            </w:r>
          </w:p>
          <w:p w:rsidR="00B81098" w:rsidRPr="000C21BF" w:rsidRDefault="00B81098" w:rsidP="00E2006C">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0C21BF">
              <w:rPr>
                <w:rFonts w:ascii="Helvetica" w:hAnsi="Helvetica" w:cs="Calibri"/>
                <w:sz w:val="16"/>
                <w:szCs w:val="26"/>
                <w:lang w:val="de-CH" w:eastAsia="de-DE"/>
              </w:rPr>
              <w:t>Atos AG – Reiner Höfinger</w:t>
            </w:r>
          </w:p>
          <w:p w:rsidR="00B81098" w:rsidRPr="000C21BF" w:rsidRDefault="00B81098" w:rsidP="00E2006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sidRPr="000C21BF">
              <w:rPr>
                <w:rFonts w:ascii="Helvetica" w:hAnsi="Helvetica" w:cs="Calibri"/>
                <w:sz w:val="16"/>
                <w:szCs w:val="26"/>
                <w:lang w:val="de-CH" w:eastAsia="de-DE"/>
              </w:rPr>
              <w:t>Freilagerstrasse 28 – 8047 Zürich</w:t>
            </w:r>
          </w:p>
          <w:p w:rsidR="00B81098" w:rsidRPr="000C21BF" w:rsidRDefault="00B81098" w:rsidP="00E2006C">
            <w:pPr>
              <w:widowControl w:val="0"/>
              <w:tabs>
                <w:tab w:val="left" w:pos="3969"/>
              </w:tabs>
              <w:autoSpaceDE w:val="0"/>
              <w:autoSpaceDN w:val="0"/>
              <w:adjustRightInd w:val="0"/>
              <w:spacing w:line="220" w:lineRule="atLeast"/>
              <w:ind w:right="176"/>
              <w:rPr>
                <w:rFonts w:ascii="Helvetica" w:hAnsi="Helvetica" w:cs="Calibri"/>
                <w:sz w:val="16"/>
                <w:szCs w:val="26"/>
                <w:lang w:val="de-CH" w:eastAsia="de-DE"/>
              </w:rPr>
            </w:pPr>
            <w:r w:rsidRPr="000C21BF">
              <w:rPr>
                <w:rFonts w:ascii="Helvetica" w:hAnsi="Helvetica" w:cs="Calibri"/>
                <w:sz w:val="16"/>
                <w:szCs w:val="26"/>
                <w:lang w:val="de-CH" w:eastAsia="de-DE"/>
              </w:rPr>
              <w:t>Tel.: + 41 58 702 17 06</w:t>
            </w:r>
          </w:p>
          <w:p w:rsidR="00B81098" w:rsidRPr="000C21BF" w:rsidRDefault="00B81098" w:rsidP="00E2006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4" w:history="1">
              <w:r w:rsidRPr="000C21BF">
                <w:rPr>
                  <w:rFonts w:ascii="Helvetica" w:hAnsi="Helvetica" w:cs="Calibri"/>
                  <w:sz w:val="16"/>
                  <w:szCs w:val="26"/>
                  <w:lang w:val="de-CH" w:eastAsia="de-DE"/>
                </w:rPr>
                <w:t>reiner.hoefinger@atos.ch</w:t>
              </w:r>
            </w:hyperlink>
          </w:p>
          <w:p w:rsidR="00B81098" w:rsidRPr="000C21BF" w:rsidRDefault="00B81098" w:rsidP="00E2006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hyperlink r:id="rId5" w:history="1">
              <w:r w:rsidRPr="000C21BF">
                <w:rPr>
                  <w:rFonts w:ascii="Helvetica" w:hAnsi="Helvetica" w:cs="Calibri"/>
                  <w:sz w:val="16"/>
                  <w:szCs w:val="26"/>
                  <w:lang w:val="de-CH" w:eastAsia="de-DE"/>
                </w:rPr>
                <w:t>www.ch.atos.net</w:t>
              </w:r>
            </w:hyperlink>
            <w:r w:rsidRPr="000C21BF">
              <w:rPr>
                <w:rFonts w:ascii="Helvetica" w:hAnsi="Helvetica" w:cs="Calibri"/>
                <w:sz w:val="16"/>
                <w:szCs w:val="26"/>
                <w:lang w:val="de-CH" w:eastAsia="de-DE"/>
              </w:rPr>
              <w:t xml:space="preserve"> </w:t>
            </w:r>
          </w:p>
          <w:p w:rsidR="00B81098" w:rsidRPr="000C21BF" w:rsidRDefault="00B81098" w:rsidP="00E2006C">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B81098" w:rsidRPr="000C21BF" w:rsidRDefault="00B81098" w:rsidP="00E2006C">
            <w:pPr>
              <w:widowControl w:val="0"/>
              <w:autoSpaceDE w:val="0"/>
              <w:autoSpaceDN w:val="0"/>
              <w:adjustRightInd w:val="0"/>
              <w:spacing w:line="220" w:lineRule="atLeast"/>
              <w:ind w:left="34" w:right="742"/>
              <w:rPr>
                <w:rFonts w:ascii="Helvetica" w:hAnsi="Helvetica" w:cs="Calibri"/>
                <w:b/>
                <w:sz w:val="16"/>
                <w:szCs w:val="26"/>
                <w:lang w:val="de-CH" w:eastAsia="de-DE"/>
              </w:rPr>
            </w:pPr>
            <w:r w:rsidRPr="000C21BF">
              <w:rPr>
                <w:rFonts w:ascii="Helvetica" w:hAnsi="Helvetica" w:cs="Calibri"/>
                <w:b/>
                <w:sz w:val="16"/>
                <w:szCs w:val="26"/>
                <w:lang w:val="de-CH" w:eastAsia="de-DE"/>
              </w:rPr>
              <w:t>Presse- und Öffentlichkeitsarbeit:</w:t>
            </w:r>
          </w:p>
          <w:p w:rsidR="00B81098" w:rsidRPr="000C21BF" w:rsidRDefault="00B81098" w:rsidP="00E2006C">
            <w:pPr>
              <w:widowControl w:val="0"/>
              <w:autoSpaceDE w:val="0"/>
              <w:autoSpaceDN w:val="0"/>
              <w:adjustRightInd w:val="0"/>
              <w:spacing w:line="220" w:lineRule="atLeast"/>
              <w:ind w:left="34" w:right="742"/>
              <w:rPr>
                <w:rFonts w:ascii="Helvetica" w:hAnsi="Helvetica" w:cs="Calibri"/>
                <w:sz w:val="16"/>
                <w:szCs w:val="26"/>
                <w:lang w:val="de-CH" w:eastAsia="de-DE"/>
              </w:rPr>
            </w:pPr>
            <w:r w:rsidRPr="000C21BF">
              <w:rPr>
                <w:rFonts w:ascii="Helvetica" w:hAnsi="Helvetica" w:cs="Calibri"/>
                <w:sz w:val="16"/>
                <w:szCs w:val="26"/>
                <w:lang w:val="de-CH" w:eastAsia="de-DE"/>
              </w:rPr>
              <w:t>Press’n’Relations GmbH – Markus Häfliger</w:t>
            </w:r>
          </w:p>
          <w:p w:rsidR="00B81098" w:rsidRPr="000C21BF" w:rsidRDefault="00B81098" w:rsidP="00E2006C">
            <w:pPr>
              <w:widowControl w:val="0"/>
              <w:autoSpaceDE w:val="0"/>
              <w:autoSpaceDN w:val="0"/>
              <w:adjustRightInd w:val="0"/>
              <w:spacing w:line="220" w:lineRule="atLeast"/>
              <w:ind w:left="34" w:right="742"/>
              <w:rPr>
                <w:rFonts w:ascii="Helvetica" w:hAnsi="Helvetica" w:cs="Calibri"/>
                <w:sz w:val="16"/>
                <w:szCs w:val="26"/>
                <w:lang w:val="de-CH" w:eastAsia="de-DE"/>
              </w:rPr>
            </w:pPr>
            <w:r w:rsidRPr="000C21BF">
              <w:rPr>
                <w:rFonts w:ascii="Helvetica" w:hAnsi="Helvetica" w:cs="Calibri"/>
                <w:sz w:val="16"/>
                <w:szCs w:val="26"/>
                <w:lang w:val="de-CH" w:eastAsia="de-DE"/>
              </w:rPr>
              <w:t>Hirslanderstrasse 51 – 8032 Zürich</w:t>
            </w:r>
          </w:p>
          <w:p w:rsidR="00B81098" w:rsidRPr="000C21BF" w:rsidRDefault="00B81098" w:rsidP="00E2006C">
            <w:pPr>
              <w:widowControl w:val="0"/>
              <w:autoSpaceDE w:val="0"/>
              <w:autoSpaceDN w:val="0"/>
              <w:adjustRightInd w:val="0"/>
              <w:spacing w:line="220" w:lineRule="atLeast"/>
              <w:ind w:left="34" w:right="742"/>
              <w:rPr>
                <w:rFonts w:ascii="Helvetica" w:hAnsi="Helvetica" w:cs="Calibri"/>
                <w:sz w:val="16"/>
                <w:szCs w:val="26"/>
                <w:lang w:val="de-CH" w:eastAsia="de-DE"/>
              </w:rPr>
            </w:pPr>
            <w:r w:rsidRPr="000C21BF">
              <w:rPr>
                <w:rFonts w:ascii="Helvetica" w:hAnsi="Helvetica" w:cs="Calibri"/>
                <w:sz w:val="16"/>
                <w:szCs w:val="26"/>
                <w:lang w:val="de-CH" w:eastAsia="de-DE"/>
              </w:rPr>
              <w:t xml:space="preserve">Tel.: +41 43 344 58 65 </w:t>
            </w:r>
          </w:p>
          <w:p w:rsidR="00B81098" w:rsidRPr="000C21BF" w:rsidRDefault="00B81098" w:rsidP="00E2006C">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6" w:history="1">
              <w:r w:rsidRPr="000C21BF">
                <w:rPr>
                  <w:rFonts w:ascii="Helvetica" w:hAnsi="Helvetica" w:cs="Calibri"/>
                  <w:sz w:val="16"/>
                  <w:szCs w:val="26"/>
                  <w:lang w:val="de-CH" w:eastAsia="de-DE"/>
                </w:rPr>
                <w:t>mh@press-n-relations.ch</w:t>
              </w:r>
            </w:hyperlink>
          </w:p>
          <w:p w:rsidR="00B81098" w:rsidRPr="00E61347" w:rsidRDefault="00B81098" w:rsidP="00E2006C">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7" w:history="1">
              <w:r w:rsidRPr="00E61347">
                <w:rPr>
                  <w:rFonts w:ascii="Helvetica" w:hAnsi="Helvetica" w:cs="Calibri"/>
                  <w:sz w:val="16"/>
                  <w:szCs w:val="26"/>
                  <w:lang w:val="de-CH" w:eastAsia="de-DE"/>
                </w:rPr>
                <w:t>www.press-n-relations.ch</w:t>
              </w:r>
            </w:hyperlink>
          </w:p>
          <w:p w:rsidR="00B81098" w:rsidRPr="00E61347" w:rsidRDefault="00B81098" w:rsidP="00E2006C">
            <w:pPr>
              <w:widowControl w:val="0"/>
              <w:autoSpaceDE w:val="0"/>
              <w:autoSpaceDN w:val="0"/>
              <w:adjustRightInd w:val="0"/>
              <w:spacing w:line="220" w:lineRule="atLeast"/>
              <w:ind w:left="34" w:right="742"/>
              <w:rPr>
                <w:rFonts w:ascii="Helvetica" w:hAnsi="Helvetica" w:cs="Calibri"/>
                <w:sz w:val="16"/>
                <w:szCs w:val="26"/>
                <w:lang w:val="de-CH" w:eastAsia="de-DE"/>
              </w:rPr>
            </w:pPr>
          </w:p>
        </w:tc>
      </w:tr>
    </w:tbl>
    <w:p w:rsidR="00B81098" w:rsidRPr="00F232F2" w:rsidRDefault="00B81098" w:rsidP="00B81098">
      <w:pPr>
        <w:widowControl w:val="0"/>
        <w:autoSpaceDE w:val="0"/>
        <w:autoSpaceDN w:val="0"/>
        <w:adjustRightInd w:val="0"/>
        <w:rPr>
          <w:rFonts w:ascii="Helvetica" w:hAnsi="Helvetica" w:cs="Calibri"/>
          <w:b/>
          <w:bCs/>
          <w:sz w:val="16"/>
          <w:szCs w:val="26"/>
          <w:lang w:val="de-CH" w:eastAsia="de-DE"/>
        </w:rPr>
      </w:pPr>
    </w:p>
    <w:p w:rsidR="00B81098" w:rsidRPr="00F232F2" w:rsidRDefault="00B81098" w:rsidP="00B81098">
      <w:pPr>
        <w:spacing w:line="360" w:lineRule="auto"/>
        <w:rPr>
          <w:rFonts w:ascii="Helvetica" w:hAnsi="Helvetica"/>
          <w:b/>
          <w:bCs/>
          <w:sz w:val="16"/>
          <w:lang w:val="de-CH"/>
        </w:rPr>
      </w:pPr>
      <w:r w:rsidRPr="008D5C77">
        <w:rPr>
          <w:rFonts w:ascii="Helvetica" w:hAnsi="Helvetica"/>
          <w:b/>
          <w:bCs/>
          <w:sz w:val="16"/>
          <w:lang w:val="de-CH"/>
        </w:rPr>
        <w:t xml:space="preserve">Über Atos </w:t>
      </w:r>
    </w:p>
    <w:p w:rsidR="00B81098" w:rsidRPr="000C21BF" w:rsidRDefault="00B81098" w:rsidP="00B81098">
      <w:pPr>
        <w:spacing w:line="360" w:lineRule="auto"/>
        <w:rPr>
          <w:rFonts w:ascii="Helvetica" w:hAnsi="Helvetica"/>
          <w:b/>
          <w:bCs/>
          <w:sz w:val="16"/>
          <w:lang w:val="de-CH"/>
        </w:rPr>
      </w:pPr>
      <w:r w:rsidRPr="00F232F2">
        <w:rPr>
          <w:rFonts w:ascii="Helvetica" w:hAnsi="Helvetica" w:cs="Arial"/>
          <w:sz w:val="16"/>
          <w:lang w:val="de-CH"/>
        </w:rPr>
        <w:t>Atos SE (Societas europaea) ist ein internationaler Anbieter von IT-Dienstleistungen mit einem Jahresumsatz für 2013 von 8,6 Milliarden Euro und 76.300 Mitarbeitern in 52 Ländern. Der globale Kundenstamm des Unternehmens profitiert von einem umfangreichen Portfolio in den Bereichen Beratung und Systemintegration, Managed Services sowie transaktionsbasierte Services durch Worldline, dem europäischen Marktführer und globalen Akteur für Payment Services. Mit seiner umfasse</w:t>
      </w:r>
      <w:r>
        <w:rPr>
          <w:rFonts w:ascii="Helvetica" w:hAnsi="Helvetica" w:cs="Arial"/>
          <w:sz w:val="16"/>
          <w:lang w:val="de-CH"/>
        </w:rPr>
        <w:t xml:space="preserve">nden Technologie-Expertise und tiefgreifendem Branchenwissen unterstützt der IT-Dienstleister Kunden in folgenden Marktsegmenten: Produzierendes Gewerbe, Handel und Transport; Öffentliche Verwaltung und Gesundheitswesen; Banken und Versicherungen; Telekommunikation, Medien und Versorgungsunternehmen. 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NYSE Euronext notiert. Atos firmiert unter Atos, Atos Consulting &amp; Technology Services, Worldline und Atos Worldgrid. Weitere Informationen finden Sie unter </w:t>
      </w:r>
      <w:r w:rsidRPr="00156962">
        <w:rPr>
          <w:rFonts w:ascii="Helvetica" w:hAnsi="Helvetica" w:cs="Arial"/>
          <w:sz w:val="16"/>
        </w:rPr>
        <w:fldChar w:fldCharType="begin"/>
      </w:r>
      <w:r w:rsidRPr="00156962">
        <w:rPr>
          <w:rFonts w:ascii="Helvetica" w:hAnsi="Helvetica" w:cs="Arial"/>
          <w:sz w:val="16"/>
          <w:lang w:val="de-CH"/>
        </w:rPr>
        <w:instrText xml:space="preserve"> HYPERLINK "http://www.atos.net" </w:instrText>
      </w:r>
      <w:r w:rsidR="00D972B1" w:rsidRPr="00B81098">
        <w:rPr>
          <w:rFonts w:ascii="Helvetica" w:hAnsi="Helvetica" w:cs="Arial"/>
          <w:sz w:val="16"/>
        </w:rPr>
      </w:r>
      <w:r w:rsidRPr="00156962">
        <w:rPr>
          <w:rFonts w:ascii="Helvetica" w:hAnsi="Helvetica" w:cs="Arial"/>
          <w:sz w:val="16"/>
        </w:rPr>
        <w:fldChar w:fldCharType="separate"/>
      </w:r>
      <w:r w:rsidRPr="00156962">
        <w:rPr>
          <w:rFonts w:ascii="Helvetica" w:hAnsi="Helvetica" w:cs="Arial"/>
          <w:sz w:val="16"/>
          <w:lang w:val="de-CH"/>
        </w:rPr>
        <w:t>ch.atos.net</w:t>
      </w:r>
    </w:p>
    <w:p w:rsidR="00B81098" w:rsidRPr="000C21BF" w:rsidRDefault="00B81098" w:rsidP="00B81098">
      <w:pPr>
        <w:rPr>
          <w:rFonts w:ascii="Helvetica" w:hAnsi="Helvetica"/>
          <w:sz w:val="16"/>
          <w:lang w:val="de-CH"/>
        </w:rPr>
      </w:pPr>
      <w:r w:rsidRPr="00156962">
        <w:rPr>
          <w:rFonts w:ascii="Helvetica" w:hAnsi="Helvetica" w:cs="Arial"/>
          <w:sz w:val="16"/>
        </w:rPr>
        <w:fldChar w:fldCharType="end"/>
      </w:r>
    </w:p>
    <w:p w:rsidR="00B81098" w:rsidRPr="000C21BF" w:rsidRDefault="00B81098" w:rsidP="00B81098">
      <w:pPr>
        <w:rPr>
          <w:rFonts w:ascii="Helvetica" w:hAnsi="Helvetica"/>
          <w:sz w:val="16"/>
          <w:lang w:val="de-CH"/>
        </w:rPr>
      </w:pPr>
    </w:p>
    <w:p w:rsidR="00B81098" w:rsidRPr="000C21BF" w:rsidRDefault="00B81098" w:rsidP="00B81098">
      <w:pPr>
        <w:rPr>
          <w:rFonts w:ascii="Helvetica" w:hAnsi="Helvetica"/>
          <w:sz w:val="16"/>
          <w:lang w:val="de-CH"/>
        </w:rPr>
      </w:pPr>
    </w:p>
    <w:p w:rsidR="00B81098" w:rsidRPr="000C21BF" w:rsidRDefault="00B81098" w:rsidP="00B81098">
      <w:pPr>
        <w:rPr>
          <w:lang w:val="de-CH"/>
        </w:rPr>
      </w:pPr>
    </w:p>
    <w:p w:rsidR="00B81098" w:rsidRPr="000C21BF" w:rsidRDefault="00B81098" w:rsidP="00B81098">
      <w:pPr>
        <w:rPr>
          <w:lang w:val="de-CH"/>
        </w:rPr>
      </w:pPr>
    </w:p>
    <w:p w:rsidR="007B1ECA" w:rsidRDefault="00D972B1"/>
    <w:sectPr w:rsidR="007B1ECA" w:rsidSect="00E2006C">
      <w:headerReference w:type="default" r:id="rId8"/>
      <w:footerReference w:type="even" r:id="rId9"/>
      <w:footerReference w:type="default" r:id="rId10"/>
      <w:pgSz w:w="11906" w:h="16838"/>
      <w:pgMar w:top="1843" w:right="2975"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D4" w:rsidRDefault="00D972B1" w:rsidP="00E2006C">
    <w:pPr>
      <w:pStyle w:val="Fuzeile"/>
      <w:framePr w:wrap="around" w:vAnchor="text" w:hAnchor="margin" w:xAlign="right" w:y="1"/>
      <w:rPr>
        <w:rStyle w:val="Seitenzahl"/>
        <w:lang w:val="en-GB" w:eastAsia="en-GB" w:bidi="en-GB"/>
      </w:rPr>
    </w:pPr>
    <w:r>
      <w:rPr>
        <w:rStyle w:val="Seitenzahl"/>
      </w:rPr>
      <w:fldChar w:fldCharType="begin"/>
    </w:r>
    <w:r>
      <w:rPr>
        <w:rStyle w:val="Seitenzahl"/>
      </w:rPr>
      <w:instrText xml:space="preserve">PAGE  </w:instrText>
    </w:r>
    <w:r>
      <w:rPr>
        <w:rStyle w:val="Seitenzahl"/>
      </w:rPr>
      <w:fldChar w:fldCharType="end"/>
    </w:r>
  </w:p>
  <w:p w:rsidR="00F359D4" w:rsidRDefault="00D972B1" w:rsidP="00E2006C">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D4" w:rsidRDefault="00D972B1" w:rsidP="00E2006C">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D4" w:rsidRDefault="00D972B1" w:rsidP="00E2006C">
    <w:pPr>
      <w:pStyle w:val="Kopfzeile"/>
      <w:tabs>
        <w:tab w:val="clear" w:pos="9072"/>
        <w:tab w:val="right" w:pos="9639"/>
      </w:tabs>
      <w:ind w:right="-2268"/>
      <w:jc w:val="right"/>
    </w:pPr>
    <w:r>
      <w:rPr>
        <w:noProof/>
        <w:lang w:eastAsia="de-DE"/>
      </w:rPr>
      <w:drawing>
        <wp:anchor distT="0" distB="0" distL="114300" distR="114300" simplePos="0" relativeHeight="251659264" behindDoc="0" locked="0" layoutInCell="1" allowOverlap="1">
          <wp:simplePos x="0" y="0"/>
          <wp:positionH relativeFrom="column">
            <wp:posOffset>4343400</wp:posOffset>
          </wp:positionH>
          <wp:positionV relativeFrom="paragraph">
            <wp:posOffset>-422910</wp:posOffset>
          </wp:positionV>
          <wp:extent cx="1676400" cy="1185545"/>
          <wp:effectExtent l="0" t="0" r="0" b="0"/>
          <wp:wrapNone/>
          <wp:docPr id="3" name="Bild 1" descr="ATOS_Logo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OS_Logo_CMYK"/>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1676400" cy="1185545"/>
                  </a:xfrm>
                  <a:prstGeom prst="rect">
                    <a:avLst/>
                  </a:prstGeom>
                  <a:noFill/>
                </pic:spPr>
              </pic:pic>
            </a:graphicData>
          </a:graphic>
        </wp:anchor>
      </w:drawing>
    </w:r>
  </w:p>
  <w:p w:rsidR="00F359D4" w:rsidRDefault="00D972B1" w:rsidP="00E2006C">
    <w:pPr>
      <w:pStyle w:val="Kopfzeile"/>
      <w:tabs>
        <w:tab w:val="clear" w:pos="9072"/>
        <w:tab w:val="right" w:pos="9639"/>
      </w:tabs>
      <w:ind w:right="-2"/>
      <w:jc w:val="right"/>
    </w:pPr>
    <w:r>
      <w:tab/>
    </w:r>
  </w:p>
  <w:p w:rsidR="00F359D4" w:rsidRPr="00C63EE6" w:rsidRDefault="00D972B1" w:rsidP="00E2006C">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81098"/>
    <w:rsid w:val="00B81098"/>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81098"/>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B81098"/>
    <w:rPr>
      <w:rFonts w:ascii="Cambria" w:eastAsia="Cambria" w:hAnsi="Cambria" w:cs="Times New Roman"/>
      <w:szCs w:val="20"/>
    </w:rPr>
  </w:style>
  <w:style w:type="paragraph" w:styleId="Kopfzeile">
    <w:name w:val="header"/>
    <w:basedOn w:val="Standard"/>
    <w:link w:val="KopfzeileZeichen"/>
    <w:uiPriority w:val="99"/>
    <w:unhideWhenUsed/>
    <w:rsid w:val="00B81098"/>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B81098"/>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B81098"/>
    <w:rPr>
      <w:rFonts w:ascii="Cambria" w:eastAsia="Cambria" w:hAnsi="Cambria" w:cs="Times New Roman"/>
      <w:szCs w:val="20"/>
    </w:rPr>
  </w:style>
  <w:style w:type="paragraph" w:styleId="Fuzeile">
    <w:name w:val="footer"/>
    <w:basedOn w:val="Standard"/>
    <w:link w:val="FuzeileZeichen"/>
    <w:uiPriority w:val="99"/>
    <w:unhideWhenUsed/>
    <w:rsid w:val="00B81098"/>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B81098"/>
    <w:rPr>
      <w:rFonts w:ascii="Cambria" w:eastAsia="Cambria" w:hAnsi="Cambria" w:cs="Times New Roman"/>
      <w:szCs w:val="20"/>
      <w:lang w:val="en-GB" w:eastAsia="en-GB" w:bidi="en-GB"/>
    </w:rPr>
  </w:style>
  <w:style w:type="character" w:styleId="Seitenzahl">
    <w:name w:val="page number"/>
    <w:uiPriority w:val="99"/>
    <w:semiHidden/>
    <w:unhideWhenUsed/>
    <w:rsid w:val="00B81098"/>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reiner.hoefinger@atos.ch" TargetMode="External"/><Relationship Id="rId5" Type="http://schemas.openxmlformats.org/officeDocument/2006/relationships/hyperlink" Target="http://www.ch.atos.net" TargetMode="External"/><Relationship Id="rId6" Type="http://schemas.openxmlformats.org/officeDocument/2006/relationships/hyperlink" Target="mailto:upa@press-n-relations.de" TargetMode="External"/><Relationship Id="rId7" Type="http://schemas.openxmlformats.org/officeDocument/2006/relationships/hyperlink" Target="http://www.press-n-relations.ch"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2992</Characters>
  <Application>Microsoft Macintosh Word</Application>
  <DocSecurity>0</DocSecurity>
  <Lines>37</Lines>
  <Paragraphs>9</Paragraphs>
  <ScaleCrop>false</ScaleCrop>
  <Company>Press'n'Relations </Company>
  <LinksUpToDate>false</LinksUpToDate>
  <CharactersWithSpaces>3590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cp:revision>
  <dcterms:created xsi:type="dcterms:W3CDTF">2014-11-03T15:44:00Z</dcterms:created>
  <dcterms:modified xsi:type="dcterms:W3CDTF">2014-11-03T15:46:00Z</dcterms:modified>
</cp:coreProperties>
</file>