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jpeg" ContentType="image/jpe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748" w:rsidRPr="001D6950" w:rsidRDefault="0060211E" w:rsidP="00353748">
      <w:pPr>
        <w:ind w:right="-709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MEDIENMITTEILUNG</w:t>
      </w:r>
    </w:p>
    <w:p w:rsidR="00353748" w:rsidRDefault="00353748" w:rsidP="00353748">
      <w:pPr>
        <w:ind w:right="-709"/>
        <w:outlineLvl w:val="0"/>
        <w:rPr>
          <w:rFonts w:ascii="Helvetica" w:hAnsi="Helvetica"/>
          <w:b/>
        </w:rPr>
      </w:pPr>
    </w:p>
    <w:p w:rsidR="0060211E" w:rsidRDefault="0060211E" w:rsidP="00353748">
      <w:pPr>
        <w:ind w:right="-709"/>
        <w:outlineLvl w:val="0"/>
        <w:rPr>
          <w:rFonts w:ascii="Helvetica" w:hAnsi="Helvetica"/>
          <w:sz w:val="20"/>
        </w:rPr>
      </w:pPr>
    </w:p>
    <w:p w:rsidR="00353748" w:rsidRPr="00C83CFA" w:rsidRDefault="00353748" w:rsidP="00353748">
      <w:pPr>
        <w:ind w:right="-709"/>
        <w:outlineLvl w:val="0"/>
        <w:rPr>
          <w:rFonts w:ascii="Helvetica" w:hAnsi="Helvetica"/>
          <w:sz w:val="20"/>
        </w:rPr>
      </w:pPr>
      <w:r w:rsidRPr="00020B71">
        <w:rPr>
          <w:rFonts w:ascii="Helvetica" w:hAnsi="Helvetica"/>
          <w:sz w:val="20"/>
        </w:rPr>
        <w:t xml:space="preserve">Zürich, </w:t>
      </w:r>
      <w:r w:rsidR="00D307BD">
        <w:rPr>
          <w:rFonts w:ascii="Helvetica" w:hAnsi="Helvetica"/>
          <w:sz w:val="20"/>
        </w:rPr>
        <w:t>30</w:t>
      </w:r>
      <w:r>
        <w:rPr>
          <w:rFonts w:ascii="Helvetica" w:hAnsi="Helvetica"/>
          <w:sz w:val="20"/>
        </w:rPr>
        <w:t>. Januar 2014</w:t>
      </w:r>
    </w:p>
    <w:p w:rsidR="00353748" w:rsidRDefault="00353748" w:rsidP="00353748">
      <w:pPr>
        <w:ind w:right="-709"/>
        <w:outlineLvl w:val="0"/>
        <w:rPr>
          <w:rFonts w:ascii="Helvetica" w:hAnsi="Helvetica" w:cs="Arial"/>
          <w:b/>
          <w:bCs/>
          <w:sz w:val="28"/>
          <w:szCs w:val="22"/>
        </w:rPr>
      </w:pPr>
    </w:p>
    <w:p w:rsidR="00353748" w:rsidRPr="002209EA" w:rsidRDefault="00353748" w:rsidP="00353748">
      <w:pPr>
        <w:ind w:right="-709"/>
        <w:outlineLvl w:val="0"/>
        <w:rPr>
          <w:rFonts w:ascii="Helvetica" w:hAnsi="Helvetica" w:cs="Arial"/>
          <w:b/>
          <w:bCs/>
          <w:sz w:val="28"/>
          <w:szCs w:val="22"/>
        </w:rPr>
      </w:pPr>
      <w:r>
        <w:rPr>
          <w:rFonts w:ascii="Helvetica" w:hAnsi="Helvetica" w:cs="Arial"/>
          <w:b/>
          <w:bCs/>
          <w:sz w:val="28"/>
          <w:szCs w:val="22"/>
        </w:rPr>
        <w:t>SBB setzen bei Lautsprecherdurchsagen auf Atos</w:t>
      </w:r>
    </w:p>
    <w:p w:rsidR="00353748" w:rsidRDefault="00353748" w:rsidP="00353748">
      <w:pPr>
        <w:spacing w:line="360" w:lineRule="auto"/>
        <w:rPr>
          <w:rFonts w:ascii="Helvetica" w:hAnsi="Helvetica" w:cs="Arial"/>
          <w:b/>
          <w:sz w:val="20"/>
        </w:rPr>
      </w:pPr>
    </w:p>
    <w:p w:rsidR="00353748" w:rsidRDefault="00353748" w:rsidP="00353748">
      <w:pPr>
        <w:spacing w:line="360" w:lineRule="auto"/>
        <w:rPr>
          <w:rFonts w:ascii="Helvetica" w:hAnsi="Helvetica" w:cs="Arial"/>
          <w:b/>
          <w:sz w:val="20"/>
        </w:rPr>
      </w:pPr>
      <w:r>
        <w:rPr>
          <w:rFonts w:ascii="Helvetica" w:hAnsi="Helvetica" w:cs="Arial"/>
          <w:b/>
          <w:sz w:val="20"/>
        </w:rPr>
        <w:t>Der IT-Dienstleister Atos kann die erfolgreiche Projektabnahme im Bereich der Betriebstelekommunikation der SBB bekanntgeben</w:t>
      </w:r>
      <w:proofErr w:type="gramStart"/>
      <w:r>
        <w:rPr>
          <w:rFonts w:ascii="Helvetica" w:hAnsi="Helvetica" w:cs="Arial"/>
          <w:b/>
          <w:sz w:val="20"/>
        </w:rPr>
        <w:t>: Die</w:t>
      </w:r>
      <w:proofErr w:type="gramEnd"/>
      <w:r>
        <w:rPr>
          <w:rFonts w:ascii="Helvetica" w:hAnsi="Helvetica" w:cs="Arial"/>
          <w:b/>
          <w:sz w:val="20"/>
        </w:rPr>
        <w:t xml:space="preserve"> Integration und Inbetriebnahme der Audio-Gateways PAE (Public Announcement Equipment). Die Atos-Lösung ermöglicht die Ausgabe von Lautspreche</w:t>
      </w:r>
      <w:r>
        <w:rPr>
          <w:rFonts w:ascii="Helvetica" w:hAnsi="Helvetica" w:cs="Arial"/>
          <w:b/>
          <w:sz w:val="20"/>
        </w:rPr>
        <w:t>r</w:t>
      </w:r>
      <w:r>
        <w:rPr>
          <w:rFonts w:ascii="Helvetica" w:hAnsi="Helvetica" w:cs="Arial"/>
          <w:b/>
          <w:sz w:val="20"/>
        </w:rPr>
        <w:t>meldungen der Schweizerischen Bundesbahnen sowie deren konzessi</w:t>
      </w:r>
      <w:r>
        <w:rPr>
          <w:rFonts w:ascii="Helvetica" w:hAnsi="Helvetica" w:cs="Arial"/>
          <w:b/>
          <w:sz w:val="20"/>
        </w:rPr>
        <w:t>o</w:t>
      </w:r>
      <w:r>
        <w:rPr>
          <w:rFonts w:ascii="Helvetica" w:hAnsi="Helvetica" w:cs="Arial"/>
          <w:b/>
          <w:sz w:val="20"/>
        </w:rPr>
        <w:t>nierten Transportunternehmungen für die Kommunikation mit Bahnku</w:t>
      </w:r>
      <w:r>
        <w:rPr>
          <w:rFonts w:ascii="Helvetica" w:hAnsi="Helvetica" w:cs="Arial"/>
          <w:b/>
          <w:sz w:val="20"/>
        </w:rPr>
        <w:t>n</w:t>
      </w:r>
      <w:r>
        <w:rPr>
          <w:rFonts w:ascii="Helvetica" w:hAnsi="Helvetica" w:cs="Arial"/>
          <w:b/>
          <w:sz w:val="20"/>
        </w:rPr>
        <w:t>den, Zugpersonal und Sicherheitsorganen</w:t>
      </w:r>
      <w:r w:rsidRPr="00313FE9">
        <w:rPr>
          <w:rFonts w:ascii="Helvetica" w:hAnsi="Helvetica" w:cs="Arial"/>
          <w:b/>
          <w:sz w:val="20"/>
        </w:rPr>
        <w:t xml:space="preserve"> </w:t>
      </w:r>
      <w:r>
        <w:rPr>
          <w:rFonts w:ascii="Helvetica" w:hAnsi="Helvetica" w:cs="Arial"/>
          <w:b/>
          <w:sz w:val="20"/>
        </w:rPr>
        <w:t xml:space="preserve">an Bahnhöfen und Haltestellen. Dabei erlaubt die Koppelung der PAE Gateway-Server an das bestehende IP-Netzwerk der SBB eine schweizweite Verfügbarkeit der Meldungen und eine vereinfachte und rasche Anbindung von neuen Bahnhöfen. Nachdem der stabile Betrieb mittels Pilotbetrieb und eines erfolgreichen </w:t>
      </w:r>
      <w:r w:rsidRPr="00127E67">
        <w:rPr>
          <w:rFonts w:ascii="Helvetica" w:hAnsi="Helvetica" w:cs="Arial"/>
          <w:b/>
          <w:sz w:val="20"/>
        </w:rPr>
        <w:t>System A</w:t>
      </w:r>
      <w:r w:rsidRPr="00127E67">
        <w:rPr>
          <w:rFonts w:ascii="Helvetica" w:hAnsi="Helvetica" w:cs="Arial"/>
          <w:b/>
          <w:sz w:val="20"/>
        </w:rPr>
        <w:t>c</w:t>
      </w:r>
      <w:r w:rsidRPr="00127E67">
        <w:rPr>
          <w:rFonts w:ascii="Helvetica" w:hAnsi="Helvetica" w:cs="Arial"/>
          <w:b/>
          <w:sz w:val="20"/>
        </w:rPr>
        <w:t>ceptance</w:t>
      </w:r>
      <w:r>
        <w:rPr>
          <w:rFonts w:ascii="Helvetica" w:hAnsi="Helvetica" w:cs="Arial"/>
          <w:b/>
          <w:sz w:val="20"/>
        </w:rPr>
        <w:t xml:space="preserve"> Tests nachgewiesen wurde, bewältigt die Anlage aktuell für 54 Bahnhöfe täglich rund 1000 Durchsagen, zu Spitzenzeiten sind es gar bis zu 1800. Bis Ende 2014 werden rund 300 </w:t>
      </w:r>
      <w:bookmarkStart w:id="0" w:name="_GoBack"/>
      <w:bookmarkEnd w:id="0"/>
      <w:r>
        <w:rPr>
          <w:rFonts w:ascii="Helvetica" w:hAnsi="Helvetica" w:cs="Arial"/>
          <w:b/>
          <w:sz w:val="20"/>
        </w:rPr>
        <w:t>Bahnhöfe erschlossen.</w:t>
      </w:r>
    </w:p>
    <w:p w:rsidR="00353748" w:rsidRDefault="00353748" w:rsidP="00353748">
      <w:pPr>
        <w:spacing w:line="360" w:lineRule="auto"/>
        <w:rPr>
          <w:rFonts w:ascii="Helvetica" w:hAnsi="Helvetica" w:cs="Arial"/>
          <w:b/>
          <w:sz w:val="20"/>
        </w:rPr>
      </w:pPr>
    </w:p>
    <w:p w:rsidR="00353748" w:rsidRDefault="00353748" w:rsidP="00353748">
      <w:pPr>
        <w:spacing w:line="360" w:lineRule="auto"/>
        <w:rPr>
          <w:rFonts w:ascii="Helvetica" w:hAnsi="Helvetica" w:cs="Arial"/>
          <w:sz w:val="20"/>
        </w:rPr>
      </w:pPr>
      <w:r w:rsidRPr="00871B2A">
        <w:rPr>
          <w:rFonts w:ascii="Helvetica" w:hAnsi="Helvetica" w:cs="Arial"/>
          <w:sz w:val="20"/>
        </w:rPr>
        <w:t xml:space="preserve">Die Beschaffung einer neuen, innovativen und IP-fähigen Audio-Lösung für die Durchsagen wurde nötig, weil </w:t>
      </w:r>
      <w:r>
        <w:rPr>
          <w:rFonts w:ascii="Helvetica" w:hAnsi="Helvetica" w:cs="Arial"/>
          <w:sz w:val="20"/>
        </w:rPr>
        <w:t xml:space="preserve">ein Teil der </w:t>
      </w:r>
      <w:r w:rsidRPr="00871B2A">
        <w:rPr>
          <w:rFonts w:ascii="Helvetica" w:hAnsi="Helvetica" w:cs="Arial"/>
          <w:sz w:val="20"/>
        </w:rPr>
        <w:t>frühere Betriebstelekom</w:t>
      </w:r>
      <w:r>
        <w:rPr>
          <w:rFonts w:ascii="Helvetica" w:hAnsi="Helvetica" w:cs="Arial"/>
          <w:sz w:val="20"/>
        </w:rPr>
        <w:t>munikations</w:t>
      </w:r>
      <w:r w:rsidRPr="00871B2A">
        <w:rPr>
          <w:rFonts w:ascii="Helvetica" w:hAnsi="Helvetica" w:cs="Arial"/>
          <w:sz w:val="20"/>
        </w:rPr>
        <w:t>-Infrastruktur technis</w:t>
      </w:r>
      <w:r>
        <w:rPr>
          <w:rFonts w:ascii="Helvetica" w:hAnsi="Helvetica" w:cs="Arial"/>
          <w:sz w:val="20"/>
        </w:rPr>
        <w:t>ch an ihre Grenzen gestossen, nicht</w:t>
      </w:r>
      <w:r w:rsidRPr="00871B2A">
        <w:rPr>
          <w:rFonts w:ascii="Helvetica" w:hAnsi="Helvetica" w:cs="Arial"/>
          <w:sz w:val="20"/>
        </w:rPr>
        <w:t xml:space="preserve"> mehr erweiterbar </w:t>
      </w:r>
      <w:r>
        <w:rPr>
          <w:rFonts w:ascii="Helvetica" w:hAnsi="Helvetica" w:cs="Arial"/>
          <w:sz w:val="20"/>
        </w:rPr>
        <w:t xml:space="preserve">und die Instandhaltung nicht mehr gewährleistet </w:t>
      </w:r>
      <w:r w:rsidRPr="00871B2A">
        <w:rPr>
          <w:rFonts w:ascii="Helvetica" w:hAnsi="Helvetica" w:cs="Arial"/>
          <w:sz w:val="20"/>
        </w:rPr>
        <w:t>war. Über die Lieferung und Systemint</w:t>
      </w:r>
      <w:r w:rsidRPr="00871B2A">
        <w:rPr>
          <w:rFonts w:ascii="Helvetica" w:hAnsi="Helvetica" w:cs="Arial"/>
          <w:sz w:val="20"/>
        </w:rPr>
        <w:t>e</w:t>
      </w:r>
      <w:r w:rsidRPr="00871B2A">
        <w:rPr>
          <w:rFonts w:ascii="Helvetica" w:hAnsi="Helvetica" w:cs="Arial"/>
          <w:sz w:val="20"/>
        </w:rPr>
        <w:t xml:space="preserve">gration hinaus war Atos auch für die Schulung von rund </w:t>
      </w:r>
      <w:r>
        <w:rPr>
          <w:rFonts w:ascii="Helvetica" w:hAnsi="Helvetica" w:cs="Arial"/>
          <w:sz w:val="20"/>
        </w:rPr>
        <w:t>200</w:t>
      </w:r>
      <w:r w:rsidRPr="00871B2A">
        <w:rPr>
          <w:rFonts w:ascii="Helvetica" w:hAnsi="Helvetica" w:cs="Arial"/>
          <w:sz w:val="20"/>
        </w:rPr>
        <w:t xml:space="preserve"> technischen SBB-Mitarbeitenden </w:t>
      </w:r>
      <w:r>
        <w:rPr>
          <w:rFonts w:ascii="Helvetica" w:hAnsi="Helvetica" w:cs="Arial"/>
          <w:sz w:val="20"/>
        </w:rPr>
        <w:t>verantwortlich.</w:t>
      </w:r>
    </w:p>
    <w:tbl>
      <w:tblPr>
        <w:tblW w:w="8080" w:type="dxa"/>
        <w:tblInd w:w="108" w:type="dxa"/>
        <w:tblLayout w:type="fixed"/>
        <w:tblLook w:val="00A0"/>
      </w:tblPr>
      <w:tblGrid>
        <w:gridCol w:w="3969"/>
        <w:gridCol w:w="4111"/>
      </w:tblGrid>
      <w:tr w:rsidR="00353748" w:rsidRPr="0020533E">
        <w:trPr>
          <w:trHeight w:val="2423"/>
        </w:trPr>
        <w:tc>
          <w:tcPr>
            <w:tcW w:w="3969" w:type="dxa"/>
          </w:tcPr>
          <w:p w:rsidR="00353748" w:rsidRDefault="00353748" w:rsidP="00956223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2387600" cy="1587500"/>
                  <wp:effectExtent l="25400" t="0" r="0" b="0"/>
                  <wp:docPr id="1" name="Bild 1" descr=":::Bildschirmfoto 2014-01-08 um 15.19.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:Bildschirmfoto 2014-01-08 um 15.19.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0" cy="158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353748" w:rsidRDefault="00353748" w:rsidP="00956223">
            <w:pPr>
              <w:pStyle w:val="Einzug1"/>
              <w:spacing w:line="300" w:lineRule="exact"/>
              <w:ind w:left="0"/>
              <w:rPr>
                <w:rFonts w:ascii="Helvetica" w:hAnsi="Helvetica"/>
                <w:sz w:val="16"/>
                <w:lang w:val="de-DE" w:eastAsia="de-DE"/>
              </w:rPr>
            </w:pPr>
          </w:p>
          <w:p w:rsidR="00353748" w:rsidRDefault="00353748" w:rsidP="00956223">
            <w:pPr>
              <w:pStyle w:val="Einzug1"/>
              <w:spacing w:line="300" w:lineRule="exact"/>
              <w:ind w:left="0"/>
              <w:rPr>
                <w:rFonts w:ascii="Helvetica" w:hAnsi="Helvetica"/>
                <w:sz w:val="16"/>
                <w:lang w:val="de-DE" w:eastAsia="de-DE"/>
              </w:rPr>
            </w:pPr>
          </w:p>
          <w:p w:rsidR="00353748" w:rsidRDefault="00353748" w:rsidP="00956223">
            <w:pPr>
              <w:pStyle w:val="Einzug1"/>
              <w:spacing w:line="300" w:lineRule="exact"/>
              <w:ind w:left="0"/>
              <w:rPr>
                <w:rFonts w:ascii="Helvetica" w:hAnsi="Helvetica"/>
                <w:sz w:val="16"/>
                <w:lang w:val="de-DE" w:eastAsia="de-DE"/>
              </w:rPr>
            </w:pPr>
          </w:p>
          <w:p w:rsidR="00353748" w:rsidRDefault="00353748" w:rsidP="00956223">
            <w:pPr>
              <w:pStyle w:val="Einzug1"/>
              <w:spacing w:line="300" w:lineRule="exact"/>
              <w:ind w:left="0"/>
              <w:rPr>
                <w:rFonts w:ascii="Helvetica" w:hAnsi="Helvetica"/>
                <w:sz w:val="16"/>
                <w:lang w:val="de-DE" w:eastAsia="de-DE"/>
              </w:rPr>
            </w:pPr>
          </w:p>
          <w:p w:rsidR="00353748" w:rsidRPr="00F07D25" w:rsidRDefault="00353748" w:rsidP="00956223">
            <w:pPr>
              <w:pStyle w:val="Einzug1"/>
              <w:spacing w:line="300" w:lineRule="exact"/>
              <w:ind w:left="0"/>
              <w:rPr>
                <w:rFonts w:ascii="Helvetica" w:hAnsi="Helvetica"/>
                <w:i/>
                <w:sz w:val="16"/>
                <w:lang w:val="de-DE" w:eastAsia="de-DE"/>
              </w:rPr>
            </w:pPr>
            <w:r>
              <w:rPr>
                <w:rFonts w:ascii="Helvetica" w:hAnsi="Helvetica"/>
                <w:b/>
                <w:sz w:val="16"/>
                <w:lang w:val="de-DE" w:eastAsia="de-DE"/>
              </w:rPr>
              <w:t>Die SBB verwenden für die Lautsprecherdurchs</w:t>
            </w:r>
            <w:r>
              <w:rPr>
                <w:rFonts w:ascii="Helvetica" w:hAnsi="Helvetica"/>
                <w:b/>
                <w:sz w:val="16"/>
                <w:lang w:val="de-DE" w:eastAsia="de-DE"/>
              </w:rPr>
              <w:t>a</w:t>
            </w:r>
            <w:r>
              <w:rPr>
                <w:rFonts w:ascii="Helvetica" w:hAnsi="Helvetica"/>
                <w:b/>
                <w:sz w:val="16"/>
                <w:lang w:val="de-DE" w:eastAsia="de-DE"/>
              </w:rPr>
              <w:t xml:space="preserve">gen die Audio-Gateway-Lösung Atos PAE Gateway (Public Announcement Equipment) </w:t>
            </w:r>
            <w:r>
              <w:rPr>
                <w:rFonts w:ascii="Helvetica" w:hAnsi="Helvetica"/>
                <w:i/>
                <w:sz w:val="16"/>
                <w:lang w:val="de-DE" w:eastAsia="de-DE"/>
              </w:rPr>
              <w:t>(B</w:t>
            </w:r>
            <w:r w:rsidRPr="00F07D25">
              <w:rPr>
                <w:rFonts w:ascii="Helvetica" w:hAnsi="Helvetica"/>
                <w:i/>
                <w:sz w:val="16"/>
                <w:lang w:val="de-DE" w:eastAsia="de-DE"/>
              </w:rPr>
              <w:t>ild: SBB</w:t>
            </w:r>
            <w:r>
              <w:rPr>
                <w:rFonts w:ascii="Helvetica" w:hAnsi="Helvetica"/>
                <w:i/>
                <w:sz w:val="16"/>
                <w:lang w:val="de-DE" w:eastAsia="de-DE"/>
              </w:rPr>
              <w:t>)</w:t>
            </w:r>
          </w:p>
          <w:p w:rsidR="00353748" w:rsidRPr="0020533E" w:rsidRDefault="00353748" w:rsidP="00956223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6"/>
              </w:rPr>
            </w:pPr>
          </w:p>
        </w:tc>
      </w:tr>
    </w:tbl>
    <w:p w:rsidR="00353748" w:rsidRDefault="00353748" w:rsidP="00353748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/>
          <w:bCs/>
          <w:sz w:val="16"/>
        </w:rPr>
      </w:pPr>
    </w:p>
    <w:p w:rsidR="00353748" w:rsidRDefault="00353748" w:rsidP="00353748">
      <w:pPr>
        <w:widowControl w:val="0"/>
        <w:tabs>
          <w:tab w:val="left" w:pos="7229"/>
        </w:tabs>
        <w:autoSpaceDE w:val="0"/>
        <w:autoSpaceDN w:val="0"/>
        <w:adjustRightInd w:val="0"/>
        <w:spacing w:line="312" w:lineRule="auto"/>
        <w:ind w:right="992"/>
        <w:rPr>
          <w:rFonts w:ascii="Arial" w:hAnsi="Arial"/>
          <w:bCs/>
          <w:sz w:val="16"/>
        </w:rPr>
      </w:pPr>
      <w:r>
        <w:rPr>
          <w:rFonts w:ascii="Arial" w:hAnsi="Arial"/>
          <w:bCs/>
          <w:sz w:val="16"/>
        </w:rPr>
        <w:t xml:space="preserve">Das hochaufgelöste Bild steht zum Herunterladen bereit auf </w:t>
      </w:r>
      <w:hyperlink r:id="rId5" w:history="1">
        <w:r w:rsidRPr="002A172F">
          <w:rPr>
            <w:rStyle w:val="Link"/>
            <w:rFonts w:ascii="Arial" w:hAnsi="Arial"/>
            <w:bCs/>
            <w:sz w:val="16"/>
          </w:rPr>
          <w:t>www.press-n-relations.ch</w:t>
        </w:r>
      </w:hyperlink>
      <w:r>
        <w:rPr>
          <w:rFonts w:ascii="Arial" w:hAnsi="Arial"/>
          <w:bCs/>
          <w:sz w:val="16"/>
        </w:rPr>
        <w:t xml:space="preserve"> (im Anhang zum dort veröffentlichten Text).</w:t>
      </w:r>
    </w:p>
    <w:p w:rsidR="00716F0A" w:rsidRDefault="00716F0A" w:rsidP="00353748">
      <w:pPr>
        <w:spacing w:line="360" w:lineRule="auto"/>
        <w:rPr>
          <w:rFonts w:ascii="Helvetica" w:hAnsi="Helvetica" w:cs="Arial"/>
          <w:sz w:val="20"/>
        </w:rPr>
      </w:pPr>
    </w:p>
    <w:p w:rsidR="00353748" w:rsidRPr="00871B2A" w:rsidRDefault="00353748" w:rsidP="00353748">
      <w:pPr>
        <w:spacing w:line="360" w:lineRule="auto"/>
        <w:rPr>
          <w:rFonts w:ascii="Helvetica" w:hAnsi="Helvetica" w:cs="Arial"/>
          <w:sz w:val="20"/>
        </w:rPr>
      </w:pPr>
    </w:p>
    <w:tbl>
      <w:tblPr>
        <w:tblW w:w="8896" w:type="dxa"/>
        <w:tblLook w:val="04A0"/>
      </w:tblPr>
      <w:tblGrid>
        <w:gridCol w:w="4077"/>
        <w:gridCol w:w="4819"/>
      </w:tblGrid>
      <w:tr w:rsidR="00353748" w:rsidRPr="00B559F5">
        <w:tc>
          <w:tcPr>
            <w:tcW w:w="4077" w:type="dxa"/>
            <w:shd w:val="clear" w:color="auto" w:fill="auto"/>
          </w:tcPr>
          <w:p w:rsidR="00353748" w:rsidRPr="00B559F5" w:rsidRDefault="00353748" w:rsidP="006D7867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:rsidR="00353748" w:rsidRPr="00B559F5" w:rsidRDefault="00353748" w:rsidP="006D7867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Atos AG – Reiner Höfinger</w:t>
            </w:r>
          </w:p>
          <w:p w:rsidR="00353748" w:rsidRPr="00B559F5" w:rsidRDefault="00353748" w:rsidP="006D7867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Freilagerstrasse 28 – 8047 Zürich</w:t>
            </w:r>
          </w:p>
          <w:p w:rsidR="00353748" w:rsidRPr="00B559F5" w:rsidRDefault="00353748" w:rsidP="006D7867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Tel.: + 41 58 702 17 06</w:t>
            </w:r>
          </w:p>
          <w:p w:rsidR="00353748" w:rsidRDefault="00E93FDD" w:rsidP="006D7867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6" w:history="1">
              <w:r w:rsidR="00353748" w:rsidRPr="00B559F5">
                <w:rPr>
                  <w:rFonts w:ascii="Arial" w:hAnsi="Arial" w:cs="Calibri"/>
                  <w:sz w:val="16"/>
                  <w:szCs w:val="26"/>
                  <w:lang w:eastAsia="de-DE"/>
                </w:rPr>
                <w:t>reiner.hoefinger@atos.ch</w:t>
              </w:r>
            </w:hyperlink>
          </w:p>
          <w:p w:rsidR="00353748" w:rsidRDefault="00E93FDD" w:rsidP="006D7867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7" w:history="1">
              <w:r w:rsidR="00353748" w:rsidRPr="00606EA6">
                <w:rPr>
                  <w:rFonts w:ascii="Arial" w:hAnsi="Arial" w:cs="Calibri"/>
                  <w:sz w:val="16"/>
                  <w:szCs w:val="26"/>
                  <w:lang w:eastAsia="de-DE"/>
                </w:rPr>
                <w:t>www.ch.atos.net</w:t>
              </w:r>
            </w:hyperlink>
            <w:r w:rsidR="00353748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  <w:p w:rsidR="00353748" w:rsidRPr="00B559F5" w:rsidRDefault="00353748" w:rsidP="006D7867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:rsidR="00353748" w:rsidRPr="00B559F5" w:rsidRDefault="00353748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353748" w:rsidRPr="00B559F5" w:rsidRDefault="00353748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Markus Häfliger</w:t>
            </w:r>
          </w:p>
          <w:p w:rsidR="00353748" w:rsidRPr="00B559F5" w:rsidRDefault="00353748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Hirslanderstrasse 51 – 8032 Zürich</w:t>
            </w:r>
          </w:p>
          <w:p w:rsidR="00353748" w:rsidRPr="00B559F5" w:rsidRDefault="00353748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+41 43 344 58 65 </w:t>
            </w:r>
          </w:p>
          <w:p w:rsidR="00353748" w:rsidRPr="00B559F5" w:rsidRDefault="00E93FDD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8" w:history="1">
              <w:r w:rsidR="00353748" w:rsidRPr="00B559F5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</w:p>
          <w:p w:rsidR="00353748" w:rsidRPr="00B559F5" w:rsidRDefault="00E93FDD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9" w:history="1">
              <w:r w:rsidR="00353748" w:rsidRPr="00B559F5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  <w:p w:rsidR="00353748" w:rsidRPr="00B559F5" w:rsidRDefault="00353748" w:rsidP="006D786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</w:tr>
    </w:tbl>
    <w:p w:rsidR="00353748" w:rsidRDefault="00353748" w:rsidP="00353748">
      <w:pPr>
        <w:spacing w:line="360" w:lineRule="auto"/>
        <w:rPr>
          <w:rFonts w:ascii="Helvetica" w:hAnsi="Helvetica" w:cs="Arial"/>
          <w:b/>
          <w:sz w:val="16"/>
        </w:rPr>
      </w:pPr>
    </w:p>
    <w:p w:rsidR="00353748" w:rsidRDefault="00353748" w:rsidP="00353748">
      <w:pPr>
        <w:spacing w:line="360" w:lineRule="auto"/>
        <w:rPr>
          <w:rFonts w:ascii="Helvetica" w:hAnsi="Helvetica" w:cs="Arial"/>
          <w:sz w:val="16"/>
        </w:rPr>
      </w:pPr>
      <w:r w:rsidRPr="007B5E3D">
        <w:rPr>
          <w:rFonts w:ascii="Helvetica" w:hAnsi="Helvetica" w:cs="Arial"/>
          <w:b/>
          <w:sz w:val="16"/>
        </w:rPr>
        <w:t xml:space="preserve">Über Atos </w:t>
      </w:r>
      <w:r w:rsidRPr="007B5E3D">
        <w:rPr>
          <w:rFonts w:ascii="Helvetica" w:hAnsi="Helvetica" w:cs="Arial"/>
          <w:b/>
          <w:sz w:val="16"/>
        </w:rPr>
        <w:br/>
      </w:r>
      <w:r w:rsidRPr="007B5E3D">
        <w:rPr>
          <w:rFonts w:ascii="Helvetica" w:hAnsi="Helvetica" w:cs="Arial"/>
          <w:sz w:val="16"/>
        </w:rPr>
        <w:t>Atos SE (Societas europaea) ist ein internationaler Anbieter von IT-Dienstleistungen mit einem</w:t>
      </w:r>
      <w:r>
        <w:rPr>
          <w:rFonts w:ascii="Helvetica" w:hAnsi="Helvetica" w:cs="Arial"/>
          <w:sz w:val="16"/>
        </w:rPr>
        <w:t xml:space="preserve"> </w:t>
      </w:r>
      <w:r w:rsidRPr="007B5E3D">
        <w:rPr>
          <w:rFonts w:ascii="Helvetica" w:hAnsi="Helvetica" w:cs="Arial"/>
          <w:sz w:val="16"/>
        </w:rPr>
        <w:t>Ja</w:t>
      </w:r>
      <w:r w:rsidRPr="007B5E3D">
        <w:rPr>
          <w:rFonts w:ascii="Helvetica" w:hAnsi="Helvetica" w:cs="Arial"/>
          <w:sz w:val="16"/>
        </w:rPr>
        <w:t>h</w:t>
      </w:r>
      <w:r w:rsidRPr="007B5E3D">
        <w:rPr>
          <w:rFonts w:ascii="Helvetica" w:hAnsi="Helvetica" w:cs="Arial"/>
          <w:sz w:val="16"/>
        </w:rPr>
        <w:t>resumsatz für 2012</w:t>
      </w:r>
      <w:r>
        <w:rPr>
          <w:rFonts w:ascii="Helvetica" w:hAnsi="Helvetica" w:cs="Arial"/>
          <w:sz w:val="16"/>
        </w:rPr>
        <w:t xml:space="preserve"> von 8,8 Milliarden Euro und 76’</w:t>
      </w:r>
      <w:r w:rsidRPr="007B5E3D">
        <w:rPr>
          <w:rFonts w:ascii="Helvetica" w:hAnsi="Helvetica" w:cs="Arial"/>
          <w:sz w:val="16"/>
        </w:rPr>
        <w:t>400 Mitarbeitern in 47 Ländern. Der globale Ku</w:t>
      </w:r>
      <w:r w:rsidRPr="007B5E3D">
        <w:rPr>
          <w:rFonts w:ascii="Helvetica" w:hAnsi="Helvetica" w:cs="Arial"/>
          <w:sz w:val="16"/>
        </w:rPr>
        <w:t>n</w:t>
      </w:r>
      <w:r w:rsidRPr="007B5E3D">
        <w:rPr>
          <w:rFonts w:ascii="Helvetica" w:hAnsi="Helvetica" w:cs="Arial"/>
          <w:sz w:val="16"/>
        </w:rPr>
        <w:t>denstamm des Unternehmens profitiert von einem umfangreichen Portfolio, das transaktionsbasierte Hightech-Services, Beratung und Technologie-Services, Systemintegration sowie Outsourcing-Dienstleistungen umfasst. Mit seiner umfassenden Technologie-Expertise und tiefgreifendem Bra</w:t>
      </w:r>
      <w:r w:rsidRPr="007B5E3D">
        <w:rPr>
          <w:rFonts w:ascii="Helvetica" w:hAnsi="Helvetica" w:cs="Arial"/>
          <w:sz w:val="16"/>
        </w:rPr>
        <w:t>n</w:t>
      </w:r>
      <w:r w:rsidRPr="007B5E3D">
        <w:rPr>
          <w:rFonts w:ascii="Helvetica" w:hAnsi="Helvetica" w:cs="Arial"/>
          <w:sz w:val="16"/>
        </w:rPr>
        <w:t>chenwissen unterstützt der IT-Dienstleister Kunden in folgenden Marktsegmenten: Produzierendes Gewerbe, Handel, Dienstleistungen; Öffentliche Verwaltung, Gesundheits- und Transportwesen; Banken und Versicherungen; Telekommunikation, Medien &amp; Technologien; Energiebranc</w:t>
      </w:r>
      <w:r>
        <w:rPr>
          <w:rFonts w:ascii="Helvetica" w:hAnsi="Helvetica" w:cs="Arial"/>
          <w:sz w:val="16"/>
        </w:rPr>
        <w:t>he und Versorgungsunternehmen.</w:t>
      </w:r>
    </w:p>
    <w:p w:rsidR="00353748" w:rsidRDefault="00353748" w:rsidP="00353748">
      <w:pPr>
        <w:spacing w:line="360" w:lineRule="auto"/>
        <w:rPr>
          <w:rFonts w:ascii="Helvetica" w:hAnsi="Helvetica" w:cs="Arial"/>
          <w:sz w:val="16"/>
        </w:rPr>
      </w:pPr>
    </w:p>
    <w:p w:rsidR="00353748" w:rsidRDefault="00353748" w:rsidP="00353748">
      <w:pPr>
        <w:spacing w:line="360" w:lineRule="auto"/>
        <w:rPr>
          <w:rFonts w:ascii="Helvetica" w:hAnsi="Helvetica" w:cs="Arial"/>
          <w:sz w:val="16"/>
        </w:rPr>
      </w:pPr>
      <w:r w:rsidRPr="007B5E3D">
        <w:rPr>
          <w:rFonts w:ascii="Helvetica" w:hAnsi="Helvetica" w:cs="Arial"/>
          <w:sz w:val="16"/>
        </w:rPr>
        <w:t xml:space="preserve">Der Fokus liegt dabei auf Business Technology. Dieser Ansatz verbindet Unternehmensstrategie, Informationstechnologie und Prozesse. Dadurch können Kunden ihr Geschäft nachhaltig vorantreiben und zukunftsorientiert entwickeln. Atos ist der weltweite IT-Partner der Olympischen Spiele und an der Pariser Börse in der Eurolist notiert. </w:t>
      </w:r>
      <w:proofErr w:type="gramStart"/>
      <w:r w:rsidRPr="008A0662">
        <w:rPr>
          <w:rFonts w:ascii="Helvetica" w:hAnsi="Helvetica" w:cs="Arial"/>
          <w:sz w:val="16"/>
          <w:lang w:val="en-US"/>
        </w:rPr>
        <w:t>Atos firmiert unter Atos, Atos Consulting &amp; Technology Services, Atos Worldline und Atos Worldgrid.</w:t>
      </w:r>
      <w:proofErr w:type="gramEnd"/>
      <w:r>
        <w:rPr>
          <w:rFonts w:ascii="Helvetica" w:hAnsi="Helvetica" w:cs="Arial"/>
          <w:sz w:val="16"/>
          <w:lang w:val="en-US"/>
        </w:rPr>
        <w:t xml:space="preserve"> </w:t>
      </w:r>
      <w:r w:rsidRPr="00FE0CFC">
        <w:rPr>
          <w:rFonts w:ascii="Helvetica" w:hAnsi="Helvetica" w:cs="Arial"/>
          <w:sz w:val="16"/>
        </w:rPr>
        <w:t xml:space="preserve">Weitere Informationen finden Sie unter </w:t>
      </w:r>
      <w:r w:rsidR="00E93FDD" w:rsidRPr="00FE0CFC">
        <w:rPr>
          <w:rFonts w:ascii="Helvetica" w:hAnsi="Helvetica" w:cs="Arial"/>
          <w:sz w:val="16"/>
        </w:rPr>
        <w:fldChar w:fldCharType="begin"/>
      </w:r>
      <w:r w:rsidRPr="00FE0CFC">
        <w:rPr>
          <w:rFonts w:ascii="Helvetica" w:hAnsi="Helvetica" w:cs="Arial"/>
          <w:sz w:val="16"/>
        </w:rPr>
        <w:instrText xml:space="preserve"> HYPERLINK "http://www.atos.net" </w:instrText>
      </w:r>
      <w:r w:rsidR="00E93FDD" w:rsidRPr="00FE0CFC">
        <w:rPr>
          <w:rFonts w:ascii="Helvetica" w:hAnsi="Helvetica" w:cs="Arial"/>
          <w:sz w:val="16"/>
        </w:rPr>
        <w:fldChar w:fldCharType="separate"/>
      </w:r>
      <w:r>
        <w:rPr>
          <w:rFonts w:ascii="Helvetica" w:hAnsi="Helvetica" w:cs="Arial"/>
          <w:sz w:val="16"/>
        </w:rPr>
        <w:t>www.atos.net</w:t>
      </w:r>
    </w:p>
    <w:p w:rsidR="00353748" w:rsidRDefault="00353748" w:rsidP="00353748">
      <w:pPr>
        <w:spacing w:line="360" w:lineRule="auto"/>
        <w:rPr>
          <w:rFonts w:ascii="Helvetica" w:hAnsi="Helvetica" w:cs="Arial"/>
          <w:sz w:val="16"/>
        </w:rPr>
      </w:pPr>
    </w:p>
    <w:p w:rsidR="00353748" w:rsidRPr="00FE0CFC" w:rsidRDefault="00E93FDD" w:rsidP="00353748">
      <w:pPr>
        <w:spacing w:line="360" w:lineRule="auto"/>
        <w:rPr>
          <w:rFonts w:ascii="Helvetica" w:hAnsi="Helvetica" w:cs="Arial"/>
          <w:sz w:val="16"/>
        </w:rPr>
      </w:pPr>
      <w:r w:rsidRPr="00FE0CFC">
        <w:rPr>
          <w:rFonts w:ascii="Helvetica" w:hAnsi="Helvetica" w:cs="Arial"/>
          <w:sz w:val="16"/>
        </w:rPr>
        <w:fldChar w:fldCharType="end"/>
      </w:r>
    </w:p>
    <w:p w:rsidR="00353748" w:rsidRDefault="00353748" w:rsidP="00353748">
      <w:pPr>
        <w:spacing w:line="360" w:lineRule="auto"/>
        <w:rPr>
          <w:rFonts w:ascii="Helvetica" w:hAnsi="Helvetica" w:cs="Arial"/>
          <w:sz w:val="20"/>
          <w:lang w:val="en-US"/>
        </w:rPr>
      </w:pPr>
    </w:p>
    <w:p w:rsidR="00353748" w:rsidRPr="00A32FC7" w:rsidRDefault="00353748" w:rsidP="00353748">
      <w:pPr>
        <w:spacing w:line="360" w:lineRule="auto"/>
        <w:rPr>
          <w:rFonts w:ascii="Helvetica" w:hAnsi="Helvetica" w:cs="Arial"/>
          <w:sz w:val="20"/>
          <w:lang w:val="en-US"/>
        </w:rPr>
      </w:pPr>
    </w:p>
    <w:p w:rsidR="00353748" w:rsidRDefault="00353748" w:rsidP="00353748"/>
    <w:p w:rsidR="00353748" w:rsidRDefault="00353748" w:rsidP="00353748"/>
    <w:p w:rsidR="00353748" w:rsidRDefault="00353748" w:rsidP="00353748"/>
    <w:p w:rsidR="00353748" w:rsidRDefault="00353748" w:rsidP="00353748"/>
    <w:p w:rsidR="00353748" w:rsidRDefault="00353748" w:rsidP="00353748"/>
    <w:p w:rsidR="00353748" w:rsidRDefault="00353748" w:rsidP="00353748"/>
    <w:p w:rsidR="006D7867" w:rsidRDefault="006D7867"/>
    <w:sectPr w:rsidR="006D7867" w:rsidSect="006D7867">
      <w:headerReference w:type="default" r:id="rId10"/>
      <w:footerReference w:type="even" r:id="rId11"/>
      <w:footerReference w:type="default" r:id="rId12"/>
      <w:pgSz w:w="11906" w:h="16838"/>
      <w:pgMar w:top="1843" w:right="3259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220" w:rsidRDefault="00E93FDD" w:rsidP="006D7867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E26220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E26220" w:rsidRDefault="00E26220" w:rsidP="006D7867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220" w:rsidRDefault="00E26220" w:rsidP="006D7867">
    <w:pPr>
      <w:pStyle w:val="Fuzeile"/>
      <w:ind w:right="-2269"/>
      <w:jc w:val="right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220" w:rsidRDefault="00E93FDD" w:rsidP="006D7867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342pt;margin-top:-33.3pt;width:132pt;height:93.35pt;z-index:251660288;mso-position-horizontal-relative:text;mso-position-vertical-relative:text">
          <v:imagedata r:id="rId1" o:title="ATOS_Logo_CMYK"/>
        </v:shape>
      </w:pict>
    </w:r>
  </w:p>
  <w:p w:rsidR="00E26220" w:rsidRDefault="00E26220" w:rsidP="006D7867">
    <w:pPr>
      <w:pStyle w:val="Kopfzeile"/>
      <w:tabs>
        <w:tab w:val="clear" w:pos="9072"/>
        <w:tab w:val="right" w:pos="9639"/>
      </w:tabs>
      <w:ind w:right="-2"/>
      <w:jc w:val="right"/>
    </w:pPr>
    <w:r>
      <w:tab/>
    </w:r>
  </w:p>
  <w:p w:rsidR="00E26220" w:rsidRPr="00C63EE6" w:rsidRDefault="00E26220" w:rsidP="006D7867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1028"/>
    <o:shapelayout v:ext="edit">
      <o:idmap v:ext="edit" data="1"/>
    </o:shapelayout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683553"/>
    <w:rsid w:val="0000336C"/>
    <w:rsid w:val="000D35F1"/>
    <w:rsid w:val="00126957"/>
    <w:rsid w:val="00127E67"/>
    <w:rsid w:val="001F333D"/>
    <w:rsid w:val="00353748"/>
    <w:rsid w:val="004270EE"/>
    <w:rsid w:val="00461741"/>
    <w:rsid w:val="004F388F"/>
    <w:rsid w:val="005A2C26"/>
    <w:rsid w:val="0060211E"/>
    <w:rsid w:val="00683553"/>
    <w:rsid w:val="006D7867"/>
    <w:rsid w:val="006F1404"/>
    <w:rsid w:val="00716F0A"/>
    <w:rsid w:val="00871B2A"/>
    <w:rsid w:val="00920970"/>
    <w:rsid w:val="00956223"/>
    <w:rsid w:val="00A36A21"/>
    <w:rsid w:val="00D307BD"/>
    <w:rsid w:val="00D65A22"/>
    <w:rsid w:val="00E005A2"/>
    <w:rsid w:val="00E26220"/>
    <w:rsid w:val="00E93FDD"/>
    <w:rsid w:val="00EF4D30"/>
    <w:rsid w:val="00F07D25"/>
    <w:rsid w:val="00F1087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83553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basedOn w:val="Absatzstandardschriftart"/>
    <w:link w:val="Kopfzeile"/>
    <w:uiPriority w:val="99"/>
    <w:rsid w:val="00683553"/>
    <w:rPr>
      <w:rFonts w:ascii="Cambria" w:eastAsia="Cambria" w:hAnsi="Cambria" w:cs="Times New Roman"/>
      <w:szCs w:val="20"/>
    </w:rPr>
  </w:style>
  <w:style w:type="paragraph" w:styleId="Kopfzeile">
    <w:name w:val="header"/>
    <w:basedOn w:val="Standard"/>
    <w:link w:val="KopfzeileZeichen"/>
    <w:uiPriority w:val="99"/>
    <w:unhideWhenUsed/>
    <w:rsid w:val="00683553"/>
    <w:pPr>
      <w:tabs>
        <w:tab w:val="center" w:pos="4536"/>
        <w:tab w:val="right" w:pos="9072"/>
      </w:tabs>
    </w:pPr>
  </w:style>
  <w:style w:type="character" w:customStyle="1" w:styleId="KopfzeileZeichen1">
    <w:name w:val="Kopfzeile Zeichen1"/>
    <w:basedOn w:val="Absatzstandardschriftart"/>
    <w:link w:val="Kopfzeile"/>
    <w:uiPriority w:val="99"/>
    <w:semiHidden/>
    <w:rsid w:val="00683553"/>
    <w:rPr>
      <w:rFonts w:ascii="Cambria" w:eastAsia="Cambria" w:hAnsi="Cambria" w:cs="Times New Roman"/>
      <w:szCs w:val="20"/>
    </w:rPr>
  </w:style>
  <w:style w:type="character" w:customStyle="1" w:styleId="FuzeileZeichen">
    <w:name w:val="Fußzeile Zeichen"/>
    <w:basedOn w:val="Absatzstandardschriftart"/>
    <w:link w:val="Fuzeile"/>
    <w:uiPriority w:val="99"/>
    <w:rsid w:val="00683553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683553"/>
    <w:pPr>
      <w:tabs>
        <w:tab w:val="center" w:pos="4536"/>
        <w:tab w:val="right" w:pos="9072"/>
      </w:tabs>
    </w:pPr>
  </w:style>
  <w:style w:type="character" w:customStyle="1" w:styleId="FuzeileZeichen1">
    <w:name w:val="Fußzeile Zeichen1"/>
    <w:basedOn w:val="Absatzstandardschriftart"/>
    <w:link w:val="Fuzeile"/>
    <w:uiPriority w:val="99"/>
    <w:semiHidden/>
    <w:rsid w:val="00683553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683553"/>
  </w:style>
  <w:style w:type="paragraph" w:customStyle="1" w:styleId="Einzug1">
    <w:name w:val="Einzug 1"/>
    <w:basedOn w:val="Standard"/>
    <w:link w:val="Einzug1Zchn"/>
    <w:rsid w:val="005A2C26"/>
    <w:pPr>
      <w:keepLines/>
      <w:spacing w:line="300" w:lineRule="atLeast"/>
      <w:ind w:left="851"/>
    </w:pPr>
    <w:rPr>
      <w:rFonts w:ascii="Arial Narrow" w:eastAsia="Times New Roman" w:hAnsi="Arial Narrow"/>
      <w:sz w:val="21"/>
      <w:lang w:val="de-CH" w:eastAsia="de-CH"/>
    </w:rPr>
  </w:style>
  <w:style w:type="character" w:customStyle="1" w:styleId="Einzug1Zchn">
    <w:name w:val="Einzug 1 Zchn"/>
    <w:link w:val="Einzug1"/>
    <w:rsid w:val="005A2C26"/>
    <w:rPr>
      <w:rFonts w:ascii="Arial Narrow" w:eastAsia="Times New Roman" w:hAnsi="Arial Narrow" w:cs="Times New Roman"/>
      <w:sz w:val="21"/>
      <w:szCs w:val="20"/>
      <w:lang w:val="de-CH" w:eastAsia="de-CH"/>
    </w:rPr>
  </w:style>
  <w:style w:type="character" w:styleId="Link">
    <w:name w:val="Hyperlink"/>
    <w:basedOn w:val="Absatzstandardschriftart"/>
    <w:uiPriority w:val="99"/>
    <w:semiHidden/>
    <w:unhideWhenUsed/>
    <w:rsid w:val="005A2C26"/>
    <w:rPr>
      <w:color w:val="0000FF" w:themeColor="hyperlink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353748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353748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353748"/>
    <w:rPr>
      <w:rFonts w:ascii="Cambria" w:eastAsia="Cambria" w:hAnsi="Cambria" w:cs="Times New Roman"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353748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353748"/>
    <w:rPr>
      <w:rFonts w:ascii="Lucida Grande" w:eastAsia="Cambria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http://www.press-n-relations.ch" TargetMode="External"/><Relationship Id="rId6" Type="http://schemas.openxmlformats.org/officeDocument/2006/relationships/hyperlink" Target="mailto:reiner.hoefinger@atos.ch" TargetMode="External"/><Relationship Id="rId7" Type="http://schemas.openxmlformats.org/officeDocument/2006/relationships/hyperlink" Target="http://www.ch.atos.net" TargetMode="External"/><Relationship Id="rId8" Type="http://schemas.openxmlformats.org/officeDocument/2006/relationships/hyperlink" Target="mailto:upa@press-n-relations.de" TargetMode="External"/><Relationship Id="rId9" Type="http://schemas.openxmlformats.org/officeDocument/2006/relationships/hyperlink" Target="http://www.press-n-relations.ch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2978</Characters>
  <Application>Microsoft Macintosh Word</Application>
  <DocSecurity>0</DocSecurity>
  <Lines>24</Lines>
  <Paragraphs>5</Paragraphs>
  <ScaleCrop>false</ScaleCrop>
  <Company>Press'n'Relations </Company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15</cp:revision>
  <cp:lastPrinted>2014-01-08T14:23:00Z</cp:lastPrinted>
  <dcterms:created xsi:type="dcterms:W3CDTF">2014-01-08T13:07:00Z</dcterms:created>
  <dcterms:modified xsi:type="dcterms:W3CDTF">2014-01-29T10:49:00Z</dcterms:modified>
</cp:coreProperties>
</file>