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charts/chart1.xml" ContentType="application/vnd.openxmlformats-officedocument.drawingml.chart+xml"/>
  <Override PartName="/word/webSettings.xml" ContentType="application/vnd.openxmlformats-officedocument.wordprocessingml.webSettings+xml"/>
  <Override PartName="/word/header1.xml" ContentType="application/vnd.openxmlformats-officedocument.wordprocessingml.header+xml"/>
  <Default Extension="png" ContentType="image/png"/>
  <Override PartName="/word/theme/theme1.xml" ContentType="application/vnd.openxmlformats-officedocument.theme+xml"/>
  <Override PartName="/word/styles.xml" ContentType="application/vnd.openxmlformats-officedocument.wordprocessingml.styles+xml"/>
  <Default Extension="jpeg" ContentType="image/jpe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460A" w:rsidRPr="005171F9" w:rsidRDefault="00A6460A" w:rsidP="00A6460A">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A6460A" w:rsidRPr="005171F9" w:rsidRDefault="00A6460A" w:rsidP="00A6460A">
      <w:pPr>
        <w:ind w:right="-709"/>
        <w:outlineLvl w:val="0"/>
        <w:rPr>
          <w:rFonts w:ascii="Helvetica" w:hAnsi="Helvetica"/>
          <w:b/>
          <w:lang w:val="de-CH"/>
        </w:rPr>
      </w:pPr>
    </w:p>
    <w:p w:rsidR="00A6460A" w:rsidRPr="005171F9" w:rsidRDefault="00244B32" w:rsidP="00A6460A">
      <w:pPr>
        <w:ind w:right="-709"/>
        <w:outlineLvl w:val="0"/>
        <w:rPr>
          <w:rFonts w:ascii="Helvetica" w:hAnsi="Helvetica"/>
          <w:sz w:val="20"/>
          <w:lang w:val="de-CH"/>
        </w:rPr>
      </w:pPr>
      <w:r>
        <w:rPr>
          <w:rFonts w:ascii="Helvetica" w:hAnsi="Helvetica"/>
          <w:sz w:val="20"/>
          <w:lang w:val="de-CH"/>
        </w:rPr>
        <w:t>Büsingen, 30</w:t>
      </w:r>
      <w:r w:rsidR="00A6460A">
        <w:rPr>
          <w:rFonts w:ascii="Helvetica" w:hAnsi="Helvetica"/>
          <w:sz w:val="20"/>
          <w:lang w:val="de-CH"/>
        </w:rPr>
        <w:t>. September 2015</w:t>
      </w:r>
    </w:p>
    <w:p w:rsidR="00A6460A" w:rsidRPr="005171F9" w:rsidRDefault="00A6460A" w:rsidP="00A6460A">
      <w:pPr>
        <w:ind w:right="-709"/>
        <w:outlineLvl w:val="0"/>
        <w:rPr>
          <w:rFonts w:ascii="Helvetica" w:hAnsi="Helvetica"/>
          <w:sz w:val="20"/>
          <w:lang w:val="de-CH"/>
        </w:rPr>
      </w:pPr>
    </w:p>
    <w:p w:rsidR="00A6460A" w:rsidRDefault="00A6460A" w:rsidP="00A6460A">
      <w:pPr>
        <w:spacing w:line="360" w:lineRule="auto"/>
        <w:ind w:right="-284"/>
        <w:rPr>
          <w:rFonts w:ascii="Helvetica" w:hAnsi="Helvetica" w:cs="Arial"/>
          <w:b/>
          <w:bCs/>
          <w:szCs w:val="22"/>
          <w:lang w:val="de-CH"/>
        </w:rPr>
      </w:pPr>
      <w:r>
        <w:rPr>
          <w:rFonts w:ascii="Helvetica" w:hAnsi="Helvetica" w:cs="Arial"/>
          <w:b/>
          <w:bCs/>
          <w:szCs w:val="22"/>
          <w:lang w:val="de-CH"/>
        </w:rPr>
        <w:t>Motorräder und Cabriolets überwintern im Pfandhaus</w:t>
      </w:r>
    </w:p>
    <w:p w:rsidR="00A6460A" w:rsidRDefault="00A6460A" w:rsidP="00A6460A">
      <w:pPr>
        <w:spacing w:line="360" w:lineRule="auto"/>
        <w:ind w:right="-284"/>
        <w:rPr>
          <w:rFonts w:ascii="Helvetica" w:hAnsi="Helvetica" w:cs="Arial"/>
          <w:bCs/>
          <w:sz w:val="20"/>
          <w:szCs w:val="22"/>
          <w:lang w:val="de-CH"/>
        </w:rPr>
      </w:pPr>
      <w:r>
        <w:rPr>
          <w:rFonts w:ascii="Helvetica" w:hAnsi="Helvetica" w:cs="Arial"/>
          <w:bCs/>
          <w:sz w:val="20"/>
          <w:szCs w:val="22"/>
          <w:lang w:val="de-CH"/>
        </w:rPr>
        <w:t xml:space="preserve">Bis Dezember verdoppelt sich die Zahl der verpfändeten Sommerfahrzeuge </w:t>
      </w:r>
    </w:p>
    <w:p w:rsidR="00A6460A" w:rsidRDefault="00A6460A" w:rsidP="00A6460A">
      <w:pPr>
        <w:spacing w:line="360" w:lineRule="auto"/>
        <w:ind w:right="-284"/>
        <w:rPr>
          <w:rFonts w:ascii="Helvetica" w:hAnsi="Helvetica" w:cs="Arial"/>
          <w:bCs/>
          <w:sz w:val="20"/>
          <w:szCs w:val="22"/>
          <w:lang w:val="de-CH"/>
        </w:rPr>
      </w:pPr>
    </w:p>
    <w:p w:rsidR="00A6460A" w:rsidRDefault="00A6460A" w:rsidP="00A6460A">
      <w:pPr>
        <w:spacing w:line="360" w:lineRule="auto"/>
        <w:rPr>
          <w:rFonts w:ascii="Helvetica" w:hAnsi="Helvetica" w:cs="Arial"/>
          <w:b/>
          <w:bCs/>
          <w:sz w:val="20"/>
          <w:szCs w:val="22"/>
          <w:lang w:val="de-CH"/>
        </w:rPr>
      </w:pPr>
      <w:r>
        <w:rPr>
          <w:rFonts w:ascii="Helvetica" w:hAnsi="Helvetica" w:cs="Arial"/>
          <w:b/>
          <w:bCs/>
          <w:sz w:val="20"/>
          <w:szCs w:val="22"/>
          <w:lang w:val="de-CH"/>
        </w:rPr>
        <w:t xml:space="preserve">Der Herbst ist da und damit auch wieder die Zeit, in der die Anzahl der Pfandkredite für Sommerfahrzeuge beim Auto-Pfandhaus.ch steigt: Wer im Frühling und Sommer mit dem Cabriolet unterwegs ist, lebt einhergehend mit dem Gefühl von Freiheit, nicht selten auf etwas grösserem Fuss. Im Herbst greift man dann gern auf die Dienste des einzigen spezialisierten Auto-Pfandhauses für die Schweiz zurück. Dasselbe gilt für Motorräder und Wohnmobile: Sie werden während der kalten Jahreszeit nicht gebraucht und </w:t>
      </w:r>
      <w:r w:rsidRPr="001C58F9">
        <w:rPr>
          <w:rFonts w:ascii="Helvetica" w:hAnsi="Helvetica" w:cs="Arial"/>
          <w:b/>
          <w:bCs/>
          <w:sz w:val="20"/>
          <w:szCs w:val="22"/>
          <w:lang w:val="de-CH"/>
        </w:rPr>
        <w:t>verhelfen ihren Besitzer dann, wieder flüssig zu werden. Dies zeigen auch die Zahlen, die das Auto-Pfandhaus seit seiner Gründung 2007 erhebt. Bereits im August steigt der Anteil der verpfändeten Sommerfahrzeuge im Vergleich zu den Alltagsfahrzeugen an. Im September beträgt er 22 Prozent, um dann bis Dezember auf 35 Prozent zu klettern. Auf drei Alltagsfahrzeuge kommt dann ein Cabriolet, Motorrad oder Wohnmobil. „Wenn man im Winter sein Cabriolet oder die Harley</w:t>
      </w:r>
      <w:r w:rsidRPr="00DE10AF">
        <w:rPr>
          <w:rFonts w:ascii="Helvetica" w:hAnsi="Helvetica" w:cs="Arial"/>
          <w:b/>
          <w:bCs/>
          <w:sz w:val="20"/>
          <w:szCs w:val="22"/>
          <w:lang w:val="de-CH"/>
        </w:rPr>
        <w:t xml:space="preserve"> verpfändet, fällt das nicht weiter auf. Es könnte ja auch sein, dass man den luftigen Liebling zu seinem Schutz bei einem Garagisten eingestellt hat“, sagt Cedric Domeniconi, Mitinhaber von Auto-Pfandhaus.ch.</w:t>
      </w:r>
      <w:r>
        <w:rPr>
          <w:rFonts w:ascii="Helvetica" w:hAnsi="Helvetica" w:cs="Arial"/>
          <w:b/>
          <w:bCs/>
          <w:sz w:val="20"/>
          <w:szCs w:val="22"/>
          <w:lang w:val="de-CH"/>
        </w:rPr>
        <w:t xml:space="preserve"> </w:t>
      </w:r>
      <w:r w:rsidRPr="00DE10AF">
        <w:rPr>
          <w:rFonts w:ascii="Helvetica" w:hAnsi="Helvetica" w:cs="Arial"/>
          <w:b/>
          <w:bCs/>
          <w:sz w:val="20"/>
          <w:szCs w:val="22"/>
          <w:lang w:val="de-CH"/>
        </w:rPr>
        <w:t xml:space="preserve">Dies sei auch verständlich, da man </w:t>
      </w:r>
      <w:r>
        <w:rPr>
          <w:rFonts w:ascii="Helvetica" w:hAnsi="Helvetica" w:cs="Arial"/>
          <w:b/>
          <w:bCs/>
          <w:sz w:val="20"/>
          <w:szCs w:val="22"/>
          <w:lang w:val="de-CH"/>
        </w:rPr>
        <w:t>ihn</w:t>
      </w:r>
      <w:r w:rsidRPr="00DE10AF">
        <w:rPr>
          <w:rFonts w:ascii="Helvetica" w:hAnsi="Helvetica" w:cs="Arial"/>
          <w:b/>
          <w:bCs/>
          <w:sz w:val="20"/>
          <w:szCs w:val="22"/>
          <w:lang w:val="de-CH"/>
        </w:rPr>
        <w:t xml:space="preserve"> dann </w:t>
      </w:r>
      <w:r>
        <w:rPr>
          <w:rFonts w:ascii="Helvetica" w:hAnsi="Helvetica" w:cs="Arial"/>
          <w:b/>
          <w:bCs/>
          <w:sz w:val="20"/>
          <w:szCs w:val="22"/>
          <w:lang w:val="de-CH"/>
        </w:rPr>
        <w:t>nicht unbedingt braucht.</w:t>
      </w:r>
      <w:r w:rsidRPr="00DE10AF">
        <w:rPr>
          <w:rFonts w:ascii="Helvetica" w:hAnsi="Helvetica" w:cs="Arial"/>
          <w:b/>
          <w:bCs/>
          <w:sz w:val="20"/>
          <w:szCs w:val="22"/>
          <w:lang w:val="de-CH"/>
        </w:rPr>
        <w:t xml:space="preserve"> „</w:t>
      </w:r>
      <w:r>
        <w:rPr>
          <w:rFonts w:ascii="Helvetica" w:hAnsi="Helvetica" w:cs="Arial"/>
          <w:b/>
          <w:bCs/>
          <w:sz w:val="20"/>
          <w:szCs w:val="22"/>
          <w:lang w:val="de-CH"/>
        </w:rPr>
        <w:t>D</w:t>
      </w:r>
      <w:r w:rsidRPr="00DE10AF">
        <w:rPr>
          <w:rFonts w:ascii="Helvetica" w:hAnsi="Helvetica" w:cs="Arial"/>
          <w:b/>
          <w:bCs/>
          <w:sz w:val="20"/>
          <w:szCs w:val="22"/>
          <w:lang w:val="de-CH"/>
        </w:rPr>
        <w:t xml:space="preserve">ie Fahrzeuge sind ja </w:t>
      </w:r>
      <w:r>
        <w:rPr>
          <w:rFonts w:ascii="Helvetica" w:hAnsi="Helvetica" w:cs="Arial"/>
          <w:b/>
          <w:bCs/>
          <w:sz w:val="20"/>
          <w:szCs w:val="22"/>
          <w:lang w:val="de-CH"/>
        </w:rPr>
        <w:t xml:space="preserve">auch </w:t>
      </w:r>
      <w:r w:rsidRPr="00DE10AF">
        <w:rPr>
          <w:rFonts w:ascii="Helvetica" w:hAnsi="Helvetica" w:cs="Arial"/>
          <w:b/>
          <w:bCs/>
          <w:sz w:val="20"/>
          <w:szCs w:val="22"/>
          <w:lang w:val="de-CH"/>
        </w:rPr>
        <w:t>bei uns gut und sicher aufgehoben“</w:t>
      </w:r>
      <w:r>
        <w:rPr>
          <w:rFonts w:ascii="Helvetica" w:hAnsi="Helvetica" w:cs="Arial"/>
          <w:b/>
          <w:bCs/>
          <w:sz w:val="20"/>
          <w:szCs w:val="22"/>
          <w:lang w:val="de-CH"/>
        </w:rPr>
        <w:t xml:space="preserve">, so Domeniconi. </w:t>
      </w:r>
    </w:p>
    <w:p w:rsidR="00A6460A" w:rsidRPr="00DE10AF" w:rsidRDefault="00A6460A" w:rsidP="00A6460A">
      <w:pPr>
        <w:spacing w:line="360" w:lineRule="auto"/>
        <w:rPr>
          <w:rFonts w:ascii="Helvetica" w:hAnsi="Helvetica" w:cs="Arial"/>
          <w:bCs/>
          <w:sz w:val="20"/>
          <w:szCs w:val="22"/>
          <w:lang w:val="de-CH"/>
        </w:rPr>
      </w:pPr>
    </w:p>
    <w:p w:rsidR="00A6460A" w:rsidRDefault="00490A65" w:rsidP="00A6460A">
      <w:pPr>
        <w:spacing w:line="360" w:lineRule="auto"/>
        <w:rPr>
          <w:rFonts w:ascii="Helvetica" w:hAnsi="Helvetica" w:cs="Arial"/>
          <w:bCs/>
          <w:sz w:val="20"/>
          <w:szCs w:val="22"/>
          <w:lang w:val="de-CH"/>
        </w:rPr>
      </w:pPr>
      <w:r>
        <w:rPr>
          <w:rFonts w:ascii="Helvetica" w:hAnsi="Helvetica" w:cs="Arial"/>
          <w:bCs/>
          <w:sz w:val="20"/>
          <w:szCs w:val="22"/>
          <w:lang w:val="de-CH"/>
        </w:rPr>
        <w:t>Bei diesem saisonalen Effekt sind die Kunden mehrheitlich</w:t>
      </w:r>
      <w:r w:rsidR="00F434B8">
        <w:rPr>
          <w:rFonts w:ascii="Helvetica" w:hAnsi="Helvetica" w:cs="Arial"/>
          <w:bCs/>
          <w:sz w:val="20"/>
          <w:szCs w:val="22"/>
          <w:lang w:val="de-CH"/>
        </w:rPr>
        <w:t xml:space="preserve"> Besserv</w:t>
      </w:r>
      <w:r>
        <w:rPr>
          <w:rFonts w:ascii="Helvetica" w:hAnsi="Helvetica" w:cs="Arial"/>
          <w:bCs/>
          <w:sz w:val="20"/>
          <w:szCs w:val="22"/>
          <w:lang w:val="de-CH"/>
        </w:rPr>
        <w:t>erdienende, die mit der Verpfändung ihres Zweitfahrzeugs in der kalten Jahreszeit ihre Liquidität kurzfristig verbessern. Dabei gibt es sogar solche, die man beinahe als Stammkunden bezeichnen könnte. „Es gibt Kunden, die wir reg</w:t>
      </w:r>
      <w:r w:rsidR="00F434B8">
        <w:rPr>
          <w:rFonts w:ascii="Helvetica" w:hAnsi="Helvetica" w:cs="Arial"/>
          <w:bCs/>
          <w:sz w:val="20"/>
          <w:szCs w:val="22"/>
          <w:lang w:val="de-CH"/>
        </w:rPr>
        <w:t>elmässig im Herbst wiedersehen. Für</w:t>
      </w:r>
      <w:r>
        <w:rPr>
          <w:rFonts w:ascii="Helvetica" w:hAnsi="Helvetica" w:cs="Arial"/>
          <w:bCs/>
          <w:sz w:val="20"/>
          <w:szCs w:val="22"/>
          <w:lang w:val="de-CH"/>
        </w:rPr>
        <w:t xml:space="preserve"> diese </w:t>
      </w:r>
      <w:r w:rsidR="00F434B8">
        <w:rPr>
          <w:rFonts w:ascii="Helvetica" w:hAnsi="Helvetica" w:cs="Arial"/>
          <w:bCs/>
          <w:sz w:val="20"/>
          <w:szCs w:val="22"/>
          <w:lang w:val="de-CH"/>
        </w:rPr>
        <w:t xml:space="preserve">gehört </w:t>
      </w:r>
      <w:r>
        <w:rPr>
          <w:rFonts w:ascii="Helvetica" w:hAnsi="Helvetica" w:cs="Arial"/>
          <w:bCs/>
          <w:sz w:val="20"/>
          <w:szCs w:val="22"/>
          <w:lang w:val="de-CH"/>
        </w:rPr>
        <w:t>die Verpfändung ihres Sommerfahrzeugs beinahe schon zum festen Bestandteil i</w:t>
      </w:r>
      <w:r w:rsidR="00F434B8">
        <w:rPr>
          <w:rFonts w:ascii="Helvetica" w:hAnsi="Helvetica" w:cs="Arial"/>
          <w:bCs/>
          <w:sz w:val="20"/>
          <w:szCs w:val="22"/>
          <w:lang w:val="de-CH"/>
        </w:rPr>
        <w:t>hrer Liquiditätsplanung</w:t>
      </w:r>
      <w:r>
        <w:rPr>
          <w:rFonts w:ascii="Helvetica" w:hAnsi="Helvetica" w:cs="Arial"/>
          <w:bCs/>
          <w:sz w:val="20"/>
          <w:szCs w:val="22"/>
          <w:lang w:val="de-CH"/>
        </w:rPr>
        <w:t xml:space="preserve">“, sagt Domeniconi. Ebenfalls saisonal begünstigt würden Fahrende ihre in der Regel stattlichen Wohnmobile im Spätherbst ins Auto-Pfandhaus bringen. Selbstverständlich nur, wenn sie ein dauerhaftes Winterquartier beziehen und deshalb nicht auf das fahrende Zuhause angewiesen sind. </w:t>
      </w:r>
      <w:r w:rsidR="00A6460A" w:rsidRPr="00A6460A">
        <w:rPr>
          <w:rFonts w:ascii="Helvetica" w:hAnsi="Helvetica" w:cs="Arial"/>
          <w:bCs/>
          <w:sz w:val="20"/>
          <w:szCs w:val="22"/>
          <w:lang w:val="de-CH"/>
        </w:rPr>
        <w:t>Im Januar beginnt dann der Anteil der Sommerfahrzeuge wieder rasch zu sinken und erreicht im April den Tiefststand von 10 Prozent. Im Frühling werden schliesslich die Fahrzeuge wieder gebraucht. Hinzu kommt, dass sich dann für viele Gutverdienende die Liquidität oft schlagartig verbessert. Viele Unternehmen zahlen nämlich im März oder April die Boni für das vergangene Jahr aus.</w:t>
      </w:r>
      <w:r>
        <w:rPr>
          <w:rFonts w:ascii="Helvetica" w:hAnsi="Helvetica" w:cs="Arial"/>
          <w:bCs/>
          <w:sz w:val="20"/>
          <w:szCs w:val="22"/>
          <w:lang w:val="de-CH"/>
        </w:rPr>
        <w:t xml:space="preserve"> </w:t>
      </w:r>
      <w:r w:rsidR="00A6460A">
        <w:rPr>
          <w:rFonts w:ascii="Helvetica" w:hAnsi="Helvetica" w:cs="Arial"/>
          <w:bCs/>
          <w:sz w:val="20"/>
          <w:szCs w:val="22"/>
          <w:lang w:val="de-CH"/>
        </w:rPr>
        <w:t xml:space="preserve">  </w:t>
      </w:r>
    </w:p>
    <w:p w:rsidR="00A6460A" w:rsidRDefault="00A6460A" w:rsidP="00A6460A">
      <w:pPr>
        <w:spacing w:line="360" w:lineRule="auto"/>
        <w:rPr>
          <w:rFonts w:ascii="Helvetica" w:hAnsi="Helvetica" w:cs="Arial"/>
          <w:bCs/>
          <w:sz w:val="20"/>
          <w:szCs w:val="22"/>
          <w:lang w:val="de-CH"/>
        </w:rPr>
      </w:pPr>
    </w:p>
    <w:p w:rsidR="0058349A" w:rsidRDefault="006B6118" w:rsidP="00A6460A">
      <w:pPr>
        <w:spacing w:line="360" w:lineRule="auto"/>
        <w:rPr>
          <w:rFonts w:ascii="Helvetica" w:hAnsi="Helvetica" w:cs="Arial"/>
          <w:bCs/>
          <w:sz w:val="16"/>
          <w:szCs w:val="22"/>
          <w:lang w:val="de-CH"/>
        </w:rPr>
      </w:pPr>
      <w:bookmarkStart w:id="0" w:name="_GoBack"/>
      <w:bookmarkEnd w:id="0"/>
      <w:r w:rsidRPr="006B6118">
        <w:rPr>
          <w:rFonts w:ascii="Helvetica" w:hAnsi="Helvetica" w:cs="Arial"/>
          <w:bCs/>
          <w:noProof/>
          <w:sz w:val="16"/>
          <w:szCs w:val="22"/>
          <w:lang w:val="de-DE" w:eastAsia="de-DE" w:bidi="ar-SA"/>
        </w:rPr>
        <w:drawing>
          <wp:inline distT="0" distB="0" distL="0" distR="0">
            <wp:extent cx="4924425" cy="2695575"/>
            <wp:effectExtent l="25400" t="25400" r="3175" b="0"/>
            <wp:docPr id="3" name="D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A6460A" w:rsidRPr="0003461D" w:rsidRDefault="00A6460A" w:rsidP="00A6460A">
      <w:pPr>
        <w:spacing w:line="360" w:lineRule="auto"/>
      </w:pPr>
      <w:r>
        <w:rPr>
          <w:rFonts w:ascii="Helvetica" w:hAnsi="Helvetica" w:cs="Arial"/>
          <w:bCs/>
          <w:sz w:val="16"/>
          <w:szCs w:val="22"/>
          <w:lang w:val="de-CH"/>
        </w:rPr>
        <w:t>Im Herbst und Winter werden deutlich mehr Sommerfahrzeuge verpfändet. Bereits im September verdoppelt sich das Verhältnis zu den Alltagsfahrzeugen gegenüber dem Tiefststand im April. (Quelle: Auto-Pfandhaus.ch)</w:t>
      </w:r>
    </w:p>
    <w:p w:rsidR="00A6460A" w:rsidRDefault="00A6460A" w:rsidP="00A6460A">
      <w:pPr>
        <w:spacing w:line="360" w:lineRule="auto"/>
        <w:rPr>
          <w:rFonts w:ascii="Helvetica" w:hAnsi="Helvetica" w:cs="Arial"/>
          <w:bCs/>
          <w:sz w:val="20"/>
          <w:szCs w:val="22"/>
          <w:lang w:val="de-CH"/>
        </w:rPr>
      </w:pPr>
    </w:p>
    <w:tbl>
      <w:tblPr>
        <w:tblW w:w="7621" w:type="dxa"/>
        <w:tblLayout w:type="fixed"/>
        <w:tblLook w:val="04A0"/>
      </w:tblPr>
      <w:tblGrid>
        <w:gridCol w:w="4219"/>
        <w:gridCol w:w="3402"/>
      </w:tblGrid>
      <w:tr w:rsidR="00A6460A" w:rsidRPr="002B52FC">
        <w:trPr>
          <w:trHeight w:val="2223"/>
        </w:trPr>
        <w:tc>
          <w:tcPr>
            <w:tcW w:w="4219" w:type="dxa"/>
            <w:shd w:val="clear" w:color="auto" w:fill="auto"/>
          </w:tcPr>
          <w:p w:rsidR="00A6460A" w:rsidRPr="005171F9" w:rsidRDefault="00A6460A" w:rsidP="00601461">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577763" cy="1427499"/>
                  <wp:effectExtent l="25400" t="0" r="0" b="0"/>
                  <wp:docPr id="1" name="Bild 2" descr="::Bildschirmfoto 2014-09-19 um 15.48.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schirmfoto 2014-09-19 um 15.48.55.png"/>
                          <pic:cNvPicPr>
                            <a:picLocks noChangeAspect="1" noChangeArrowheads="1"/>
                          </pic:cNvPicPr>
                        </pic:nvPicPr>
                        <pic:blipFill>
                          <a:blip r:embed="rId5"/>
                          <a:srcRect/>
                          <a:stretch>
                            <a:fillRect/>
                          </a:stretch>
                        </pic:blipFill>
                        <pic:spPr bwMode="auto">
                          <a:xfrm>
                            <a:off x="0" y="0"/>
                            <a:ext cx="1580355" cy="1429844"/>
                          </a:xfrm>
                          <a:prstGeom prst="rect">
                            <a:avLst/>
                          </a:prstGeom>
                          <a:noFill/>
                          <a:ln w="9525">
                            <a:noFill/>
                            <a:miter lim="800000"/>
                            <a:headEnd/>
                            <a:tailEnd/>
                          </a:ln>
                        </pic:spPr>
                      </pic:pic>
                    </a:graphicData>
                  </a:graphic>
                </wp:inline>
              </w:drawing>
            </w:r>
          </w:p>
        </w:tc>
        <w:tc>
          <w:tcPr>
            <w:tcW w:w="3402" w:type="dxa"/>
            <w:shd w:val="clear" w:color="auto" w:fill="auto"/>
          </w:tcPr>
          <w:p w:rsidR="00A6460A" w:rsidRPr="005171F9" w:rsidRDefault="00A6460A" w:rsidP="00601461">
            <w:pPr>
              <w:widowControl w:val="0"/>
              <w:autoSpaceDE w:val="0"/>
              <w:autoSpaceDN w:val="0"/>
              <w:adjustRightInd w:val="0"/>
              <w:spacing w:line="220" w:lineRule="atLeast"/>
              <w:ind w:left="34" w:right="742"/>
              <w:rPr>
                <w:rFonts w:ascii="Arial" w:hAnsi="Arial" w:cs="Calibri"/>
                <w:sz w:val="16"/>
                <w:szCs w:val="26"/>
                <w:lang w:val="de-CH" w:eastAsia="de-DE"/>
              </w:rPr>
            </w:pPr>
          </w:p>
          <w:p w:rsidR="00A6460A" w:rsidRPr="005171F9" w:rsidRDefault="00A6460A" w:rsidP="00601461">
            <w:pPr>
              <w:widowControl w:val="0"/>
              <w:autoSpaceDE w:val="0"/>
              <w:autoSpaceDN w:val="0"/>
              <w:adjustRightInd w:val="0"/>
              <w:spacing w:line="220" w:lineRule="atLeast"/>
              <w:ind w:left="34" w:right="742"/>
              <w:rPr>
                <w:rFonts w:ascii="Arial" w:hAnsi="Arial" w:cs="Calibri"/>
                <w:sz w:val="16"/>
                <w:szCs w:val="26"/>
                <w:lang w:val="de-CH" w:eastAsia="de-DE"/>
              </w:rPr>
            </w:pPr>
          </w:p>
          <w:p w:rsidR="00A6460A" w:rsidRDefault="00A6460A" w:rsidP="00601461">
            <w:pPr>
              <w:pStyle w:val="Titel"/>
              <w:rPr>
                <w:rFonts w:ascii="Arial" w:eastAsia="Cambria" w:hAnsi="Arial" w:cs="Calibri"/>
                <w:bCs w:val="0"/>
                <w:sz w:val="16"/>
                <w:szCs w:val="26"/>
              </w:rPr>
            </w:pPr>
          </w:p>
          <w:p w:rsidR="00A6460A" w:rsidRDefault="00A6460A" w:rsidP="00601461">
            <w:pPr>
              <w:pStyle w:val="Titel"/>
              <w:rPr>
                <w:rFonts w:ascii="Arial" w:eastAsia="Cambria" w:hAnsi="Arial" w:cs="Calibri"/>
                <w:bCs w:val="0"/>
                <w:sz w:val="16"/>
                <w:szCs w:val="26"/>
              </w:rPr>
            </w:pPr>
          </w:p>
          <w:p w:rsidR="00A6460A" w:rsidRPr="005171F9" w:rsidRDefault="00A6460A" w:rsidP="00601461">
            <w:pPr>
              <w:pStyle w:val="Titel"/>
              <w:rPr>
                <w:rFonts w:ascii="Arial" w:eastAsia="Cambria" w:hAnsi="Arial" w:cs="Calibri"/>
                <w:bCs w:val="0"/>
                <w:sz w:val="16"/>
                <w:szCs w:val="26"/>
              </w:rPr>
            </w:pPr>
          </w:p>
          <w:p w:rsidR="00A6460A" w:rsidRPr="005171F9" w:rsidRDefault="00A6460A" w:rsidP="00601461">
            <w:pPr>
              <w:pStyle w:val="Titel"/>
              <w:rPr>
                <w:rFonts w:ascii="Arial" w:eastAsia="Cambria" w:hAnsi="Arial" w:cs="Calibri"/>
                <w:bCs w:val="0"/>
                <w:sz w:val="16"/>
                <w:szCs w:val="26"/>
              </w:rPr>
            </w:pPr>
          </w:p>
          <w:p w:rsidR="00A6460A" w:rsidRPr="005171F9" w:rsidRDefault="00A6460A" w:rsidP="00601461">
            <w:pPr>
              <w:pStyle w:val="Titel"/>
              <w:rPr>
                <w:rFonts w:ascii="Arial" w:eastAsia="Cambria" w:hAnsi="Arial" w:cs="Calibri"/>
                <w:bCs w:val="0"/>
                <w:sz w:val="16"/>
                <w:szCs w:val="26"/>
              </w:rPr>
            </w:pPr>
          </w:p>
          <w:p w:rsidR="00A6460A" w:rsidRPr="005171F9" w:rsidRDefault="00A6460A" w:rsidP="00601461">
            <w:pPr>
              <w:pStyle w:val="Titel"/>
              <w:rPr>
                <w:rFonts w:ascii="Arial" w:eastAsia="Cambria" w:hAnsi="Arial" w:cs="Calibri"/>
                <w:bCs w:val="0"/>
                <w:sz w:val="16"/>
                <w:szCs w:val="26"/>
              </w:rPr>
            </w:pPr>
            <w:r>
              <w:rPr>
                <w:rFonts w:ascii="Arial" w:eastAsia="Cambria" w:hAnsi="Arial" w:cs="Calibri"/>
                <w:bCs w:val="0"/>
                <w:sz w:val="16"/>
                <w:szCs w:val="26"/>
              </w:rPr>
              <w:t>Cedric Domeniconi, Mitgründer und Partner von Auto-Pfandhaus.ch</w:t>
            </w:r>
          </w:p>
        </w:tc>
      </w:tr>
    </w:tbl>
    <w:p w:rsidR="00A6460A" w:rsidRPr="005171F9" w:rsidRDefault="00A6460A" w:rsidP="00A6460A">
      <w:pPr>
        <w:spacing w:line="360" w:lineRule="auto"/>
        <w:rPr>
          <w:rFonts w:ascii="Helvetica" w:hAnsi="Helvetica" w:cs="Arial"/>
          <w:bCs/>
          <w:sz w:val="20"/>
          <w:szCs w:val="22"/>
          <w:lang w:val="de-CH"/>
        </w:rPr>
      </w:pPr>
    </w:p>
    <w:tbl>
      <w:tblPr>
        <w:tblW w:w="8896" w:type="dxa"/>
        <w:tblLook w:val="04A0"/>
      </w:tblPr>
      <w:tblGrid>
        <w:gridCol w:w="4077"/>
        <w:gridCol w:w="4819"/>
      </w:tblGrid>
      <w:tr w:rsidR="00A6460A" w:rsidRPr="002B52FC">
        <w:tc>
          <w:tcPr>
            <w:tcW w:w="4077" w:type="dxa"/>
            <w:shd w:val="clear" w:color="auto" w:fill="auto"/>
          </w:tcPr>
          <w:p w:rsidR="00A6460A" w:rsidRPr="005171F9" w:rsidRDefault="00A6460A" w:rsidP="00601461">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A6460A"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Auto-Pfandhaus.ch – Cedric Domeniconi</w:t>
            </w:r>
          </w:p>
          <w:p w:rsidR="00A6460A"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Junkerstrasse 57</w:t>
            </w:r>
          </w:p>
          <w:p w:rsidR="00A6460A"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CH-8238 Büsingen / D-78266 Büsingen</w:t>
            </w:r>
          </w:p>
          <w:p w:rsidR="00A6460A"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Tel.: +41 44 508 12 25 – Mobil +41 76 382 01 45</w:t>
            </w:r>
          </w:p>
          <w:p w:rsidR="00A6460A"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info@auto-pfandhaus.ch</w:t>
            </w:r>
          </w:p>
          <w:p w:rsidR="00A6460A" w:rsidRPr="00820127"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 xml:space="preserve">www.auto-pfandhaus.ch </w:t>
            </w:r>
          </w:p>
          <w:p w:rsidR="00A6460A" w:rsidRPr="00CB0102" w:rsidRDefault="00A6460A" w:rsidP="0060146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p>
        </w:tc>
        <w:tc>
          <w:tcPr>
            <w:tcW w:w="4819" w:type="dxa"/>
            <w:shd w:val="clear" w:color="auto" w:fill="auto"/>
          </w:tcPr>
          <w:p w:rsidR="00A6460A" w:rsidRPr="00CB0102" w:rsidRDefault="00A6460A" w:rsidP="00601461">
            <w:pPr>
              <w:widowControl w:val="0"/>
              <w:autoSpaceDE w:val="0"/>
              <w:autoSpaceDN w:val="0"/>
              <w:adjustRightInd w:val="0"/>
              <w:spacing w:line="220" w:lineRule="atLeast"/>
              <w:ind w:left="34" w:right="742"/>
              <w:rPr>
                <w:rFonts w:ascii="Helvetica" w:hAnsi="Helvetica" w:cs="Calibri"/>
                <w:b/>
                <w:sz w:val="16"/>
                <w:szCs w:val="26"/>
                <w:lang w:val="de-CH" w:eastAsia="de-DE"/>
              </w:rPr>
            </w:pPr>
            <w:r w:rsidRPr="00CB0102">
              <w:rPr>
                <w:rFonts w:ascii="Helvetica" w:hAnsi="Helvetica" w:cs="Calibri"/>
                <w:b/>
                <w:sz w:val="16"/>
                <w:szCs w:val="26"/>
                <w:lang w:val="de-CH" w:eastAsia="de-DE"/>
              </w:rPr>
              <w:t>Presse- und Öffentlichkeitsarbeit:</w:t>
            </w:r>
          </w:p>
          <w:p w:rsidR="00A6460A" w:rsidRPr="00CB0102" w:rsidRDefault="00A6460A" w:rsidP="00601461">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Press’n’Relations GmbH – Markus Häfliger</w:t>
            </w:r>
          </w:p>
          <w:p w:rsidR="00A6460A" w:rsidRDefault="00A6460A" w:rsidP="00601461">
            <w:pPr>
              <w:widowControl w:val="0"/>
              <w:autoSpaceDE w:val="0"/>
              <w:autoSpaceDN w:val="0"/>
              <w:adjustRightInd w:val="0"/>
              <w:spacing w:line="220" w:lineRule="atLeast"/>
              <w:ind w:left="34" w:right="742"/>
              <w:rPr>
                <w:rFonts w:ascii="Helvetica" w:hAnsi="Helvetica" w:cs="Calibri"/>
                <w:sz w:val="16"/>
                <w:szCs w:val="26"/>
                <w:lang w:val="de-CH" w:eastAsia="de-DE"/>
              </w:rPr>
            </w:pPr>
            <w:r>
              <w:rPr>
                <w:rFonts w:ascii="Helvetica" w:hAnsi="Helvetica" w:cs="Calibri"/>
                <w:sz w:val="16"/>
                <w:szCs w:val="26"/>
                <w:lang w:val="de-CH" w:eastAsia="de-DE"/>
              </w:rPr>
              <w:t>Hirslanderstrasse 51</w:t>
            </w:r>
          </w:p>
          <w:p w:rsidR="00A6460A" w:rsidRPr="00CB0102" w:rsidRDefault="00A6460A" w:rsidP="00601461">
            <w:pPr>
              <w:widowControl w:val="0"/>
              <w:autoSpaceDE w:val="0"/>
              <w:autoSpaceDN w:val="0"/>
              <w:adjustRightInd w:val="0"/>
              <w:spacing w:line="220" w:lineRule="atLeast"/>
              <w:ind w:left="34" w:right="742"/>
              <w:rPr>
                <w:rFonts w:ascii="Helvetica" w:hAnsi="Helvetica" w:cs="Calibri"/>
                <w:sz w:val="16"/>
                <w:szCs w:val="26"/>
                <w:lang w:val="de-CH" w:eastAsia="de-DE"/>
              </w:rPr>
            </w:pPr>
            <w:r>
              <w:rPr>
                <w:rFonts w:ascii="Helvetica" w:hAnsi="Helvetica" w:cs="Calibri"/>
                <w:sz w:val="16"/>
                <w:szCs w:val="26"/>
                <w:lang w:val="de-CH" w:eastAsia="de-DE"/>
              </w:rPr>
              <w:t>CH-</w:t>
            </w:r>
            <w:r w:rsidRPr="00CB0102">
              <w:rPr>
                <w:rFonts w:ascii="Helvetica" w:hAnsi="Helvetica" w:cs="Calibri"/>
                <w:sz w:val="16"/>
                <w:szCs w:val="26"/>
                <w:lang w:val="de-CH" w:eastAsia="de-DE"/>
              </w:rPr>
              <w:t>8032 Zürich</w:t>
            </w:r>
          </w:p>
          <w:p w:rsidR="00A6460A" w:rsidRPr="00CB0102" w:rsidRDefault="00A6460A" w:rsidP="00601461">
            <w:pPr>
              <w:widowControl w:val="0"/>
              <w:autoSpaceDE w:val="0"/>
              <w:autoSpaceDN w:val="0"/>
              <w:adjustRightInd w:val="0"/>
              <w:spacing w:line="220" w:lineRule="atLeast"/>
              <w:ind w:left="34" w:right="742"/>
              <w:rPr>
                <w:rFonts w:ascii="Helvetica" w:hAnsi="Helvetica" w:cs="Calibri"/>
                <w:sz w:val="16"/>
                <w:szCs w:val="26"/>
                <w:lang w:val="de-CH" w:eastAsia="de-DE"/>
              </w:rPr>
            </w:pPr>
            <w:r w:rsidRPr="00CB0102">
              <w:rPr>
                <w:rFonts w:ascii="Helvetica" w:hAnsi="Helvetica" w:cs="Calibri"/>
                <w:sz w:val="16"/>
                <w:szCs w:val="26"/>
                <w:lang w:val="de-CH" w:eastAsia="de-DE"/>
              </w:rPr>
              <w:t xml:space="preserve">Tel.: +41 43 344 58 65 </w:t>
            </w:r>
            <w:r>
              <w:rPr>
                <w:rFonts w:ascii="Helvetica" w:hAnsi="Helvetica" w:cs="Calibri"/>
                <w:sz w:val="16"/>
                <w:szCs w:val="26"/>
                <w:lang w:val="de-CH" w:eastAsia="de-DE"/>
              </w:rPr>
              <w:t xml:space="preserve"> – Mobil +41 78 660 66 57</w:t>
            </w:r>
          </w:p>
          <w:p w:rsidR="00A6460A" w:rsidRPr="00CB0102" w:rsidRDefault="004B4E42" w:rsidP="00601461">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6" w:history="1">
              <w:r w:rsidR="00A6460A" w:rsidRPr="00CB0102">
                <w:rPr>
                  <w:rFonts w:ascii="Helvetica" w:hAnsi="Helvetica" w:cs="Calibri"/>
                  <w:sz w:val="16"/>
                  <w:szCs w:val="26"/>
                  <w:lang w:val="de-CH" w:eastAsia="de-DE"/>
                </w:rPr>
                <w:t>mh@press-n-relations.ch</w:t>
              </w:r>
            </w:hyperlink>
          </w:p>
          <w:p w:rsidR="00A6460A" w:rsidRPr="00765941" w:rsidRDefault="004B4E42" w:rsidP="00601461">
            <w:pPr>
              <w:widowControl w:val="0"/>
              <w:autoSpaceDE w:val="0"/>
              <w:autoSpaceDN w:val="0"/>
              <w:adjustRightInd w:val="0"/>
              <w:spacing w:line="220" w:lineRule="atLeast"/>
              <w:ind w:left="34" w:right="742"/>
              <w:rPr>
                <w:rFonts w:ascii="Helvetica" w:hAnsi="Helvetica" w:cs="Calibri"/>
                <w:sz w:val="16"/>
                <w:szCs w:val="26"/>
                <w:lang w:val="de-CH" w:eastAsia="de-DE"/>
              </w:rPr>
            </w:pPr>
            <w:hyperlink r:id="rId7" w:history="1">
              <w:r w:rsidR="00A6460A" w:rsidRPr="00765941">
                <w:rPr>
                  <w:rFonts w:ascii="Helvetica" w:hAnsi="Helvetica" w:cs="Calibri"/>
                  <w:sz w:val="16"/>
                  <w:szCs w:val="26"/>
                  <w:lang w:val="de-CH" w:eastAsia="de-DE"/>
                </w:rPr>
                <w:t>www.press-n-relations.ch</w:t>
              </w:r>
            </w:hyperlink>
          </w:p>
          <w:p w:rsidR="00A6460A" w:rsidRPr="00765941" w:rsidRDefault="00A6460A" w:rsidP="00601461">
            <w:pPr>
              <w:widowControl w:val="0"/>
              <w:autoSpaceDE w:val="0"/>
              <w:autoSpaceDN w:val="0"/>
              <w:adjustRightInd w:val="0"/>
              <w:spacing w:line="220" w:lineRule="atLeast"/>
              <w:ind w:left="34" w:right="742"/>
              <w:rPr>
                <w:rFonts w:ascii="Helvetica" w:hAnsi="Helvetica" w:cs="Calibri"/>
                <w:sz w:val="16"/>
                <w:szCs w:val="26"/>
                <w:lang w:val="de-CH" w:eastAsia="de-DE"/>
              </w:rPr>
            </w:pPr>
          </w:p>
        </w:tc>
      </w:tr>
    </w:tbl>
    <w:p w:rsidR="00A6460A" w:rsidRPr="005171F9" w:rsidRDefault="00A6460A" w:rsidP="00A6460A">
      <w:pPr>
        <w:widowControl w:val="0"/>
        <w:autoSpaceDE w:val="0"/>
        <w:autoSpaceDN w:val="0"/>
        <w:adjustRightInd w:val="0"/>
        <w:rPr>
          <w:rFonts w:ascii="Helvetica" w:hAnsi="Helvetica" w:cs="Calibri"/>
          <w:b/>
          <w:bCs/>
          <w:sz w:val="16"/>
          <w:szCs w:val="26"/>
          <w:lang w:val="de-CH" w:eastAsia="de-DE"/>
        </w:rPr>
      </w:pPr>
    </w:p>
    <w:p w:rsidR="00A6460A" w:rsidRPr="00765941" w:rsidRDefault="00A6460A" w:rsidP="00A6460A">
      <w:pPr>
        <w:spacing w:line="360" w:lineRule="auto"/>
        <w:rPr>
          <w:rFonts w:ascii="Helvetica" w:hAnsi="Helvetica" w:cs="Calibri"/>
          <w:b/>
          <w:sz w:val="16"/>
          <w:szCs w:val="26"/>
          <w:lang w:val="de-CH" w:eastAsia="de-DE"/>
        </w:rPr>
      </w:pPr>
      <w:r w:rsidRPr="00765941">
        <w:rPr>
          <w:rFonts w:ascii="Helvetica" w:hAnsi="Helvetica" w:cs="Calibri"/>
          <w:b/>
          <w:sz w:val="16"/>
          <w:szCs w:val="26"/>
          <w:lang w:val="de-CH" w:eastAsia="de-DE"/>
        </w:rPr>
        <w:t>Über Auto-Pfandhaus.ch</w:t>
      </w:r>
    </w:p>
    <w:p w:rsidR="00A6460A" w:rsidRPr="001C58F9" w:rsidRDefault="00A6460A" w:rsidP="00A646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0" w:line="288" w:lineRule="auto"/>
        <w:rPr>
          <w:rFonts w:ascii="Helvetica" w:eastAsiaTheme="minorHAnsi" w:hAnsi="Helvetica" w:cs="Helvetica"/>
          <w:sz w:val="16"/>
          <w:szCs w:val="16"/>
          <w:lang w:val="de-DE" w:eastAsia="en-US" w:bidi="ar-SA"/>
        </w:rPr>
      </w:pPr>
      <w:r>
        <w:rPr>
          <w:rFonts w:ascii="Helvetica" w:eastAsiaTheme="minorHAnsi" w:hAnsi="Helvetica" w:cs="Helvetica"/>
          <w:sz w:val="16"/>
          <w:szCs w:val="16"/>
          <w:lang w:val="de-DE" w:eastAsia="en-US" w:bidi="ar-SA"/>
        </w:rPr>
        <w:t>Das 2007 gegründete Auto-Pfandhaus.ch ist ein Pfandleihbetrieb, der kurzfristige Kredite von 3000 bis maximal 80‘000 Franken für Fahrzeuge anbietet. Die Kreditdauer beträgt in der Regel drei Monate. Das Auto-Pfandhaus.ch befindet sich in der Deutschen Exklave Büsingen – 35 Minuten entfernt von Zürich. Das Unternehmen ist auch in Deutschland mit einer eigenen Niederlassung und in Frankreich mit einer separaten Gesellschaft präsent.</w:t>
      </w:r>
    </w:p>
    <w:p w:rsidR="00485597" w:rsidRPr="001C58F9" w:rsidRDefault="00485597" w:rsidP="001C58F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40" w:line="288" w:lineRule="auto"/>
        <w:rPr>
          <w:rFonts w:ascii="Helvetica" w:eastAsiaTheme="minorHAnsi" w:hAnsi="Helvetica" w:cs="Helvetica"/>
          <w:sz w:val="16"/>
          <w:szCs w:val="16"/>
          <w:lang w:val="de-DE" w:eastAsia="en-US" w:bidi="ar-SA"/>
        </w:rPr>
      </w:pPr>
    </w:p>
    <w:sectPr w:rsidR="00485597" w:rsidRPr="001C58F9" w:rsidSect="00485597">
      <w:headerReference w:type="default" r:id="rId8"/>
      <w:footerReference w:type="even" r:id="rId9"/>
      <w:footerReference w:type="default" r:id="rId10"/>
      <w:pgSz w:w="11906" w:h="16838"/>
      <w:pgMar w:top="1843" w:right="2550"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EE8" w:rsidRDefault="004B4E42" w:rsidP="00485597">
    <w:pPr>
      <w:pStyle w:val="Fuzeile"/>
      <w:framePr w:wrap="around" w:vAnchor="text" w:hAnchor="margin" w:xAlign="right" w:y="1"/>
      <w:rPr>
        <w:rStyle w:val="Seitenzahl"/>
        <w:lang w:val="en-GB" w:eastAsia="en-GB" w:bidi="en-GB"/>
      </w:rPr>
    </w:pPr>
    <w:r>
      <w:rPr>
        <w:rStyle w:val="Seitenzahl"/>
      </w:rPr>
      <w:fldChar w:fldCharType="begin"/>
    </w:r>
    <w:r w:rsidR="00144EE8">
      <w:rPr>
        <w:rStyle w:val="Seitenzahl"/>
      </w:rPr>
      <w:instrText xml:space="preserve">PAGE  </w:instrText>
    </w:r>
    <w:r>
      <w:rPr>
        <w:rStyle w:val="Seitenzahl"/>
      </w:rPr>
      <w:fldChar w:fldCharType="end"/>
    </w:r>
  </w:p>
  <w:p w:rsidR="00144EE8" w:rsidRDefault="00144EE8" w:rsidP="00485597">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EE8" w:rsidRDefault="00144EE8" w:rsidP="00485597">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EE8" w:rsidRPr="00C63EE6" w:rsidRDefault="00144EE8" w:rsidP="00485597">
    <w:pPr>
      <w:pStyle w:val="Kopfzeile"/>
      <w:tabs>
        <w:tab w:val="clear" w:pos="9072"/>
        <w:tab w:val="right" w:pos="9639"/>
      </w:tabs>
      <w:ind w:right="-2268"/>
      <w:jc w:val="right"/>
    </w:pPr>
    <w:r>
      <w:rPr>
        <w:noProof/>
        <w:lang w:eastAsia="de-DE"/>
      </w:rPr>
      <w:drawing>
        <wp:anchor distT="0" distB="0" distL="114300" distR="114300" simplePos="0" relativeHeight="251659264" behindDoc="0" locked="0" layoutInCell="1" allowOverlap="1">
          <wp:simplePos x="0" y="0"/>
          <wp:positionH relativeFrom="column">
            <wp:posOffset>4289637</wp:posOffset>
          </wp:positionH>
          <wp:positionV relativeFrom="paragraph">
            <wp:posOffset>-206328</wp:posOffset>
          </wp:positionV>
          <wp:extent cx="1653963" cy="918867"/>
          <wp:effectExtent l="0" t="0" r="0" b="0"/>
          <wp:wrapNone/>
          <wp:docPr id="8" name="" descr="Macintosh HD:Users:markushafliger:Desktop:AUT:AUT BILDER / LOGOS:APH-CH-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kushafliger:Desktop:AUT:AUT BILDER / LOGOS:APH-CH-1.pdf"/>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ma="http://schemas.microsoft.com/office/mac/drawingml/2008/main" xmln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pic:blipFill>
                      <a:blip r:embed="rId2"/>
                      <a:srcRect/>
                      <a:stretch>
                        <a:fillRect/>
                      </a:stretch>
                    </pic:blipFill>
                  </ve:Fallback>
                </ve:AlternateContent>
                <pic:spPr bwMode="auto">
                  <a:xfrm>
                    <a:off x="0" y="0"/>
                    <a:ext cx="1668248" cy="926803"/>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CA4FFE"/>
    <w:rsid w:val="0003461D"/>
    <w:rsid w:val="000354B3"/>
    <w:rsid w:val="00144EE8"/>
    <w:rsid w:val="0018259D"/>
    <w:rsid w:val="001C58F9"/>
    <w:rsid w:val="00244B32"/>
    <w:rsid w:val="003E4B18"/>
    <w:rsid w:val="00485597"/>
    <w:rsid w:val="00490A65"/>
    <w:rsid w:val="004B1EDB"/>
    <w:rsid w:val="004B4E42"/>
    <w:rsid w:val="00520088"/>
    <w:rsid w:val="00556EEE"/>
    <w:rsid w:val="0058349A"/>
    <w:rsid w:val="006637AD"/>
    <w:rsid w:val="006B6118"/>
    <w:rsid w:val="00780507"/>
    <w:rsid w:val="00A25C25"/>
    <w:rsid w:val="00A6460A"/>
    <w:rsid w:val="00A94E7A"/>
    <w:rsid w:val="00AC1BE3"/>
    <w:rsid w:val="00AF1E5F"/>
    <w:rsid w:val="00B85184"/>
    <w:rsid w:val="00CA4FFE"/>
    <w:rsid w:val="00DE10AF"/>
    <w:rsid w:val="00F434B8"/>
    <w:rsid w:val="00F44F4A"/>
    <w:rsid w:val="00FD3633"/>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A4FFE"/>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CA4FFE"/>
    <w:rPr>
      <w:rFonts w:ascii="Cambria" w:eastAsia="Cambria" w:hAnsi="Cambria" w:cs="Times New Roman"/>
      <w:szCs w:val="20"/>
    </w:rPr>
  </w:style>
  <w:style w:type="paragraph" w:styleId="Kopfzeile">
    <w:name w:val="header"/>
    <w:basedOn w:val="Standard"/>
    <w:link w:val="KopfzeileZeichen"/>
    <w:uiPriority w:val="99"/>
    <w:unhideWhenUsed/>
    <w:rsid w:val="00CA4FFE"/>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CA4FFE"/>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CA4FFE"/>
    <w:rPr>
      <w:rFonts w:ascii="Cambria" w:eastAsia="Cambria" w:hAnsi="Cambria" w:cs="Times New Roman"/>
      <w:szCs w:val="20"/>
    </w:rPr>
  </w:style>
  <w:style w:type="paragraph" w:styleId="Fuzeile">
    <w:name w:val="footer"/>
    <w:basedOn w:val="Standard"/>
    <w:link w:val="FuzeileZeichen"/>
    <w:uiPriority w:val="99"/>
    <w:unhideWhenUsed/>
    <w:rsid w:val="00CA4FFE"/>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CA4FFE"/>
    <w:rPr>
      <w:rFonts w:ascii="Cambria" w:eastAsia="Cambria" w:hAnsi="Cambria" w:cs="Times New Roman"/>
      <w:szCs w:val="20"/>
      <w:lang w:val="en-GB" w:eastAsia="en-GB" w:bidi="en-GB"/>
    </w:rPr>
  </w:style>
  <w:style w:type="character" w:styleId="Seitenzahl">
    <w:name w:val="page number"/>
    <w:uiPriority w:val="99"/>
    <w:semiHidden/>
    <w:unhideWhenUsed/>
    <w:rsid w:val="00CA4FFE"/>
  </w:style>
  <w:style w:type="paragraph" w:styleId="Titel">
    <w:name w:val="Title"/>
    <w:basedOn w:val="Standard"/>
    <w:link w:val="TitelZeichen"/>
    <w:qFormat/>
    <w:rsid w:val="00CA4FFE"/>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CA4FFE"/>
    <w:rPr>
      <w:rFonts w:ascii="Verdana" w:eastAsia="Times New Roman" w:hAnsi="Verdana" w:cs="Arial"/>
      <w:b/>
      <w:bCs/>
      <w:szCs w:val="32"/>
      <w:lang w:val="de-CH"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chart" Target="charts/chart1.xml"/><Relationship Id="rId5" Type="http://schemas.openxmlformats.org/officeDocument/2006/relationships/image" Target="media/image1.png"/><Relationship Id="rId6" Type="http://schemas.openxmlformats.org/officeDocument/2006/relationships/hyperlink" Target="mailto:upa@press-n-relations.de" TargetMode="External"/><Relationship Id="rId7" Type="http://schemas.openxmlformats.org/officeDocument/2006/relationships/hyperlink" Target="http://www.press-n-relations.ch"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df"/><Relationship Id="rId2"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markushafliger:Library:Containers:com.apple.mail:Data:Library:Mail%20Downloads:21E71709-AC47-4892-8F47-7C2CA512D7FF:Pfandstatistiken%20fina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de-DE"/>
  <c:style val="2"/>
  <c:chart>
    <c:title>
      <c:tx>
        <c:rich>
          <a:bodyPr rot="0" spcFirstLastPara="1" vertOverflow="ellipsis" vert="horz" wrap="square" anchor="ctr" anchorCtr="1"/>
          <a:lstStyle/>
          <a:p>
            <a:pPr>
              <a:defRPr lang="en-US" sz="1400" b="0" i="0" u="none" strike="noStrike" kern="1200" spc="0" baseline="0">
                <a:solidFill>
                  <a:schemeClr val="tx1">
                    <a:lumMod val="65000"/>
                    <a:lumOff val="35000"/>
                  </a:schemeClr>
                </a:solidFill>
                <a:latin typeface="+mn-lt"/>
                <a:ea typeface="+mn-ea"/>
                <a:cs typeface="+mn-cs"/>
              </a:defRPr>
            </a:pPr>
            <a:r>
              <a:rPr lang="de-CH"/>
              <a:t>Verhältnis Sommerfahrzeuge</a:t>
            </a:r>
            <a:r>
              <a:rPr lang="de-CH" baseline="0"/>
              <a:t> </a:t>
            </a:r>
            <a:r>
              <a:rPr lang="de-CH"/>
              <a:t>/ Alltagsfahrzeuge beim Auto-Pfandhaus.ch</a:t>
            </a:r>
          </a:p>
        </c:rich>
      </c:tx>
      <c:layout/>
      <c:spPr>
        <a:noFill/>
        <a:ln>
          <a:noFill/>
        </a:ln>
        <a:effectLst/>
      </c:spPr>
    </c:title>
    <c:plotArea>
      <c:layout/>
      <c:lineChart>
        <c:grouping val="standard"/>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[1]Statistiken!$F$47:$F$58</c:f>
              <c:strCache>
                <c:ptCount val="12"/>
                <c:pt idx="0">
                  <c:v>_x0006_Januar</c:v>
                </c:pt>
                <c:pt idx="1">
                  <c:v>_x0007_Februar</c:v>
                </c:pt>
                <c:pt idx="2">
                  <c:v>_x0004_März</c:v>
                </c:pt>
                <c:pt idx="3">
                  <c:v>_x0005_April</c:v>
                </c:pt>
                <c:pt idx="4">
                  <c:v>_x0003_Mai</c:v>
                </c:pt>
                <c:pt idx="5">
                  <c:v>_x0004_Juni</c:v>
                </c:pt>
                <c:pt idx="6">
                  <c:v>_x0004_Juli</c:v>
                </c:pt>
                <c:pt idx="7">
                  <c:v>_x0006_August</c:v>
                </c:pt>
                <c:pt idx="8">
                  <c:v>	September</c:v>
                </c:pt>
                <c:pt idx="9">
                  <c:v>_x0007_Oktober</c:v>
                </c:pt>
                <c:pt idx="10">
                  <c:v>_x0008_November</c:v>
                </c:pt>
                <c:pt idx="11">
                  <c:v>_x0008_Dezember</c:v>
                </c:pt>
              </c:strCache>
            </c:strRef>
          </c:cat>
          <c:val>
            <c:numRef>
              <c:f>[1]Statistiken!$G$47:$G$58</c:f>
              <c:numCache>
                <c:formatCode>General</c:formatCode>
                <c:ptCount val="12"/>
                <c:pt idx="0">
                  <c:v>0.289473684210526</c:v>
                </c:pt>
                <c:pt idx="1">
                  <c:v>0.24390243902439</c:v>
                </c:pt>
                <c:pt idx="2">
                  <c:v>0.24</c:v>
                </c:pt>
                <c:pt idx="3">
                  <c:v>0.109090909090909</c:v>
                </c:pt>
                <c:pt idx="4">
                  <c:v>0.183673469387755</c:v>
                </c:pt>
                <c:pt idx="5">
                  <c:v>0.142857142857143</c:v>
                </c:pt>
                <c:pt idx="6">
                  <c:v>0.12</c:v>
                </c:pt>
                <c:pt idx="7">
                  <c:v>0.174603174603175</c:v>
                </c:pt>
                <c:pt idx="8">
                  <c:v>0.222222222222222</c:v>
                </c:pt>
                <c:pt idx="9">
                  <c:v>0.272727272727273</c:v>
                </c:pt>
                <c:pt idx="10">
                  <c:v>0.31578947368421</c:v>
                </c:pt>
                <c:pt idx="11">
                  <c:v>0.348837209302326</c:v>
                </c:pt>
              </c:numCache>
            </c:numRef>
          </c:val>
        </c:ser>
        <c:marker val="1"/>
        <c:axId val="312628312"/>
        <c:axId val="852067864"/>
      </c:lineChart>
      <c:catAx>
        <c:axId val="312628312"/>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de-DE"/>
          </a:p>
        </c:txPr>
        <c:crossAx val="852067864"/>
        <c:crosses val="autoZero"/>
        <c:auto val="1"/>
        <c:lblAlgn val="ctr"/>
        <c:lblOffset val="100"/>
      </c:catAx>
      <c:valAx>
        <c:axId val="852067864"/>
        <c:scaling>
          <c:orientation val="minMax"/>
        </c:scaling>
        <c:axPos val="l"/>
        <c:majorGridlines>
          <c:spPr>
            <a:ln w="9525" cap="flat" cmpd="sng" algn="ctr">
              <a:solidFill>
                <a:schemeClr val="tx1">
                  <a:lumMod val="15000"/>
                  <a:lumOff val="85000"/>
                </a:schemeClr>
              </a:solidFill>
              <a:round/>
            </a:ln>
            <a:effectLst/>
          </c:spPr>
        </c:majorGridlines>
        <c:numFmt formatCode="0%" sourceLinked="0"/>
        <c:maj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de-DE"/>
          </a:p>
        </c:txPr>
        <c:crossAx val="312628312"/>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1"/>
</c:chartSpace>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2797</Characters>
  <Application>Microsoft Macintosh Word</Application>
  <DocSecurity>0</DocSecurity>
  <Lines>23</Lines>
  <Paragraphs>5</Paragraphs>
  <ScaleCrop>false</ScaleCrop>
  <Company>Press'n'Relations </Company>
  <LinksUpToDate>false</LinksUpToDate>
  <CharactersWithSpaces>3434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cp:lastPrinted>2015-09-29T13:16:00Z</cp:lastPrinted>
  <dcterms:created xsi:type="dcterms:W3CDTF">2015-09-25T06:40:00Z</dcterms:created>
  <dcterms:modified xsi:type="dcterms:W3CDTF">2015-09-29T13:16:00Z</dcterms:modified>
</cp:coreProperties>
</file>