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66DD" w:rsidRPr="00BB58F3" w:rsidRDefault="00AC66DD" w:rsidP="00AC66DD">
      <w:pPr>
        <w:rPr>
          <w:rFonts w:ascii="Times New Roman" w:hAnsi="Times New Roman" w:cs="Times New Roman"/>
          <w:b/>
          <w:sz w:val="28"/>
          <w:szCs w:val="28"/>
        </w:rPr>
      </w:pPr>
      <w:r>
        <w:rPr>
          <w:rFonts w:ascii="Times New Roman" w:hAnsi="Times New Roman" w:cs="Times New Roman"/>
          <w:b/>
          <w:sz w:val="28"/>
          <w:szCs w:val="28"/>
        </w:rPr>
        <w:t xml:space="preserve">Daten zurück </w:t>
      </w:r>
      <w:r>
        <w:rPr>
          <w:rFonts w:ascii="Times New Roman" w:hAnsi="Times New Roman" w:cs="Times New Roman"/>
          <w:b/>
          <w:sz w:val="28"/>
          <w:szCs w:val="28"/>
        </w:rPr>
        <w:t xml:space="preserve">in die Schweiz </w:t>
      </w:r>
    </w:p>
    <w:p w:rsidR="00AC66DD" w:rsidRPr="00AC66DD" w:rsidRDefault="00AC66DD" w:rsidP="00AC66DD">
      <w:pPr>
        <w:rPr>
          <w:rFonts w:ascii="Times New Roman" w:hAnsi="Times New Roman" w:cs="Times New Roman"/>
          <w:i/>
          <w:sz w:val="24"/>
          <w:szCs w:val="28"/>
        </w:rPr>
      </w:pPr>
      <w:r w:rsidRPr="00AC66DD">
        <w:rPr>
          <w:rFonts w:ascii="Times New Roman" w:hAnsi="Times New Roman" w:cs="Times New Roman"/>
          <w:i/>
          <w:sz w:val="24"/>
          <w:szCs w:val="28"/>
        </w:rPr>
        <w:t xml:space="preserve">Gabriel Gabriel, Managing Director von </w:t>
      </w:r>
      <w:r w:rsidRPr="00AC66DD">
        <w:rPr>
          <w:rFonts w:ascii="Times New Roman" w:hAnsi="Times New Roman" w:cs="Times New Roman"/>
          <w:i/>
          <w:sz w:val="24"/>
          <w:szCs w:val="28"/>
        </w:rPr>
        <w:t xml:space="preserve">Brainloop </w:t>
      </w:r>
      <w:r w:rsidRPr="00AC66DD">
        <w:rPr>
          <w:rFonts w:ascii="Times New Roman" w:hAnsi="Times New Roman" w:cs="Times New Roman"/>
          <w:i/>
          <w:sz w:val="24"/>
          <w:szCs w:val="28"/>
        </w:rPr>
        <w:t xml:space="preserve">Schweiz, </w:t>
      </w:r>
      <w:r w:rsidRPr="00AC66DD">
        <w:rPr>
          <w:rFonts w:ascii="Times New Roman" w:hAnsi="Times New Roman" w:cs="Times New Roman"/>
          <w:i/>
          <w:sz w:val="24"/>
          <w:szCs w:val="28"/>
        </w:rPr>
        <w:t>zu den wichtigsten Datenschutzthemen im Jahr 2016</w:t>
      </w:r>
    </w:p>
    <w:p w:rsidR="00AC66DD" w:rsidRPr="00AC66DD" w:rsidRDefault="00AC66DD" w:rsidP="00AC66DD">
      <w:pPr>
        <w:rPr>
          <w:rFonts w:ascii="Times New Roman" w:hAnsi="Times New Roman" w:cs="Times New Roman"/>
          <w:b/>
          <w:sz w:val="24"/>
        </w:rPr>
      </w:pPr>
      <w:r w:rsidRPr="00AC66DD">
        <w:rPr>
          <w:rFonts w:ascii="Times New Roman" w:hAnsi="Times New Roman" w:cs="Times New Roman"/>
          <w:b/>
          <w:sz w:val="24"/>
        </w:rPr>
        <w:t>Zug</w:t>
      </w:r>
      <w:r w:rsidRPr="00AC66DD">
        <w:rPr>
          <w:rFonts w:ascii="Times New Roman" w:hAnsi="Times New Roman" w:cs="Times New Roman"/>
          <w:b/>
          <w:sz w:val="24"/>
        </w:rPr>
        <w:t>, 2</w:t>
      </w:r>
      <w:r w:rsidRPr="00AC66DD">
        <w:rPr>
          <w:rFonts w:ascii="Times New Roman" w:hAnsi="Times New Roman" w:cs="Times New Roman"/>
          <w:b/>
          <w:sz w:val="24"/>
        </w:rPr>
        <w:t>7</w:t>
      </w:r>
      <w:r w:rsidRPr="00AC66DD">
        <w:rPr>
          <w:rFonts w:ascii="Times New Roman" w:hAnsi="Times New Roman" w:cs="Times New Roman"/>
          <w:b/>
          <w:sz w:val="24"/>
        </w:rPr>
        <w:t xml:space="preserve">.01.2016 – Den </w:t>
      </w:r>
      <w:r w:rsidRPr="00AC66DD">
        <w:rPr>
          <w:rFonts w:ascii="Times New Roman" w:hAnsi="Times New Roman" w:cs="Times New Roman"/>
          <w:b/>
          <w:sz w:val="24"/>
        </w:rPr>
        <w:t xml:space="preserve">morgigen Tag </w:t>
      </w:r>
      <w:r w:rsidRPr="00AC66DD">
        <w:rPr>
          <w:rFonts w:ascii="Times New Roman" w:hAnsi="Times New Roman" w:cs="Times New Roman"/>
          <w:b/>
          <w:sz w:val="24"/>
        </w:rPr>
        <w:t xml:space="preserve">widmet Europa dem Datenschutz. Als der Europarat diesen symbolischen Tag vor neun Jahren ins Leben rief, sollte er für ein europäisches Bewusstsein stehen. In Form einer gemeinsamen Datenschutzrichtlinie wird dieser Gedanke 2018 auch Gesetzeskraft erhalten. </w:t>
      </w:r>
    </w:p>
    <w:p w:rsidR="00AC66DD" w:rsidRPr="00AC66DD" w:rsidRDefault="00AC66DD" w:rsidP="00AC66DD">
      <w:pPr>
        <w:rPr>
          <w:rFonts w:ascii="Times New Roman" w:hAnsi="Times New Roman" w:cs="Times New Roman"/>
          <w:sz w:val="24"/>
        </w:rPr>
      </w:pPr>
      <w:r w:rsidRPr="00AC66DD">
        <w:rPr>
          <w:rFonts w:ascii="Times New Roman" w:hAnsi="Times New Roman" w:cs="Times New Roman"/>
          <w:sz w:val="24"/>
        </w:rPr>
        <w:t xml:space="preserve">Wenig </w:t>
      </w:r>
      <w:r w:rsidRPr="00AC66DD">
        <w:rPr>
          <w:rFonts w:ascii="Times New Roman" w:hAnsi="Times New Roman" w:cs="Times New Roman"/>
          <w:sz w:val="24"/>
        </w:rPr>
        <w:t>optimistisch sehen Fachleute jedoch den Datenaustausch mit den USA. Nachdem das Safe-Harbor-Abkommen im vergangenen Jahr zu Fall gebracht wurde, herrscht gro</w:t>
      </w:r>
      <w:r w:rsidRPr="00AC66DD">
        <w:rPr>
          <w:rFonts w:ascii="Times New Roman" w:hAnsi="Times New Roman" w:cs="Times New Roman"/>
          <w:sz w:val="24"/>
        </w:rPr>
        <w:t>ss</w:t>
      </w:r>
      <w:r w:rsidRPr="00AC66DD">
        <w:rPr>
          <w:rFonts w:ascii="Times New Roman" w:hAnsi="Times New Roman" w:cs="Times New Roman"/>
          <w:sz w:val="24"/>
        </w:rPr>
        <w:t>e Irritation. So wird unter Umständen schon bei der Nutzung von amerikanischen Web-Analyse-Diensten ein Versto</w:t>
      </w:r>
      <w:r w:rsidRPr="00AC66DD">
        <w:rPr>
          <w:rFonts w:ascii="Times New Roman" w:hAnsi="Times New Roman" w:cs="Times New Roman"/>
          <w:sz w:val="24"/>
        </w:rPr>
        <w:t>ss</w:t>
      </w:r>
      <w:r w:rsidRPr="00AC66DD">
        <w:rPr>
          <w:rFonts w:ascii="Times New Roman" w:hAnsi="Times New Roman" w:cs="Times New Roman"/>
          <w:sz w:val="24"/>
        </w:rPr>
        <w:t xml:space="preserve"> gegen Datenschutzbestimmungen begangen. </w:t>
      </w:r>
      <w:r w:rsidRPr="00AC66DD">
        <w:rPr>
          <w:rFonts w:ascii="Times New Roman" w:hAnsi="Times New Roman" w:cs="Times New Roman"/>
          <w:sz w:val="24"/>
        </w:rPr>
        <w:t xml:space="preserve">Weil die Schweiz mit den USA ein zu Safe Harbour analoges Abkommen geschlossen hatte, geht man hierzulande von derselnben Problematik aus. </w:t>
      </w:r>
      <w:r w:rsidRPr="00AC66DD">
        <w:rPr>
          <w:rFonts w:ascii="Times New Roman" w:hAnsi="Times New Roman" w:cs="Times New Roman"/>
          <w:sz w:val="24"/>
        </w:rPr>
        <w:t xml:space="preserve">Viele Unternehmen fürchten </w:t>
      </w:r>
      <w:r w:rsidRPr="00AC66DD">
        <w:rPr>
          <w:rFonts w:ascii="Times New Roman" w:hAnsi="Times New Roman" w:cs="Times New Roman"/>
          <w:sz w:val="24"/>
        </w:rPr>
        <w:t xml:space="preserve">deshalb </w:t>
      </w:r>
      <w:r w:rsidRPr="00AC66DD">
        <w:rPr>
          <w:rFonts w:ascii="Times New Roman" w:hAnsi="Times New Roman" w:cs="Times New Roman"/>
          <w:sz w:val="24"/>
        </w:rPr>
        <w:t xml:space="preserve">ernsthafte Konsequenzen und versuchen über Standardvertragsklauseln und verbindliche Unternehmensrichtlinien das Risiko zu minimieren. </w:t>
      </w:r>
    </w:p>
    <w:p w:rsidR="00AC66DD" w:rsidRPr="00AC66DD" w:rsidRDefault="00AC66DD" w:rsidP="00AC66DD">
      <w:pPr>
        <w:rPr>
          <w:rFonts w:ascii="Times New Roman" w:hAnsi="Times New Roman" w:cs="Times New Roman"/>
          <w:sz w:val="24"/>
        </w:rPr>
      </w:pPr>
      <w:r w:rsidRPr="00AC66DD">
        <w:rPr>
          <w:rFonts w:ascii="Times New Roman" w:hAnsi="Times New Roman" w:cs="Times New Roman"/>
          <w:sz w:val="24"/>
        </w:rPr>
        <w:t>Vor diesem Hintergrund ist es höchste Zeit, dass Europa und die USA die Bedingungen zum grenzüberschreitenden Datenverkehr neu regeln. Eigentlich sollte es bereits zum Ende des Monats ein neues Rahmenabkommen geben. Ob der ambitionierte Januar-Termin zu halten ist, wird sich zeigen. In jedem Fall wünscht sich EU-Justizkommissarin Vera Jourova ein System von Vertrauen und Kontrolle. Es dürfe nie mehr der Verdacht einer Massenüberwachung durch US-Geheimdienste aufkommen. Ein solch wasserdichtes System ist jedoch nicht ohne weiteres zu etablieren.</w:t>
      </w:r>
    </w:p>
    <w:p w:rsidR="00AC66DD" w:rsidRPr="00AC66DD" w:rsidRDefault="00AC66DD" w:rsidP="00AC66DD">
      <w:pPr>
        <w:rPr>
          <w:rFonts w:ascii="Times New Roman" w:hAnsi="Times New Roman" w:cs="Times New Roman"/>
          <w:sz w:val="24"/>
        </w:rPr>
      </w:pPr>
      <w:r w:rsidRPr="00AC66DD">
        <w:rPr>
          <w:rFonts w:ascii="Times New Roman" w:hAnsi="Times New Roman" w:cs="Times New Roman"/>
          <w:sz w:val="24"/>
        </w:rPr>
        <w:t xml:space="preserve">In jedem Fall ist professionelle juristische Begleitung in dieser Angelegenheit empfehlenswert. Das geringste Risiko besteht für Unternehmen, wenn sie die Daten verschlüsselt in die USA übertragen oder gleich anonymisiert, denn dann ist das Datenschutzgesetz gar nicht anzuwenden. Wer ganz auf der sicheren Seite sein möchte, speichert die Daten im eigenen Land. </w:t>
      </w:r>
    </w:p>
    <w:p w:rsidR="00AC66DD" w:rsidRPr="00AC66DD" w:rsidRDefault="00AC66DD" w:rsidP="00AC66DD">
      <w:pPr>
        <w:rPr>
          <w:rFonts w:ascii="Times New Roman" w:hAnsi="Times New Roman" w:cs="Times New Roman"/>
          <w:sz w:val="24"/>
        </w:rPr>
      </w:pPr>
      <w:r w:rsidRPr="00AC66DD">
        <w:rPr>
          <w:rFonts w:ascii="Times New Roman" w:hAnsi="Times New Roman" w:cs="Times New Roman"/>
          <w:sz w:val="24"/>
        </w:rPr>
        <w:t xml:space="preserve">Grundsätzlich sind Unternehmen gut beraten, ihre Cloud-Strategie zu überdenken und Anbieter auszuwählen, die den Anforderungen des Datenschutzes tatsächlich nachkommen können, weil sie selbst aus </w:t>
      </w:r>
      <w:r w:rsidRPr="00AC66DD">
        <w:rPr>
          <w:rFonts w:ascii="Times New Roman" w:hAnsi="Times New Roman" w:cs="Times New Roman"/>
          <w:sz w:val="24"/>
        </w:rPr>
        <w:t xml:space="preserve">der Schweiz </w:t>
      </w:r>
      <w:r w:rsidRPr="00AC66DD">
        <w:rPr>
          <w:rFonts w:ascii="Times New Roman" w:hAnsi="Times New Roman" w:cs="Times New Roman"/>
          <w:sz w:val="24"/>
        </w:rPr>
        <w:t xml:space="preserve">kommen und nicht etwa den Bestimmungen des amerikanischen Patriot Act unterworfen sind. Schon jetzt ist absehbar, dass das Thema Datenschutz zusätzliche Komplexität gewinnt. Bald werden deshalb die zentralen Prüfkriterien wie Vertraulichkeit, Integrität und Verfügbarkeit nicht mehr ausreichen. </w:t>
      </w:r>
    </w:p>
    <w:p w:rsidR="00AC66DD" w:rsidRPr="00AC66DD" w:rsidRDefault="00AC66DD" w:rsidP="00AC66DD">
      <w:pPr>
        <w:rPr>
          <w:rFonts w:ascii="Times New Roman" w:hAnsi="Times New Roman" w:cs="Times New Roman"/>
          <w:sz w:val="24"/>
        </w:rPr>
      </w:pPr>
      <w:r w:rsidRPr="00AC66DD">
        <w:rPr>
          <w:rFonts w:ascii="Times New Roman" w:hAnsi="Times New Roman" w:cs="Times New Roman"/>
          <w:sz w:val="24"/>
        </w:rPr>
        <w:t xml:space="preserve">In Zukunft müssen Anwender ihren Anbietern auch in Bereichen wie Transparenz, Intervenierbarkeit, Nichtverkettbarkeit der Datensätze und Datensparsamkeit auf den Zahn fühlen. Diese und weitere Punkte werden in dem Brainloop-Whitepaper „Datenschutz und Cloud Computing“ ausführlich erläutert. Sie finden es kostenlos unter </w:t>
      </w:r>
      <w:bookmarkStart w:id="0" w:name="_GoBack"/>
      <w:bookmarkEnd w:id="0"/>
    </w:p>
    <w:p w:rsidR="00AC66DD" w:rsidRPr="00AC66DD" w:rsidRDefault="00AC66DD" w:rsidP="00AC66DD">
      <w:pPr>
        <w:rPr>
          <w:rFonts w:ascii="Times New Roman" w:hAnsi="Times New Roman" w:cs="Times New Roman"/>
          <w:sz w:val="24"/>
        </w:rPr>
      </w:pPr>
      <w:r w:rsidRPr="00AC66DD">
        <w:rPr>
          <w:rFonts w:ascii="Times New Roman" w:hAnsi="Times New Roman" w:cs="Times New Roman"/>
          <w:sz w:val="24"/>
        </w:rPr>
        <w:t>https://www.brainloop.com/de/downloads-videos/WP-download-datenschutz-und-cloud-computing</w:t>
      </w:r>
    </w:p>
    <w:p w:rsidR="00AC66DD" w:rsidRPr="00AC66DD" w:rsidRDefault="00AC66DD" w:rsidP="00AC66DD">
      <w:pPr>
        <w:pStyle w:val="7BLstandard"/>
        <w:rPr>
          <w:rFonts w:ascii="Times New Roman" w:hAnsi="Times New Roman" w:cs="Segoe UI Light"/>
          <w:color w:val="auto"/>
          <w:sz w:val="24"/>
          <w:szCs w:val="22"/>
          <w:lang w:val="de-CH"/>
        </w:rPr>
      </w:pPr>
    </w:p>
    <w:p w:rsidR="00AC66DD" w:rsidRPr="00AC66DD" w:rsidRDefault="00AC66DD" w:rsidP="00AC66DD">
      <w:pPr>
        <w:pStyle w:val="7BLstandard"/>
        <w:rPr>
          <w:rFonts w:ascii="Times New Roman" w:hAnsi="Times New Roman" w:cs="Segoe UI Light"/>
          <w:b/>
          <w:color w:val="auto"/>
          <w:sz w:val="24"/>
          <w:szCs w:val="22"/>
          <w:lang w:val="de-CH"/>
        </w:rPr>
      </w:pPr>
      <w:r w:rsidRPr="00AC66DD">
        <w:rPr>
          <w:rFonts w:ascii="Times New Roman" w:hAnsi="Times New Roman" w:cs="Segoe UI Light"/>
          <w:b/>
          <w:color w:val="auto"/>
          <w:sz w:val="24"/>
          <w:szCs w:val="22"/>
          <w:lang w:val="de-CH"/>
        </w:rPr>
        <w:t>Brainloop AG</w:t>
      </w:r>
    </w:p>
    <w:p w:rsidR="00AC66DD" w:rsidRPr="00AC66DD" w:rsidRDefault="00AC66DD" w:rsidP="00AC66DD">
      <w:pPr>
        <w:rPr>
          <w:rFonts w:ascii="Times New Roman" w:hAnsi="Times New Roman" w:cs="Segoe UI Light"/>
          <w:sz w:val="24"/>
        </w:rPr>
      </w:pPr>
      <w:r w:rsidRPr="00AC66DD">
        <w:rPr>
          <w:rFonts w:ascii="Times New Roman" w:hAnsi="Times New Roman"/>
          <w:sz w:val="24"/>
        </w:rPr>
        <w:t xml:space="preserve">Brainloop ist einer der führenden </w:t>
      </w:r>
      <w:r w:rsidRPr="00AC66DD">
        <w:rPr>
          <w:rFonts w:ascii="Times New Roman" w:hAnsi="Times New Roman" w:cs="Segoe UI Light"/>
          <w:sz w:val="24"/>
          <w:lang w:val="de-CH"/>
        </w:rPr>
        <w:t xml:space="preserve">Lösungsanbieter </w:t>
      </w:r>
      <w:r w:rsidRPr="00AC66DD">
        <w:rPr>
          <w:rFonts w:ascii="Times New Roman" w:hAnsi="Times New Roman"/>
          <w:sz w:val="24"/>
        </w:rPr>
        <w:t xml:space="preserve">für die bereichsübergreifende Zusammenarbeit mit vertraulichen Informationen und Dokumenten innerhalb von Unternehmen sowie mit externen Partnern. </w:t>
      </w:r>
      <w:r w:rsidRPr="00AC66DD">
        <w:rPr>
          <w:rFonts w:ascii="Times New Roman" w:hAnsi="Times New Roman" w:cs="Segoe UI Light"/>
          <w:sz w:val="24"/>
        </w:rPr>
        <w:t>Mit Brainloop Secure Dataroom und Brainloop Dox bietet das Unternehmen hochsichere Cloud-basierte Lösungen, die mit ihrer Logik die revisionssichere Einhaltung von gesetzlichen Vorgaben sowie Compliance Policies unterstützen. Brainloop Kunden nutzen die Lösungen für unterschiedliche Einsatzszenarien z.B. innerhalb des Verwaltungsrats oder der Geschäftsleitung, bei der Projektzusammenarbeit oder Due-Diligence-Prüfungen, im Einkauf, Verkauf, Vertragsmanagement sowie im Bereich Know-how-Schutz in Forschung und Entwicklung.</w:t>
      </w:r>
    </w:p>
    <w:p w:rsidR="00AC66DD" w:rsidRPr="00AC66DD" w:rsidRDefault="00AC66DD" w:rsidP="00AC66DD">
      <w:pPr>
        <w:rPr>
          <w:rFonts w:ascii="Times New Roman" w:hAnsi="Times New Roman"/>
          <w:sz w:val="24"/>
        </w:rPr>
      </w:pPr>
      <w:r w:rsidRPr="00AC66DD">
        <w:rPr>
          <w:rFonts w:ascii="Times New Roman" w:hAnsi="Times New Roman"/>
          <w:sz w:val="24"/>
        </w:rPr>
        <w:t>Die Brainloop AG mit der Zentrale in München und Standorten in Österreich, der Schweiz, Frankreich, Grossbritannien und den USA wurde im Jahr 2000 gegründet. Zahlreiche mittelständische Unternehmen sowie die Mehrheit der DAX 30-Konzerne zählt das Unternehmen zu seinen Kunden.</w:t>
      </w:r>
    </w:p>
    <w:tbl>
      <w:tblPr>
        <w:tblW w:w="8613" w:type="dxa"/>
        <w:tblLayout w:type="fixed"/>
        <w:tblLook w:val="04A0"/>
      </w:tblPr>
      <w:tblGrid>
        <w:gridCol w:w="1809"/>
        <w:gridCol w:w="6804"/>
      </w:tblGrid>
      <w:tr w:rsidR="00AC66DD" w:rsidRPr="005171F9">
        <w:trPr>
          <w:trHeight w:val="2263"/>
        </w:trPr>
        <w:tc>
          <w:tcPr>
            <w:tcW w:w="1809" w:type="dxa"/>
            <w:shd w:val="clear" w:color="auto" w:fill="auto"/>
          </w:tcPr>
          <w:p w:rsidR="00AC66DD" w:rsidRPr="005171F9" w:rsidRDefault="00AC66DD" w:rsidP="00B23407">
            <w:pPr>
              <w:widowControl w:val="0"/>
              <w:tabs>
                <w:tab w:val="left" w:pos="2977"/>
                <w:tab w:val="left" w:pos="4111"/>
              </w:tabs>
              <w:autoSpaceDE w:val="0"/>
              <w:autoSpaceDN w:val="0"/>
              <w:adjustRightInd w:val="0"/>
              <w:spacing w:line="220" w:lineRule="atLeast"/>
              <w:ind w:right="176"/>
              <w:rPr>
                <w:rFonts w:ascii="Arial" w:hAnsi="Arial" w:cs="Calibri"/>
                <w:sz w:val="16"/>
                <w:szCs w:val="26"/>
                <w:lang w:val="de-CH"/>
              </w:rPr>
            </w:pPr>
            <w:r>
              <w:rPr>
                <w:rFonts w:ascii="Arial" w:hAnsi="Arial" w:cs="Calibri"/>
                <w:noProof/>
                <w:sz w:val="16"/>
                <w:szCs w:val="26"/>
              </w:rPr>
              <w:drawing>
                <wp:anchor distT="0" distB="0" distL="114300" distR="114300" simplePos="0" relativeHeight="251659264" behindDoc="0" locked="0" layoutInCell="1" allowOverlap="1">
                  <wp:simplePos x="929752" y="904352"/>
                  <wp:positionH relativeFrom="column">
                    <wp:posOffset>98425</wp:posOffset>
                  </wp:positionH>
                  <wp:positionV relativeFrom="paragraph">
                    <wp:posOffset>5080</wp:posOffset>
                  </wp:positionV>
                  <wp:extent cx="916605" cy="1366575"/>
                  <wp:effectExtent l="25400" t="0" r="0" b="0"/>
                  <wp:wrapNone/>
                  <wp:docPr id="7" name="Bild 1" descr=":::BRA BILDER:GABRIEL GABRIEL:BRA Gabriel Gabriel Portrait 1 low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A BILDER:GABRIEL GABRIEL:BRA Gabriel Gabriel Portrait 1 lowres.jpg"/>
                          <pic:cNvPicPr>
                            <a:picLocks noChangeAspect="1" noChangeArrowheads="1"/>
                          </pic:cNvPicPr>
                        </pic:nvPicPr>
                        <pic:blipFill>
                          <a:blip r:embed="rId4"/>
                          <a:srcRect/>
                          <a:stretch>
                            <a:fillRect/>
                          </a:stretch>
                        </pic:blipFill>
                        <pic:spPr bwMode="auto">
                          <a:xfrm>
                            <a:off x="0" y="0"/>
                            <a:ext cx="916605" cy="1366575"/>
                          </a:xfrm>
                          <a:prstGeom prst="rect">
                            <a:avLst/>
                          </a:prstGeom>
                          <a:noFill/>
                          <a:ln w="9525">
                            <a:noFill/>
                            <a:miter lim="800000"/>
                            <a:headEnd/>
                            <a:tailEnd/>
                          </a:ln>
                        </pic:spPr>
                      </pic:pic>
                    </a:graphicData>
                  </a:graphic>
                </wp:anchor>
              </w:drawing>
            </w:r>
          </w:p>
        </w:tc>
        <w:tc>
          <w:tcPr>
            <w:tcW w:w="6804" w:type="dxa"/>
            <w:shd w:val="clear" w:color="auto" w:fill="auto"/>
          </w:tcPr>
          <w:p w:rsidR="00AC66DD" w:rsidRPr="005171F9" w:rsidRDefault="00AC66DD" w:rsidP="00B23407">
            <w:pPr>
              <w:widowControl w:val="0"/>
              <w:autoSpaceDE w:val="0"/>
              <w:autoSpaceDN w:val="0"/>
              <w:adjustRightInd w:val="0"/>
              <w:spacing w:line="220" w:lineRule="atLeast"/>
              <w:ind w:left="34" w:right="742"/>
              <w:rPr>
                <w:rFonts w:ascii="Arial" w:hAnsi="Arial" w:cs="Calibri"/>
                <w:sz w:val="16"/>
                <w:szCs w:val="26"/>
                <w:lang w:val="de-CH"/>
              </w:rPr>
            </w:pPr>
          </w:p>
          <w:p w:rsidR="00AC66DD" w:rsidRDefault="00AC66DD" w:rsidP="00B23407">
            <w:pPr>
              <w:pStyle w:val="Titel"/>
              <w:rPr>
                <w:rFonts w:ascii="Arial" w:eastAsia="Cambria" w:hAnsi="Arial" w:cs="Calibri"/>
                <w:bCs w:val="0"/>
                <w:sz w:val="16"/>
                <w:szCs w:val="26"/>
              </w:rPr>
            </w:pPr>
          </w:p>
          <w:p w:rsidR="00AC66DD" w:rsidRDefault="00AC66DD" w:rsidP="00B23407">
            <w:pPr>
              <w:pStyle w:val="Titel"/>
              <w:rPr>
                <w:rFonts w:ascii="Arial" w:eastAsia="Cambria" w:hAnsi="Arial" w:cs="Calibri"/>
                <w:bCs w:val="0"/>
                <w:sz w:val="16"/>
                <w:szCs w:val="26"/>
              </w:rPr>
            </w:pPr>
          </w:p>
          <w:p w:rsidR="00AC66DD" w:rsidRDefault="00AC66DD" w:rsidP="00B23407">
            <w:pPr>
              <w:pStyle w:val="Titel"/>
              <w:rPr>
                <w:rFonts w:ascii="Arial" w:eastAsia="Cambria" w:hAnsi="Arial" w:cs="Calibri"/>
                <w:bCs w:val="0"/>
                <w:sz w:val="16"/>
                <w:szCs w:val="26"/>
              </w:rPr>
            </w:pPr>
          </w:p>
          <w:p w:rsidR="00AC66DD" w:rsidRPr="005171F9" w:rsidRDefault="00AC66DD" w:rsidP="00B23407">
            <w:pPr>
              <w:pStyle w:val="Titel"/>
              <w:rPr>
                <w:rFonts w:ascii="Arial" w:eastAsia="Cambria" w:hAnsi="Arial" w:cs="Calibri"/>
                <w:bCs w:val="0"/>
                <w:sz w:val="16"/>
                <w:szCs w:val="26"/>
              </w:rPr>
            </w:pPr>
          </w:p>
          <w:p w:rsidR="00AC66DD" w:rsidRPr="005171F9" w:rsidRDefault="00AC66DD" w:rsidP="00B23407">
            <w:pPr>
              <w:pStyle w:val="Titel"/>
              <w:rPr>
                <w:rFonts w:ascii="Arial" w:eastAsia="Cambria" w:hAnsi="Arial" w:cs="Calibri"/>
                <w:bCs w:val="0"/>
                <w:sz w:val="16"/>
                <w:szCs w:val="26"/>
              </w:rPr>
            </w:pPr>
          </w:p>
          <w:p w:rsidR="00AC66DD" w:rsidRPr="005171F9" w:rsidRDefault="00AC66DD" w:rsidP="00FD7D7D">
            <w:pPr>
              <w:pStyle w:val="Titel"/>
              <w:rPr>
                <w:rFonts w:ascii="Arial" w:eastAsia="Cambria" w:hAnsi="Arial" w:cs="Calibri"/>
                <w:bCs w:val="0"/>
                <w:sz w:val="16"/>
                <w:szCs w:val="26"/>
              </w:rPr>
            </w:pPr>
            <w:r>
              <w:rPr>
                <w:rFonts w:ascii="Arial" w:eastAsia="Cambria" w:hAnsi="Arial" w:cs="Calibri"/>
                <w:bCs w:val="0"/>
                <w:sz w:val="16"/>
                <w:szCs w:val="26"/>
              </w:rPr>
              <w:t xml:space="preserve">Gabriel Gabriel, Regional Vice President Sales Brainloop AG und Managing Director Brainloop Switzerland AG </w:t>
            </w:r>
          </w:p>
        </w:tc>
      </w:tr>
    </w:tbl>
    <w:p w:rsidR="00AC66DD" w:rsidRDefault="00AC66DD" w:rsidP="00AC66DD">
      <w:pPr>
        <w:tabs>
          <w:tab w:val="left" w:pos="3969"/>
        </w:tabs>
        <w:ind w:right="-284"/>
        <w:rPr>
          <w:rFonts w:ascii="Segoe UI Light" w:eastAsia="MS Mincho" w:hAnsi="Segoe UI Light" w:cs="Segoe UI Light"/>
          <w:b/>
          <w:bCs/>
        </w:rPr>
      </w:pPr>
    </w:p>
    <w:p w:rsidR="007B1ECA" w:rsidRPr="00AC66DD" w:rsidRDefault="00AC66DD" w:rsidP="00AC66DD">
      <w:pPr>
        <w:tabs>
          <w:tab w:val="left" w:pos="3969"/>
        </w:tabs>
        <w:ind w:right="-284"/>
        <w:rPr>
          <w:rFonts w:ascii="Segoe UI Light" w:eastAsia="MS Mincho" w:hAnsi="Segoe UI Light" w:cs="Segoe UI Light"/>
        </w:rPr>
      </w:pPr>
      <w:r w:rsidRPr="00C63E14">
        <w:rPr>
          <w:rFonts w:ascii="Segoe UI Light" w:eastAsia="MS Mincho" w:hAnsi="Segoe UI Light" w:cs="Segoe UI Light"/>
          <w:b/>
          <w:bCs/>
        </w:rPr>
        <w:t>Pressekontakt</w:t>
      </w:r>
      <w:r w:rsidRPr="00C63E14">
        <w:rPr>
          <w:rFonts w:ascii="Segoe UI Light" w:eastAsia="MS Mincho" w:hAnsi="Segoe UI Light" w:cs="Segoe UI Light"/>
        </w:rPr>
        <w:br/>
        <w:t xml:space="preserve">Brainloop </w:t>
      </w:r>
      <w:r>
        <w:rPr>
          <w:rFonts w:ascii="Segoe UI Light" w:eastAsia="MS Mincho" w:hAnsi="Segoe UI Light" w:cs="Segoe UI Light"/>
        </w:rPr>
        <w:t xml:space="preserve">Switzerland </w:t>
      </w:r>
      <w:r w:rsidRPr="00C63E14">
        <w:rPr>
          <w:rFonts w:ascii="Segoe UI Light" w:eastAsia="MS Mincho" w:hAnsi="Segoe UI Light" w:cs="Segoe UI Light"/>
        </w:rPr>
        <w:t xml:space="preserve">AG </w:t>
      </w:r>
      <w:r w:rsidRPr="00C63E14">
        <w:rPr>
          <w:rFonts w:ascii="Segoe UI Light" w:eastAsia="MS Mincho" w:hAnsi="Segoe UI Light" w:cs="Segoe UI Light"/>
        </w:rPr>
        <w:tab/>
      </w:r>
      <w:r>
        <w:rPr>
          <w:rFonts w:ascii="Segoe UI Light" w:eastAsia="MS Mincho" w:hAnsi="Segoe UI Light" w:cs="Segoe UI Light"/>
        </w:rPr>
        <w:t>Press’n’Relations GmbH</w:t>
      </w:r>
      <w:r>
        <w:rPr>
          <w:rFonts w:ascii="Segoe UI Light" w:eastAsia="MS Mincho" w:hAnsi="Segoe UI Light" w:cs="Segoe UI Light"/>
        </w:rPr>
        <w:br/>
      </w:r>
      <w:r>
        <w:rPr>
          <w:rFonts w:ascii="Segoe UI Light" w:eastAsia="MS Mincho" w:hAnsi="Segoe UI Light" w:cs="Segoe UI Light"/>
        </w:rPr>
        <w:t>Birgit März</w:t>
      </w:r>
      <w:r w:rsidRPr="00C63E14">
        <w:rPr>
          <w:rFonts w:ascii="Segoe UI Light" w:eastAsia="MS Mincho" w:hAnsi="Segoe UI Light" w:cs="Segoe UI Light"/>
        </w:rPr>
        <w:tab/>
      </w:r>
      <w:r>
        <w:rPr>
          <w:rFonts w:ascii="Segoe UI Light" w:eastAsia="MS Mincho" w:hAnsi="Segoe UI Light" w:cs="Segoe UI Light"/>
        </w:rPr>
        <w:t>Markus Häfliger</w:t>
      </w:r>
      <w:r>
        <w:rPr>
          <w:rFonts w:ascii="Segoe UI Light" w:eastAsia="MS Mincho" w:hAnsi="Segoe UI Light" w:cs="Segoe UI Light"/>
        </w:rPr>
        <w:br/>
      </w:r>
      <w:r>
        <w:rPr>
          <w:rFonts w:ascii="Segoe UI Light" w:eastAsia="MS Mincho" w:hAnsi="Segoe UI Light" w:cs="Segoe UI Light"/>
        </w:rPr>
        <w:t>Director Corporate Communications</w:t>
      </w:r>
      <w:r w:rsidRPr="00C63E14">
        <w:rPr>
          <w:rFonts w:ascii="Segoe UI Light" w:eastAsia="MS Mincho" w:hAnsi="Segoe UI Light" w:cs="Segoe UI Light"/>
        </w:rPr>
        <w:tab/>
      </w:r>
      <w:r>
        <w:rPr>
          <w:rFonts w:ascii="Segoe UI Light" w:eastAsia="MS Mincho" w:hAnsi="Segoe UI Light" w:cs="Segoe UI Light"/>
        </w:rPr>
        <w:t>Niederlassungsleiter</w:t>
      </w:r>
      <w:r>
        <w:rPr>
          <w:rFonts w:ascii="Segoe UI Light" w:eastAsia="MS Mincho" w:hAnsi="Segoe UI Light" w:cs="Segoe UI Light"/>
        </w:rPr>
        <w:br/>
      </w:r>
      <w:r>
        <w:rPr>
          <w:rFonts w:ascii="Segoe UI Light" w:eastAsia="MS Mincho" w:hAnsi="Segoe UI Light" w:cs="Segoe UI Light"/>
        </w:rPr>
        <w:t>Baarerstrasse 125</w:t>
      </w:r>
      <w:r w:rsidRPr="00C63E14">
        <w:rPr>
          <w:rFonts w:ascii="Segoe UI Light" w:eastAsia="MS Mincho" w:hAnsi="Segoe UI Light" w:cs="Segoe UI Light"/>
        </w:rPr>
        <w:tab/>
      </w:r>
      <w:r>
        <w:rPr>
          <w:rFonts w:ascii="Segoe UI Light" w:eastAsia="MS Mincho" w:hAnsi="Segoe UI Light" w:cs="Segoe UI Light"/>
        </w:rPr>
        <w:t>Hirslanderstrasse 51</w:t>
      </w:r>
      <w:r w:rsidRPr="00C63E14">
        <w:rPr>
          <w:rFonts w:ascii="Segoe UI Light" w:eastAsia="MS Mincho" w:hAnsi="Segoe UI Light" w:cs="Segoe UI Light"/>
        </w:rPr>
        <w:br/>
      </w:r>
      <w:r>
        <w:rPr>
          <w:rFonts w:ascii="Segoe UI Light" w:eastAsia="MS Mincho" w:hAnsi="Segoe UI Light" w:cs="Segoe UI Light"/>
        </w:rPr>
        <w:t>6300 Zug</w:t>
      </w:r>
      <w:r w:rsidRPr="00C63E14">
        <w:rPr>
          <w:rFonts w:ascii="Segoe UI Light" w:eastAsia="MS Mincho" w:hAnsi="Segoe UI Light" w:cs="Segoe UI Light"/>
        </w:rPr>
        <w:tab/>
      </w:r>
      <w:r>
        <w:rPr>
          <w:rFonts w:ascii="Segoe UI Light" w:eastAsia="MS Mincho" w:hAnsi="Segoe UI Light" w:cs="Segoe UI Light"/>
        </w:rPr>
        <w:t>8032 Zürich</w:t>
      </w:r>
      <w:r w:rsidRPr="00C63E14">
        <w:rPr>
          <w:rFonts w:ascii="Segoe UI Light" w:eastAsia="MS Mincho" w:hAnsi="Segoe UI Light" w:cs="Segoe UI Light"/>
        </w:rPr>
        <w:br/>
      </w:r>
      <w:r>
        <w:rPr>
          <w:rFonts w:ascii="Segoe UI Light" w:eastAsia="MS Mincho" w:hAnsi="Segoe UI Light" w:cs="Segoe UI Light"/>
        </w:rPr>
        <w:t>T</w:t>
      </w:r>
      <w:r w:rsidRPr="00C63E14">
        <w:rPr>
          <w:rFonts w:ascii="Segoe UI Light" w:eastAsia="MS Mincho" w:hAnsi="Segoe UI Light" w:cs="Segoe UI Light"/>
        </w:rPr>
        <w:t>: +49 (89) 444 699 199</w:t>
      </w:r>
      <w:r w:rsidRPr="00C63E14">
        <w:rPr>
          <w:rFonts w:ascii="Segoe UI Light" w:eastAsia="MS Mincho" w:hAnsi="Segoe UI Light" w:cs="Segoe UI Light"/>
        </w:rPr>
        <w:tab/>
        <w:t>T: +</w:t>
      </w:r>
      <w:r>
        <w:rPr>
          <w:rFonts w:ascii="Segoe UI Light" w:eastAsia="MS Mincho" w:hAnsi="Segoe UI Light" w:cs="Segoe UI Light"/>
        </w:rPr>
        <w:t>41 (43) 344 58 65</w:t>
      </w:r>
      <w:r w:rsidRPr="00C63E14">
        <w:rPr>
          <w:rFonts w:ascii="Segoe UI Light" w:eastAsia="MS Mincho" w:hAnsi="Segoe UI Light" w:cs="Segoe UI Light"/>
        </w:rPr>
        <w:br/>
        <w:t>F: +49 (89) 444 699 99</w:t>
      </w:r>
      <w:r w:rsidRPr="00C63E14">
        <w:rPr>
          <w:rFonts w:ascii="Segoe UI Light" w:eastAsia="MS Mincho" w:hAnsi="Segoe UI Light" w:cs="Segoe UI Light"/>
        </w:rPr>
        <w:tab/>
        <w:t>F: +</w:t>
      </w:r>
      <w:r>
        <w:rPr>
          <w:rFonts w:ascii="Segoe UI Light" w:eastAsia="MS Mincho" w:hAnsi="Segoe UI Light" w:cs="Segoe UI Light"/>
        </w:rPr>
        <w:t>41 (43) 344 58 69</w:t>
      </w:r>
      <w:r>
        <w:rPr>
          <w:rFonts w:ascii="Segoe UI Light" w:eastAsia="MS Mincho" w:hAnsi="Segoe UI Light" w:cs="Segoe UI Light"/>
        </w:rPr>
        <w:br/>
      </w:r>
      <w:hyperlink r:id="rId5" w:history="1">
        <w:r>
          <w:rPr>
            <w:rStyle w:val="Link"/>
            <w:rFonts w:ascii="Segoe UI Light" w:eastAsia="MS Mincho" w:hAnsi="Segoe UI Light" w:cs="Segoe UI Light"/>
          </w:rPr>
          <w:t>presse</w:t>
        </w:r>
        <w:r w:rsidRPr="00B22EA8">
          <w:rPr>
            <w:rStyle w:val="Link"/>
            <w:rFonts w:ascii="Segoe UI Light" w:eastAsia="MS Mincho" w:hAnsi="Segoe UI Light" w:cs="Segoe UI Light"/>
          </w:rPr>
          <w:t>@brainloop.com</w:t>
        </w:r>
      </w:hyperlink>
      <w:r>
        <w:rPr>
          <w:rFonts w:ascii="Segoe UI Light" w:eastAsia="MS Mincho" w:hAnsi="Segoe UI Light" w:cs="Segoe UI Light"/>
        </w:rPr>
        <w:tab/>
      </w:r>
      <w:hyperlink r:id="rId6" w:history="1">
        <w:r>
          <w:rPr>
            <w:rFonts w:ascii="Segoe UI Light" w:eastAsia="MS Mincho" w:hAnsi="Segoe UI Light" w:cs="Segoe UI Light"/>
            <w:color w:val="0000FF"/>
            <w:u w:val="single"/>
          </w:rPr>
          <w:t>mh@press-n-relations.ch</w:t>
        </w:r>
      </w:hyperlink>
    </w:p>
    <w:sectPr w:rsidR="007B1ECA" w:rsidRPr="00AC66DD" w:rsidSect="001616D1">
      <w:headerReference w:type="first" r:id="rId7"/>
      <w:pgSz w:w="11906" w:h="16838"/>
      <w:pgMar w:top="1417" w:right="1417" w:bottom="1134" w:left="1417" w:header="708" w:footer="708" w:gutter="0"/>
      <w:cols w:space="708"/>
      <w:titlePg/>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Segoe UI Light">
    <w:altName w:val="Cambria"/>
    <w:charset w:val="00"/>
    <w:family w:val="swiss"/>
    <w:pitch w:val="variable"/>
    <w:sig w:usb0="E4002EFF" w:usb1="C000E47F" w:usb2="00000009" w:usb3="00000000" w:csb0="000001FF" w:csb1="00000000"/>
  </w:font>
  <w:font w:name="Verdana">
    <w:panose1 w:val="020B060403050404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3289" w:rsidRDefault="00AC66DD" w:rsidP="001616D1">
    <w:pPr>
      <w:pStyle w:val="Kopfzeile"/>
      <w:jc w:val="right"/>
    </w:pPr>
    <w:r w:rsidRPr="00AA3767">
      <w:rPr>
        <w:noProof/>
      </w:rPr>
      <w:drawing>
        <wp:inline distT="0" distB="0" distL="0" distR="0">
          <wp:extent cx="1813284" cy="70485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ainloop Logo EPS-black on white.png"/>
                  <pic:cNvPicPr/>
                </pic:nvPicPr>
                <pic:blipFill>
                  <a:blip r:embed="rId1" cstate="print">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tretch>
                    <a:fillRect/>
                  </a:stretch>
                </pic:blipFill>
                <pic:spPr>
                  <a:xfrm>
                    <a:off x="0" y="0"/>
                    <a:ext cx="1820706" cy="707735"/>
                  </a:xfrm>
                  <a:prstGeom prst="rect">
                    <a:avLst/>
                  </a:prstGeom>
                </pic:spPr>
              </pic:pic>
            </a:graphicData>
          </a:graphic>
        </wp:inline>
      </w:drawing>
    </w:r>
  </w:p>
  <w:p w:rsidR="00363289" w:rsidRDefault="00AC66DD" w:rsidP="001616D1">
    <w:pPr>
      <w:pStyle w:val="Kopfzeile"/>
      <w:jc w:val="right"/>
    </w:pPr>
  </w:p>
  <w:p w:rsidR="00363289" w:rsidRDefault="00AC66DD" w:rsidP="001616D1">
    <w:pPr>
      <w:pStyle w:val="Kopfzeile"/>
      <w:jc w:val="right"/>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6"/>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AC66DD"/>
    <w:rsid w:val="00AC66DD"/>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AC66DD"/>
    <w:pPr>
      <w:spacing w:after="200" w:line="276" w:lineRule="auto"/>
    </w:pPr>
    <w:rPr>
      <w:rFonts w:eastAsiaTheme="minorEastAsia"/>
      <w:sz w:val="22"/>
      <w:szCs w:val="22"/>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basedOn w:val="Absatzstandardschriftart"/>
    <w:uiPriority w:val="99"/>
    <w:unhideWhenUsed/>
    <w:rsid w:val="00AC66DD"/>
    <w:rPr>
      <w:color w:val="0000FF"/>
      <w:u w:val="single"/>
    </w:rPr>
  </w:style>
  <w:style w:type="paragraph" w:customStyle="1" w:styleId="7BLstandard">
    <w:name w:val="7 BL standard"/>
    <w:basedOn w:val="Standard"/>
    <w:link w:val="7BLstandardZchn"/>
    <w:qFormat/>
    <w:rsid w:val="00AC66DD"/>
    <w:pPr>
      <w:tabs>
        <w:tab w:val="left" w:pos="1701"/>
      </w:tabs>
      <w:spacing w:after="0"/>
      <w:ind w:right="-1"/>
    </w:pPr>
    <w:rPr>
      <w:rFonts w:ascii="Arial" w:hAnsi="Arial" w:cs="Arial"/>
      <w:color w:val="4C575F"/>
      <w:sz w:val="20"/>
      <w:szCs w:val="20"/>
    </w:rPr>
  </w:style>
  <w:style w:type="character" w:customStyle="1" w:styleId="7BLstandardZchn">
    <w:name w:val="7 BL standard Zchn"/>
    <w:basedOn w:val="Absatzstandardschriftart"/>
    <w:link w:val="7BLstandard"/>
    <w:rsid w:val="00AC66DD"/>
    <w:rPr>
      <w:rFonts w:ascii="Arial" w:eastAsiaTheme="minorEastAsia" w:hAnsi="Arial" w:cs="Arial"/>
      <w:color w:val="4C575F"/>
      <w:sz w:val="20"/>
      <w:szCs w:val="20"/>
      <w:lang w:eastAsia="de-DE"/>
    </w:rPr>
  </w:style>
  <w:style w:type="paragraph" w:styleId="Kopfzeile">
    <w:name w:val="header"/>
    <w:basedOn w:val="Standard"/>
    <w:link w:val="KopfzeileZeichen"/>
    <w:uiPriority w:val="99"/>
    <w:unhideWhenUsed/>
    <w:rsid w:val="00AC66DD"/>
    <w:pPr>
      <w:tabs>
        <w:tab w:val="center" w:pos="4536"/>
        <w:tab w:val="right" w:pos="9072"/>
      </w:tabs>
      <w:spacing w:after="0" w:line="240" w:lineRule="auto"/>
    </w:pPr>
  </w:style>
  <w:style w:type="character" w:customStyle="1" w:styleId="KopfzeileZeichen">
    <w:name w:val="Kopfzeile Zeichen"/>
    <w:basedOn w:val="Absatzstandardschriftart"/>
    <w:link w:val="Kopfzeile"/>
    <w:uiPriority w:val="99"/>
    <w:rsid w:val="00AC66DD"/>
    <w:rPr>
      <w:rFonts w:eastAsiaTheme="minorEastAsia"/>
      <w:sz w:val="22"/>
      <w:szCs w:val="22"/>
      <w:lang w:eastAsia="de-DE"/>
    </w:rPr>
  </w:style>
  <w:style w:type="paragraph" w:customStyle="1" w:styleId="TextAA">
    <w:name w:val="Text A A"/>
    <w:rsid w:val="00AC66DD"/>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lang w:val="en-US"/>
    </w:rPr>
  </w:style>
  <w:style w:type="character" w:customStyle="1" w:styleId="Hyperlink0">
    <w:name w:val="Hyperlink.0"/>
    <w:basedOn w:val="Absatzstandardschriftart"/>
    <w:rsid w:val="00AC66DD"/>
    <w:rPr>
      <w:rFonts w:ascii="Segoe UI Light" w:eastAsia="Segoe UI Light" w:hAnsi="Segoe UI Light" w:cs="Segoe UI Light"/>
      <w:color w:val="0000FF"/>
      <w:sz w:val="22"/>
      <w:szCs w:val="22"/>
      <w:u w:val="single" w:color="0000FF"/>
    </w:rPr>
  </w:style>
  <w:style w:type="paragraph" w:styleId="Titel">
    <w:name w:val="Title"/>
    <w:basedOn w:val="Standard"/>
    <w:link w:val="TitelZeichen"/>
    <w:qFormat/>
    <w:rsid w:val="00AC66DD"/>
    <w:pPr>
      <w:spacing w:after="60" w:line="240" w:lineRule="auto"/>
      <w:outlineLvl w:val="0"/>
    </w:pPr>
    <w:rPr>
      <w:rFonts w:ascii="Verdana" w:eastAsia="Times New Roman" w:hAnsi="Verdana" w:cs="Arial"/>
      <w:b/>
      <w:bCs/>
      <w:sz w:val="24"/>
      <w:szCs w:val="32"/>
      <w:lang w:val="de-CH"/>
    </w:rPr>
  </w:style>
  <w:style w:type="character" w:customStyle="1" w:styleId="TitelZeichen">
    <w:name w:val="Titel Zeichen"/>
    <w:basedOn w:val="Absatzstandardschriftart"/>
    <w:link w:val="Titel"/>
    <w:rsid w:val="00AC66DD"/>
    <w:rPr>
      <w:rFonts w:ascii="Verdana" w:eastAsia="Times New Roman" w:hAnsi="Verdana" w:cs="Arial"/>
      <w:b/>
      <w:bCs/>
      <w:szCs w:val="32"/>
      <w:lang w:val="de-CH" w:eastAsia="de-DE"/>
    </w:rPr>
  </w:style>
  <w:style w:type="paragraph" w:customStyle="1" w:styleId="Text">
    <w:name w:val="Text"/>
    <w:rsid w:val="00AC66DD"/>
    <w:pPr>
      <w:pBdr>
        <w:top w:val="nil"/>
        <w:left w:val="nil"/>
        <w:bottom w:val="nil"/>
        <w:right w:val="nil"/>
        <w:between w:val="nil"/>
        <w:bar w:val="nil"/>
      </w:pBdr>
    </w:pPr>
    <w:rPr>
      <w:rFonts w:ascii="Cambria" w:eastAsia="Cambria" w:hAnsi="Cambria" w:cs="Cambria"/>
      <w:color w:val="000000"/>
      <w:u w:color="000000"/>
      <w:bdr w:val="nil"/>
      <w:lang w:val="en-GB"/>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hyperlink" Target="mailto:gabriel.gabriel@brainloop.com" TargetMode="External"/><Relationship Id="rId6" Type="http://schemas.openxmlformats.org/officeDocument/2006/relationships/hyperlink" Target="mailto:brainloop@vibrio.de" TargetMode="Externa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644</Words>
  <Characters>3676</Characters>
  <Application>Microsoft Macintosh Word</Application>
  <DocSecurity>0</DocSecurity>
  <Lines>30</Lines>
  <Paragraphs>7</Paragraphs>
  <ScaleCrop>false</ScaleCrop>
  <Company>Press'n'Relations </Company>
  <LinksUpToDate>false</LinksUpToDate>
  <CharactersWithSpaces>4514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cp:revision>
  <dcterms:created xsi:type="dcterms:W3CDTF">2016-01-27T06:27:00Z</dcterms:created>
  <dcterms:modified xsi:type="dcterms:W3CDTF">2016-01-27T06:35:00Z</dcterms:modified>
</cp:coreProperties>
</file>