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F76" w:rsidRPr="00BB58F3" w:rsidRDefault="004C0F76" w:rsidP="004C0F76">
      <w:pPr>
        <w:outlineLvl w:val="0"/>
        <w:rPr>
          <w:rFonts w:ascii="Times New Roman" w:hAnsi="Times New Roman" w:cs="Times New Roman"/>
          <w:b/>
          <w:sz w:val="28"/>
          <w:szCs w:val="28"/>
        </w:rPr>
      </w:pPr>
      <w:r>
        <w:rPr>
          <w:rFonts w:ascii="Times New Roman" w:hAnsi="Times New Roman" w:cs="Times New Roman"/>
          <w:b/>
          <w:sz w:val="28"/>
          <w:szCs w:val="28"/>
        </w:rPr>
        <w:t>Brainloop stockt Verkaufsteam auf</w:t>
      </w:r>
    </w:p>
    <w:p w:rsidR="004C0F76" w:rsidRPr="00AC66DD" w:rsidRDefault="004C0F76" w:rsidP="004C0F76">
      <w:pPr>
        <w:outlineLvl w:val="0"/>
        <w:rPr>
          <w:rFonts w:ascii="Times New Roman" w:hAnsi="Times New Roman" w:cs="Times New Roman"/>
          <w:i/>
          <w:sz w:val="24"/>
          <w:szCs w:val="28"/>
        </w:rPr>
      </w:pPr>
      <w:r>
        <w:rPr>
          <w:rFonts w:ascii="Times New Roman" w:hAnsi="Times New Roman" w:cs="Times New Roman"/>
          <w:i/>
          <w:sz w:val="24"/>
          <w:szCs w:val="28"/>
        </w:rPr>
        <w:t>Zwei neue Mitarbeiter beim Schweizer Verkaufsteam</w:t>
      </w:r>
    </w:p>
    <w:p w:rsidR="004C0F76" w:rsidRPr="00AC66DD" w:rsidRDefault="004C0F76" w:rsidP="004C0F76">
      <w:pPr>
        <w:rPr>
          <w:rFonts w:ascii="Times New Roman" w:hAnsi="Times New Roman" w:cs="Times New Roman"/>
          <w:b/>
          <w:sz w:val="24"/>
        </w:rPr>
      </w:pPr>
      <w:r>
        <w:rPr>
          <w:rFonts w:ascii="Times New Roman" w:hAnsi="Times New Roman" w:cs="Times New Roman"/>
          <w:b/>
          <w:sz w:val="24"/>
        </w:rPr>
        <w:t xml:space="preserve">Zug, </w:t>
      </w:r>
      <w:r w:rsidRPr="004C0F76">
        <w:rPr>
          <w:rFonts w:ascii="Times New Roman" w:hAnsi="Times New Roman" w:cs="Times New Roman"/>
          <w:b/>
          <w:sz w:val="24"/>
        </w:rPr>
        <w:t>16. Februar</w:t>
      </w:r>
      <w:r>
        <w:rPr>
          <w:rFonts w:ascii="Times New Roman" w:hAnsi="Times New Roman" w:cs="Times New Roman"/>
          <w:b/>
          <w:sz w:val="24"/>
        </w:rPr>
        <w:t xml:space="preserve"> </w:t>
      </w:r>
      <w:r w:rsidRPr="00AC66DD">
        <w:rPr>
          <w:rFonts w:ascii="Times New Roman" w:hAnsi="Times New Roman" w:cs="Times New Roman"/>
          <w:b/>
          <w:sz w:val="24"/>
        </w:rPr>
        <w:t xml:space="preserve">2016 – </w:t>
      </w:r>
      <w:r>
        <w:rPr>
          <w:rFonts w:ascii="Times New Roman" w:hAnsi="Times New Roman" w:cs="Times New Roman"/>
          <w:b/>
          <w:sz w:val="24"/>
        </w:rPr>
        <w:t>Brainloop Schweiz hat sein Verkaufsteam erweitert. Mit Valentina Gabriel und Michael Künzle stossen zwei neue Verkaufsprofis zur Schweizer Niederlassung des Herstellers von sicheren Kommunikations- und Zusammenarbeitslösungen.</w:t>
      </w:r>
      <w:r w:rsidRPr="00AC66DD">
        <w:rPr>
          <w:rFonts w:ascii="Times New Roman" w:hAnsi="Times New Roman" w:cs="Times New Roman"/>
          <w:b/>
          <w:sz w:val="24"/>
        </w:rPr>
        <w:t xml:space="preserve"> </w:t>
      </w:r>
    </w:p>
    <w:p w:rsidR="004C0F76" w:rsidRDefault="004C0F76" w:rsidP="004C0F76">
      <w:pPr>
        <w:pStyle w:val="7BLstandard"/>
        <w:rPr>
          <w:rFonts w:ascii="Times New Roman" w:hAnsi="Times New Roman" w:cs="Segoe UI Light"/>
          <w:color w:val="auto"/>
          <w:sz w:val="24"/>
          <w:szCs w:val="22"/>
          <w:lang w:val="de-CH"/>
        </w:rPr>
      </w:pPr>
      <w:r>
        <w:rPr>
          <w:rFonts w:ascii="Times New Roman" w:hAnsi="Times New Roman" w:cs="Segoe UI Light"/>
          <w:color w:val="auto"/>
          <w:sz w:val="24"/>
          <w:szCs w:val="22"/>
          <w:lang w:val="de-CH"/>
        </w:rPr>
        <w:t xml:space="preserve">Das Schweizer Team des Software-Hauses Brainloop erhält Zuwachs im Vertrieb: mit Valentina Gabriel und Michael Künzle konnte Gabriel Gabriel, Managing Director von Brainloop in der Schweiz, zwei ausgewiesene Verkaufsspezialisten als Account Manager verpflichten. „Wir freuen uns sehr über die vielversprechenden neuen Mitglieder unseres Verkaufsteams. Valentina Gabriel und Michael Künzle sind beide echte Verkaufsprofis mit langjähriger Erfahrung und hervorragendem Leistungsausweis“, so Gabriel. </w:t>
      </w:r>
    </w:p>
    <w:p w:rsidR="004C0F76" w:rsidRDefault="004C0F76" w:rsidP="004C0F76">
      <w:pPr>
        <w:pStyle w:val="7BLstandard"/>
        <w:rPr>
          <w:rFonts w:ascii="Times New Roman" w:hAnsi="Times New Roman" w:cs="Segoe UI Light"/>
          <w:color w:val="auto"/>
          <w:sz w:val="24"/>
          <w:szCs w:val="22"/>
          <w:lang w:val="de-CH"/>
        </w:rPr>
      </w:pPr>
    </w:p>
    <w:p w:rsidR="004C0F76" w:rsidRDefault="004C0F76" w:rsidP="004C0F76">
      <w:pPr>
        <w:pStyle w:val="7BLstandard"/>
        <w:rPr>
          <w:rFonts w:ascii="Times New Roman" w:hAnsi="Times New Roman" w:cs="Segoe UI Light"/>
          <w:color w:val="auto"/>
          <w:sz w:val="24"/>
          <w:szCs w:val="22"/>
          <w:lang w:val="de-CH"/>
        </w:rPr>
      </w:pPr>
      <w:r w:rsidRPr="002C4772">
        <w:rPr>
          <w:rFonts w:ascii="Times New Roman" w:hAnsi="Times New Roman" w:cs="Segoe UI Light"/>
          <w:b/>
          <w:color w:val="auto"/>
          <w:sz w:val="24"/>
          <w:szCs w:val="22"/>
          <w:lang w:val="de-CH"/>
        </w:rPr>
        <w:t>Michael Künzle</w:t>
      </w:r>
      <w:r>
        <w:rPr>
          <w:rFonts w:ascii="Times New Roman" w:hAnsi="Times New Roman" w:cs="Segoe UI Light"/>
          <w:color w:val="auto"/>
          <w:sz w:val="24"/>
          <w:szCs w:val="22"/>
          <w:lang w:val="de-CH"/>
        </w:rPr>
        <w:t xml:space="preserve"> verfügt über mehr als 20 Jahre Verkaufserfahrung. Er stösst nach über sechs Jahren als Account Manager vom Infrastruktur-Software-Hersteller Attachmate Group (heute Micro Focus), zu Brainloop. Zuvor war Künzle während 11 Jahren als Business Development Manager und Specialized Sales bei DEC/Compaq respektive HP vor allem in den Bereichen technische Dienstleistungen und IT-Beratung engagiert. </w:t>
      </w:r>
    </w:p>
    <w:p w:rsidR="004C0F76" w:rsidRDefault="004C0F76" w:rsidP="004C0F76">
      <w:pPr>
        <w:pStyle w:val="7BLstandard"/>
        <w:rPr>
          <w:rFonts w:ascii="Times New Roman" w:hAnsi="Times New Roman" w:cs="Segoe UI Light"/>
          <w:color w:val="auto"/>
          <w:sz w:val="24"/>
          <w:szCs w:val="22"/>
          <w:lang w:val="de-CH"/>
        </w:rPr>
      </w:pPr>
    </w:p>
    <w:p w:rsidR="004C0F76" w:rsidRDefault="004C0F76" w:rsidP="004C0F76">
      <w:pPr>
        <w:pStyle w:val="7BLstandard"/>
        <w:rPr>
          <w:rFonts w:ascii="Times New Roman" w:hAnsi="Times New Roman" w:cs="Segoe UI Light"/>
          <w:color w:val="auto"/>
          <w:sz w:val="24"/>
          <w:szCs w:val="22"/>
          <w:lang w:val="de-CH"/>
        </w:rPr>
      </w:pPr>
      <w:r w:rsidRPr="002C4772">
        <w:rPr>
          <w:rFonts w:ascii="Times New Roman" w:hAnsi="Times New Roman" w:cs="Segoe UI Light"/>
          <w:b/>
          <w:color w:val="auto"/>
          <w:sz w:val="24"/>
          <w:szCs w:val="22"/>
          <w:lang w:val="de-CH"/>
        </w:rPr>
        <w:t>Valentina Gabriel</w:t>
      </w:r>
      <w:r>
        <w:rPr>
          <w:rFonts w:ascii="Times New Roman" w:hAnsi="Times New Roman" w:cs="Segoe UI Light"/>
          <w:color w:val="auto"/>
          <w:sz w:val="24"/>
          <w:szCs w:val="22"/>
          <w:lang w:val="de-CH"/>
        </w:rPr>
        <w:t xml:space="preserve"> kommt von der Basler Versicherung, wo sie als Leiterin Kundenservice Center Betrieb im Bereich Nicht-Leben ein Team von rund 70 Mitarbeitenden leitete. Davor war sie vier Jahre bei Alnovis Business Unit Manager Call Center Operations für 140 Mitarbeitende und ein Jahr als Geschäftsführerin von Miafon, dem Spin-off des Bereichs Call Center Operations von Alnovis, tätig. Vor Ihrer Zeit bei Alnovis steuerte Gabriel während fünf Jahren bei Ranger Switzerland als Manager Key-Account- und Business-Development den Vertrieb mit zehn Sales Offices und 200 Aussendienstmitarbeitenden.</w:t>
      </w:r>
    </w:p>
    <w:p w:rsidR="004C0F76" w:rsidRDefault="004C0F76" w:rsidP="004C0F76">
      <w:pPr>
        <w:pStyle w:val="7BLstandard"/>
        <w:rPr>
          <w:rFonts w:ascii="Times New Roman" w:hAnsi="Times New Roman" w:cs="Segoe UI Light"/>
          <w:color w:val="auto"/>
          <w:sz w:val="24"/>
          <w:szCs w:val="22"/>
          <w:lang w:val="de-CH"/>
        </w:rPr>
      </w:pPr>
    </w:p>
    <w:p w:rsidR="004C0F76" w:rsidRPr="00AC66DD" w:rsidRDefault="004C0F76" w:rsidP="004C0F76">
      <w:pPr>
        <w:pStyle w:val="7BLstandard"/>
        <w:outlineLvl w:val="0"/>
        <w:rPr>
          <w:rFonts w:ascii="Times New Roman" w:hAnsi="Times New Roman" w:cs="Segoe UI Light"/>
          <w:b/>
          <w:color w:val="auto"/>
          <w:sz w:val="24"/>
          <w:szCs w:val="22"/>
          <w:lang w:val="de-CH"/>
        </w:rPr>
      </w:pPr>
      <w:r w:rsidRPr="00AC66DD">
        <w:rPr>
          <w:rFonts w:ascii="Times New Roman" w:hAnsi="Times New Roman" w:cs="Segoe UI Light"/>
          <w:b/>
          <w:color w:val="auto"/>
          <w:sz w:val="24"/>
          <w:szCs w:val="22"/>
          <w:lang w:val="de-CH"/>
        </w:rPr>
        <w:t>Brainloop AG</w:t>
      </w:r>
    </w:p>
    <w:p w:rsidR="004C0F76" w:rsidRPr="00AC66DD" w:rsidRDefault="004C0F76" w:rsidP="004C0F76">
      <w:pPr>
        <w:rPr>
          <w:rFonts w:ascii="Times New Roman" w:hAnsi="Times New Roman" w:cs="Segoe UI Light"/>
          <w:sz w:val="24"/>
        </w:rPr>
      </w:pPr>
      <w:r w:rsidRPr="00AC66DD">
        <w:rPr>
          <w:rFonts w:ascii="Times New Roman" w:hAnsi="Times New Roman"/>
          <w:sz w:val="24"/>
        </w:rPr>
        <w:t xml:space="preserve">Brainloop ist einer der führenden </w:t>
      </w:r>
      <w:r w:rsidRPr="00AC66DD">
        <w:rPr>
          <w:rFonts w:ascii="Times New Roman" w:hAnsi="Times New Roman" w:cs="Segoe UI Light"/>
          <w:sz w:val="24"/>
          <w:lang w:val="de-CH"/>
        </w:rPr>
        <w:t xml:space="preserve">Lösungsanbieter </w:t>
      </w:r>
      <w:r w:rsidRPr="00AC66DD">
        <w:rPr>
          <w:rFonts w:ascii="Times New Roman" w:hAnsi="Times New Roman"/>
          <w:sz w:val="24"/>
        </w:rPr>
        <w:t xml:space="preserve">für die bereichsübergreifende Zusammenarbeit mit vertraulichen Informationen und Dokumenten innerhalb von Unternehmen sowie mit externen Partnern. </w:t>
      </w:r>
      <w:r w:rsidRPr="00AC66DD">
        <w:rPr>
          <w:rFonts w:ascii="Times New Roman" w:hAnsi="Times New Roman" w:cs="Segoe UI Light"/>
          <w:sz w:val="24"/>
        </w:rPr>
        <w:t>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Verwaltungsrats oder der Geschäftsleitung, bei der Projektzusammenarbeit oder Due-Diligence-Prüfungen, im Einkauf, Verkauf, Vertragsmanagement sowie im Bereich Know-how-Schutz in Forschung und Entwicklung.</w:t>
      </w:r>
    </w:p>
    <w:p w:rsidR="004C0F76" w:rsidRPr="00AC66DD" w:rsidRDefault="004C0F76" w:rsidP="004C0F76">
      <w:pPr>
        <w:rPr>
          <w:rFonts w:ascii="Times New Roman" w:hAnsi="Times New Roman"/>
          <w:sz w:val="24"/>
        </w:rPr>
      </w:pPr>
      <w:r w:rsidRPr="00AC66DD">
        <w:rPr>
          <w:rFonts w:ascii="Times New Roman" w:hAnsi="Times New Roman"/>
          <w:sz w:val="24"/>
        </w:rPr>
        <w:t>Die Brainloop AG mit der Zentrale in München und Standorten in Österreich, der Schweiz, Frankreich</w:t>
      </w:r>
      <w:r>
        <w:rPr>
          <w:rFonts w:ascii="Times New Roman" w:hAnsi="Times New Roman"/>
          <w:sz w:val="24"/>
        </w:rPr>
        <w:t xml:space="preserve"> und</w:t>
      </w:r>
      <w:r w:rsidRPr="00AC66DD">
        <w:rPr>
          <w:rFonts w:ascii="Times New Roman" w:hAnsi="Times New Roman"/>
          <w:sz w:val="24"/>
        </w:rPr>
        <w:t xml:space="preserve"> Grossbritannien </w:t>
      </w:r>
      <w:bookmarkStart w:id="0" w:name="_GoBack"/>
      <w:bookmarkEnd w:id="0"/>
      <w:r w:rsidRPr="00AC66DD">
        <w:rPr>
          <w:rFonts w:ascii="Times New Roman" w:hAnsi="Times New Roman"/>
          <w:sz w:val="24"/>
        </w:rPr>
        <w:t>wurde im Jahr 2000 gegründet. Zahlreiche mittelständische Unternehmen sowie die Mehrheit der DAX 30-Konzerne zählt das Unternehmen zu seinen Kunden.</w:t>
      </w:r>
    </w:p>
    <w:tbl>
      <w:tblPr>
        <w:tblW w:w="8613" w:type="dxa"/>
        <w:tblLayout w:type="fixed"/>
        <w:tblLook w:val="04A0"/>
      </w:tblPr>
      <w:tblGrid>
        <w:gridCol w:w="1951"/>
        <w:gridCol w:w="6662"/>
      </w:tblGrid>
      <w:tr w:rsidR="004C0F76" w:rsidRPr="005171F9">
        <w:trPr>
          <w:trHeight w:val="2497"/>
        </w:trPr>
        <w:tc>
          <w:tcPr>
            <w:tcW w:w="1951" w:type="dxa"/>
            <w:shd w:val="clear" w:color="auto" w:fill="auto"/>
          </w:tcPr>
          <w:p w:rsidR="004C0F76" w:rsidRPr="005171F9" w:rsidRDefault="004C0F76" w:rsidP="00154A9C">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anchor distT="0" distB="0" distL="114300" distR="114300" simplePos="0" relativeHeight="251659264" behindDoc="0" locked="0" layoutInCell="1" allowOverlap="1">
                  <wp:simplePos x="0" y="0"/>
                  <wp:positionH relativeFrom="column">
                    <wp:posOffset>8255</wp:posOffset>
                  </wp:positionH>
                  <wp:positionV relativeFrom="paragraph">
                    <wp:posOffset>5080</wp:posOffset>
                  </wp:positionV>
                  <wp:extent cx="1073150" cy="1574800"/>
                  <wp:effectExtent l="25400" t="0" r="0" b="0"/>
                  <wp:wrapNone/>
                  <wp:docPr id="1" name="Bild 1" descr=":::::::Desktop:Bildschirmfoto 2016-02-11 um 18.45.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2-11 um 18.45.20.png"/>
                          <pic:cNvPicPr>
                            <a:picLocks noChangeAspect="1" noChangeArrowheads="1"/>
                          </pic:cNvPicPr>
                        </pic:nvPicPr>
                        <pic:blipFill>
                          <a:blip r:embed="rId4"/>
                          <a:srcRect/>
                          <a:stretch>
                            <a:fillRect/>
                          </a:stretch>
                        </pic:blipFill>
                        <pic:spPr bwMode="auto">
                          <a:xfrm>
                            <a:off x="0" y="0"/>
                            <a:ext cx="1073150" cy="1574800"/>
                          </a:xfrm>
                          <a:prstGeom prst="rect">
                            <a:avLst/>
                          </a:prstGeom>
                          <a:noFill/>
                          <a:ln w="9525">
                            <a:noFill/>
                            <a:miter lim="800000"/>
                            <a:headEnd/>
                            <a:tailEnd/>
                          </a:ln>
                        </pic:spPr>
                      </pic:pic>
                    </a:graphicData>
                  </a:graphic>
                </wp:anchor>
              </w:drawing>
            </w:r>
          </w:p>
        </w:tc>
        <w:tc>
          <w:tcPr>
            <w:tcW w:w="6662" w:type="dxa"/>
            <w:shd w:val="clear" w:color="auto" w:fill="auto"/>
          </w:tcPr>
          <w:p w:rsidR="004C0F76" w:rsidRPr="005171F9" w:rsidRDefault="004C0F76" w:rsidP="00154A9C">
            <w:pPr>
              <w:widowControl w:val="0"/>
              <w:autoSpaceDE w:val="0"/>
              <w:autoSpaceDN w:val="0"/>
              <w:adjustRightInd w:val="0"/>
              <w:spacing w:line="220" w:lineRule="atLeast"/>
              <w:ind w:left="34" w:right="742"/>
              <w:rPr>
                <w:rFonts w:ascii="Arial" w:hAnsi="Arial" w:cs="Calibri"/>
                <w:sz w:val="16"/>
                <w:szCs w:val="26"/>
                <w:lang w:val="de-CH"/>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Pr="005171F9" w:rsidRDefault="004C0F76" w:rsidP="00154A9C">
            <w:pPr>
              <w:pStyle w:val="Titel"/>
              <w:rPr>
                <w:rFonts w:ascii="Arial" w:eastAsia="Cambria" w:hAnsi="Arial" w:cs="Calibri"/>
                <w:bCs w:val="0"/>
                <w:sz w:val="16"/>
                <w:szCs w:val="26"/>
              </w:rPr>
            </w:pPr>
          </w:p>
          <w:p w:rsidR="004C0F76" w:rsidRPr="005171F9" w:rsidRDefault="004C0F76" w:rsidP="00154A9C">
            <w:pPr>
              <w:pStyle w:val="Titel"/>
              <w:rPr>
                <w:rFonts w:ascii="Arial" w:eastAsia="Cambria" w:hAnsi="Arial" w:cs="Calibri"/>
                <w:bCs w:val="0"/>
                <w:sz w:val="16"/>
                <w:szCs w:val="26"/>
              </w:rPr>
            </w:pPr>
          </w:p>
          <w:p w:rsidR="004C0F76" w:rsidRPr="005171F9" w:rsidRDefault="004C0F76" w:rsidP="00154A9C">
            <w:pPr>
              <w:pStyle w:val="Titel"/>
              <w:rPr>
                <w:rFonts w:ascii="Arial" w:eastAsia="Cambria" w:hAnsi="Arial" w:cs="Calibri"/>
                <w:bCs w:val="0"/>
                <w:sz w:val="16"/>
                <w:szCs w:val="26"/>
              </w:rPr>
            </w:pPr>
            <w:r>
              <w:rPr>
                <w:rFonts w:ascii="Arial" w:eastAsia="Cambria" w:hAnsi="Arial" w:cs="Calibri"/>
                <w:bCs w:val="0"/>
                <w:sz w:val="16"/>
                <w:szCs w:val="26"/>
              </w:rPr>
              <w:t xml:space="preserve">Michael Künzle, Account Manager, Brainloop Switzerland AG </w:t>
            </w:r>
          </w:p>
        </w:tc>
      </w:tr>
      <w:tr w:rsidR="004C0F76" w:rsidRPr="005171F9">
        <w:trPr>
          <w:trHeight w:val="2498"/>
        </w:trPr>
        <w:tc>
          <w:tcPr>
            <w:tcW w:w="1951" w:type="dxa"/>
            <w:shd w:val="clear" w:color="auto" w:fill="auto"/>
          </w:tcPr>
          <w:p w:rsidR="004C0F76" w:rsidRPr="005171F9" w:rsidRDefault="004C0F76" w:rsidP="00154A9C">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anchor distT="0" distB="0" distL="114300" distR="114300" simplePos="0" relativeHeight="251660288" behindDoc="0" locked="0" layoutInCell="1" allowOverlap="1">
                  <wp:simplePos x="0" y="0"/>
                  <wp:positionH relativeFrom="column">
                    <wp:posOffset>1905</wp:posOffset>
                  </wp:positionH>
                  <wp:positionV relativeFrom="paragraph">
                    <wp:posOffset>-1905</wp:posOffset>
                  </wp:positionV>
                  <wp:extent cx="1071833" cy="1598295"/>
                  <wp:effectExtent l="25400" t="0" r="0" b="0"/>
                  <wp:wrapNone/>
                  <wp:docPr id="3" name="Picture 5" descr=":::::::Desktop:Bildschirmfoto 2016-02-11 um 18.4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Bildschirmfoto 2016-02-11 um 18.45.07.png"/>
                          <pic:cNvPicPr>
                            <a:picLocks noChangeAspect="1" noChangeArrowheads="1"/>
                          </pic:cNvPicPr>
                        </pic:nvPicPr>
                        <pic:blipFill>
                          <a:blip r:embed="rId5"/>
                          <a:srcRect/>
                          <a:stretch>
                            <a:fillRect/>
                          </a:stretch>
                        </pic:blipFill>
                        <pic:spPr bwMode="auto">
                          <a:xfrm>
                            <a:off x="0" y="0"/>
                            <a:ext cx="1072312" cy="1599009"/>
                          </a:xfrm>
                          <a:prstGeom prst="rect">
                            <a:avLst/>
                          </a:prstGeom>
                          <a:noFill/>
                          <a:ln w="9525">
                            <a:noFill/>
                            <a:miter lim="800000"/>
                            <a:headEnd/>
                            <a:tailEnd/>
                          </a:ln>
                        </pic:spPr>
                      </pic:pic>
                    </a:graphicData>
                  </a:graphic>
                </wp:anchor>
              </w:drawing>
            </w:r>
          </w:p>
        </w:tc>
        <w:tc>
          <w:tcPr>
            <w:tcW w:w="6662" w:type="dxa"/>
            <w:shd w:val="clear" w:color="auto" w:fill="auto"/>
          </w:tcPr>
          <w:p w:rsidR="004C0F76" w:rsidRPr="005171F9" w:rsidRDefault="004C0F76" w:rsidP="00154A9C">
            <w:pPr>
              <w:widowControl w:val="0"/>
              <w:autoSpaceDE w:val="0"/>
              <w:autoSpaceDN w:val="0"/>
              <w:adjustRightInd w:val="0"/>
              <w:spacing w:line="220" w:lineRule="atLeast"/>
              <w:ind w:left="34" w:right="742"/>
              <w:rPr>
                <w:rFonts w:ascii="Arial" w:hAnsi="Arial" w:cs="Calibri"/>
                <w:sz w:val="16"/>
                <w:szCs w:val="26"/>
                <w:lang w:val="de-CH"/>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Default="004C0F76" w:rsidP="00154A9C">
            <w:pPr>
              <w:pStyle w:val="Titel"/>
              <w:rPr>
                <w:rFonts w:ascii="Arial" w:eastAsia="Cambria" w:hAnsi="Arial" w:cs="Calibri"/>
                <w:bCs w:val="0"/>
                <w:sz w:val="16"/>
                <w:szCs w:val="26"/>
              </w:rPr>
            </w:pPr>
          </w:p>
          <w:p w:rsidR="004C0F76" w:rsidRPr="005171F9" w:rsidRDefault="004C0F76" w:rsidP="00154A9C">
            <w:pPr>
              <w:pStyle w:val="Titel"/>
              <w:rPr>
                <w:rFonts w:ascii="Arial" w:eastAsia="Cambria" w:hAnsi="Arial" w:cs="Calibri"/>
                <w:bCs w:val="0"/>
                <w:sz w:val="16"/>
                <w:szCs w:val="26"/>
              </w:rPr>
            </w:pPr>
          </w:p>
          <w:p w:rsidR="004C0F76" w:rsidRPr="005171F9" w:rsidRDefault="004C0F76" w:rsidP="00154A9C">
            <w:pPr>
              <w:pStyle w:val="Titel"/>
              <w:rPr>
                <w:rFonts w:ascii="Arial" w:eastAsia="Cambria" w:hAnsi="Arial" w:cs="Calibri"/>
                <w:bCs w:val="0"/>
                <w:sz w:val="16"/>
                <w:szCs w:val="26"/>
              </w:rPr>
            </w:pPr>
            <w:r>
              <w:rPr>
                <w:rFonts w:ascii="Arial" w:eastAsia="Cambria" w:hAnsi="Arial" w:cs="Calibri"/>
                <w:bCs w:val="0"/>
                <w:sz w:val="16"/>
                <w:szCs w:val="26"/>
              </w:rPr>
              <w:t xml:space="preserve">Valentina Gabriel, Account Manager, Brainloop Switzerland AG </w:t>
            </w:r>
          </w:p>
        </w:tc>
      </w:tr>
    </w:tbl>
    <w:p w:rsidR="004C0F76" w:rsidRDefault="004C0F76" w:rsidP="004C0F76">
      <w:pPr>
        <w:tabs>
          <w:tab w:val="left" w:pos="3969"/>
        </w:tabs>
        <w:ind w:right="-284"/>
        <w:rPr>
          <w:rFonts w:ascii="Segoe UI Light" w:eastAsia="MS Mincho" w:hAnsi="Segoe UI Light" w:cs="Segoe UI Light"/>
          <w:b/>
          <w:bCs/>
        </w:rPr>
      </w:pPr>
    </w:p>
    <w:p w:rsidR="004C0F76" w:rsidRPr="00AC66DD" w:rsidRDefault="004C0F76" w:rsidP="004C0F76">
      <w:pPr>
        <w:tabs>
          <w:tab w:val="left" w:pos="3969"/>
        </w:tabs>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Press’n’Relations GmbH</w:t>
      </w:r>
      <w:r>
        <w:rPr>
          <w:rFonts w:ascii="Segoe UI Light" w:eastAsia="MS Mincho" w:hAnsi="Segoe UI Light" w:cs="Segoe UI Light"/>
        </w:rPr>
        <w:br/>
        <w:t>Birgit März</w:t>
      </w:r>
      <w:r w:rsidRPr="00C63E14">
        <w:rPr>
          <w:rFonts w:ascii="Segoe UI Light" w:eastAsia="MS Mincho" w:hAnsi="Segoe UI Light" w:cs="Segoe UI Light"/>
        </w:rPr>
        <w:tab/>
      </w:r>
      <w:r>
        <w:rPr>
          <w:rFonts w:ascii="Segoe UI Light" w:eastAsia="MS Mincho" w:hAnsi="Segoe UI Light" w:cs="Segoe UI Light"/>
        </w:rPr>
        <w:t>Markus Häfliger</w:t>
      </w:r>
      <w:r>
        <w:rPr>
          <w:rFonts w:ascii="Segoe UI Light" w:eastAsia="MS Mincho" w:hAnsi="Segoe UI Light" w:cs="Segoe UI Light"/>
        </w:rPr>
        <w:br/>
        <w:t>Director Corporate Communications</w:t>
      </w:r>
      <w:r w:rsidRPr="00C63E14">
        <w:rPr>
          <w:rFonts w:ascii="Segoe UI Light" w:eastAsia="MS Mincho" w:hAnsi="Segoe UI Light" w:cs="Segoe UI Light"/>
        </w:rPr>
        <w:tab/>
      </w:r>
      <w:r>
        <w:rPr>
          <w:rFonts w:ascii="Segoe UI Light" w:eastAsia="MS Mincho" w:hAnsi="Segoe UI Light" w:cs="Segoe UI Light"/>
        </w:rPr>
        <w:t>Niederlassungsleiter</w:t>
      </w:r>
      <w:r>
        <w:rPr>
          <w:rFonts w:ascii="Segoe UI Light" w:eastAsia="MS Mincho" w:hAnsi="Segoe UI Light" w:cs="Segoe UI Light"/>
        </w:rPr>
        <w:br/>
        <w:t>Baarerstrasse 125</w:t>
      </w:r>
      <w:r w:rsidRPr="00C63E14">
        <w:rPr>
          <w:rFonts w:ascii="Segoe UI Light" w:eastAsia="MS Mincho" w:hAnsi="Segoe UI Light" w:cs="Segoe UI Light"/>
        </w:rPr>
        <w:tab/>
      </w:r>
      <w:r>
        <w:rPr>
          <w:rFonts w:ascii="Segoe UI Light" w:eastAsia="MS Mincho" w:hAnsi="Segoe UI Light" w:cs="Segoe UI Light"/>
        </w:rPr>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t>F: +</w:t>
      </w:r>
      <w:r>
        <w:rPr>
          <w:rFonts w:ascii="Segoe UI Light" w:eastAsia="MS Mincho" w:hAnsi="Segoe UI Light" w:cs="Segoe UI Light"/>
        </w:rPr>
        <w:t>41 (43) 344 58 69</w:t>
      </w:r>
      <w:r>
        <w:rPr>
          <w:rFonts w:ascii="Segoe UI Light" w:eastAsia="MS Mincho" w:hAnsi="Segoe UI Light" w:cs="Segoe UI Light"/>
        </w:rPr>
        <w:br/>
      </w:r>
      <w:hyperlink r:id="rId6"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hyperlink r:id="rId7" w:history="1">
        <w:r>
          <w:rPr>
            <w:rFonts w:ascii="Segoe UI Light" w:eastAsia="MS Mincho" w:hAnsi="Segoe UI Light" w:cs="Segoe UI Light"/>
            <w:color w:val="0000FF"/>
            <w:u w:val="single"/>
          </w:rPr>
          <w:t>mh@press-n-relations.ch</w:t>
        </w:r>
      </w:hyperlink>
    </w:p>
    <w:p w:rsidR="004C0F76" w:rsidRDefault="004C0F76" w:rsidP="004C0F76"/>
    <w:p w:rsidR="004C0F76" w:rsidRDefault="004C0F76" w:rsidP="004C0F76"/>
    <w:p w:rsidR="00154A9C" w:rsidRDefault="00154A9C"/>
    <w:sectPr w:rsidR="00154A9C" w:rsidSect="00154A9C">
      <w:headerReference w:type="first" r:id="rId8"/>
      <w:pgSz w:w="11906" w:h="16838"/>
      <w:pgMar w:top="1417" w:right="1417" w:bottom="1134"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Segoe UI Light">
    <w:altName w:val="Cambria"/>
    <w:charset w:val="00"/>
    <w:family w:val="swiss"/>
    <w:pitch w:val="variable"/>
    <w:sig w:usb0="E00002FF" w:usb1="4000A47B" w:usb2="00000001" w:usb3="00000000" w:csb0="0000019F" w:csb1="00000000"/>
  </w:font>
  <w:font w:name="Calibri">
    <w:panose1 w:val="020F0502020204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F76" w:rsidRDefault="004C0F76" w:rsidP="00154A9C">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p w:rsidR="004C0F76" w:rsidRDefault="004C0F76" w:rsidP="00154A9C">
    <w:pPr>
      <w:pStyle w:val="Kopfzeile"/>
      <w:jc w:val="right"/>
    </w:pPr>
  </w:p>
  <w:p w:rsidR="004C0F76" w:rsidRDefault="004C0F76" w:rsidP="00154A9C">
    <w:pPr>
      <w:pStyle w:val="Kopfzeile"/>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rawingGridHorizontalSpacing w:val="357"/>
  <w:drawingGridVerticalSpacing w:val="357"/>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134BC"/>
    <w:rsid w:val="00061CA9"/>
    <w:rsid w:val="00063BB4"/>
    <w:rsid w:val="00154A9C"/>
    <w:rsid w:val="00176CE1"/>
    <w:rsid w:val="0020518A"/>
    <w:rsid w:val="00276359"/>
    <w:rsid w:val="002C4772"/>
    <w:rsid w:val="003958D9"/>
    <w:rsid w:val="004134BC"/>
    <w:rsid w:val="0048124B"/>
    <w:rsid w:val="00486D19"/>
    <w:rsid w:val="004C0F76"/>
    <w:rsid w:val="0050174A"/>
    <w:rsid w:val="0058523A"/>
    <w:rsid w:val="005C7BE2"/>
    <w:rsid w:val="005D4A4F"/>
    <w:rsid w:val="005D50B9"/>
    <w:rsid w:val="00750511"/>
    <w:rsid w:val="007E2F02"/>
    <w:rsid w:val="0088086A"/>
    <w:rsid w:val="009D0E5E"/>
    <w:rsid w:val="00A45855"/>
    <w:rsid w:val="00A8545A"/>
    <w:rsid w:val="00AB3F99"/>
    <w:rsid w:val="00D24D99"/>
    <w:rsid w:val="00D27A9B"/>
    <w:rsid w:val="00D55539"/>
    <w:rsid w:val="00D571C1"/>
    <w:rsid w:val="00DE0EEC"/>
    <w:rsid w:val="00EE5AD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134BC"/>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4134BC"/>
    <w:rPr>
      <w:color w:val="0000FF"/>
      <w:u w:val="single"/>
    </w:rPr>
  </w:style>
  <w:style w:type="paragraph" w:customStyle="1" w:styleId="7BLstandard">
    <w:name w:val="7 BL standard"/>
    <w:basedOn w:val="Standard"/>
    <w:link w:val="7BLstandardZchn"/>
    <w:qFormat/>
    <w:rsid w:val="004134BC"/>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4134BC"/>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4134BC"/>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4134BC"/>
    <w:rPr>
      <w:rFonts w:eastAsiaTheme="minorEastAsia"/>
      <w:sz w:val="22"/>
      <w:szCs w:val="22"/>
      <w:lang w:eastAsia="de-DE"/>
    </w:rPr>
  </w:style>
  <w:style w:type="paragraph" w:styleId="Titel">
    <w:name w:val="Title"/>
    <w:basedOn w:val="Standard"/>
    <w:link w:val="TitelZeichen"/>
    <w:qFormat/>
    <w:rsid w:val="004134BC"/>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4134BC"/>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gabriel.gabriel@brainloop.com" TargetMode="External"/><Relationship Id="rId7" Type="http://schemas.openxmlformats.org/officeDocument/2006/relationships/hyperlink" Target="mailto:brainloop@vibrio.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2829</Characters>
  <Application>Microsoft Macintosh Word</Application>
  <DocSecurity>0</DocSecurity>
  <Lines>23</Lines>
  <Paragraphs>5</Paragraphs>
  <ScaleCrop>false</ScaleCrop>
  <Company>Press'n'Relations </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dcterms:created xsi:type="dcterms:W3CDTF">2016-02-08T12:31:00Z</dcterms:created>
  <dcterms:modified xsi:type="dcterms:W3CDTF">2016-02-15T15:19:00Z</dcterms:modified>
</cp:coreProperties>
</file>