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Default Extension="png" ContentType="image/png"/>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2B5" w:rsidRPr="00DC62B5" w:rsidRDefault="00DC62B5" w:rsidP="00DC62B5">
      <w:pPr>
        <w:pStyle w:val="StandardWeb"/>
        <w:spacing w:before="2" w:after="2"/>
        <w:rPr>
          <w:rFonts w:ascii="Segoe UI Light" w:hAnsi="Segoe UI Light" w:cs="Segoe UI Light"/>
          <w:i/>
        </w:rPr>
      </w:pPr>
      <w:r w:rsidRPr="00DC62B5">
        <w:rPr>
          <w:rFonts w:ascii="Segoe UI Light" w:hAnsi="Segoe UI Light" w:cs="Segoe UI Light"/>
          <w:i/>
        </w:rPr>
        <w:t xml:space="preserve">Kommentar von </w:t>
      </w:r>
      <w:r w:rsidR="00936207">
        <w:rPr>
          <w:rFonts w:ascii="Segoe UI Light" w:hAnsi="Segoe UI Light" w:cs="Segoe UI Light"/>
          <w:i/>
        </w:rPr>
        <w:t>Gabriel Gabriel, Managing Director Brainloop Schweiz</w:t>
      </w:r>
    </w:p>
    <w:p w:rsidR="00DC62B5" w:rsidRDefault="00DC62B5" w:rsidP="00DC62B5">
      <w:pPr>
        <w:pStyle w:val="Text"/>
        <w:rPr>
          <w:color w:val="1A1A1A"/>
          <w:u w:color="1A1A1A"/>
          <w:lang w:val="de-DE"/>
        </w:rPr>
      </w:pPr>
      <w:r w:rsidRPr="00DC62B5">
        <w:rPr>
          <w:rFonts w:ascii="Segoe UI Light" w:hAnsi="Segoe UI Light" w:cs="Segoe UI Light"/>
          <w:b/>
          <w:sz w:val="28"/>
        </w:rPr>
        <w:t>Europa zieht klare Datenschutz-Grenze</w:t>
      </w:r>
      <w:r w:rsidR="00B9446A">
        <w:rPr>
          <w:rFonts w:ascii="Segoe UI Light" w:hAnsi="Segoe UI Light" w:cs="Segoe UI Light"/>
          <w:b/>
          <w:sz w:val="28"/>
        </w:rPr>
        <w:t xml:space="preserve"> – und die Schweiz?</w:t>
      </w:r>
    </w:p>
    <w:p w:rsidR="001D6327" w:rsidRDefault="001D6327" w:rsidP="001D6327">
      <w:pPr>
        <w:pStyle w:val="Text"/>
        <w:rPr>
          <w:rFonts w:ascii="Segoe UI Light" w:eastAsiaTheme="minorEastAsia" w:hAnsi="Segoe UI Light" w:cs="Segoe UI Light"/>
          <w:b/>
          <w:color w:val="auto"/>
          <w:sz w:val="28"/>
          <w:bdr w:val="none" w:sz="0" w:space="0" w:color="auto"/>
          <w:lang w:val="de-DE" w:eastAsia="de-DE"/>
        </w:rPr>
      </w:pPr>
    </w:p>
    <w:p w:rsidR="001D6327" w:rsidRPr="001D6327" w:rsidRDefault="001D6327" w:rsidP="001D6327">
      <w:pPr>
        <w:pStyle w:val="Text"/>
        <w:rPr>
          <w:rFonts w:ascii="Segoe UI Light" w:eastAsia="Segoe UI Light" w:hAnsi="Segoe UI Light" w:cs="Segoe UI Light"/>
          <w:bCs/>
          <w:color w:val="auto"/>
          <w:sz w:val="22"/>
          <w:szCs w:val="22"/>
          <w:bdr w:val="none" w:sz="0" w:space="0" w:color="auto"/>
          <w:lang w:val="de-DE" w:eastAsia="de-DE"/>
        </w:rPr>
      </w:pPr>
      <w:proofErr w:type="gramStart"/>
      <w:r w:rsidRPr="001D6327">
        <w:rPr>
          <w:rFonts w:ascii="Segoe UI Light" w:eastAsia="Segoe UI Light" w:hAnsi="Segoe UI Light" w:cs="Segoe UI Light"/>
          <w:b/>
          <w:bCs/>
          <w:sz w:val="22"/>
          <w:u w:val="single"/>
        </w:rPr>
        <w:t>Zug, 12.</w:t>
      </w:r>
      <w:proofErr w:type="gramEnd"/>
      <w:r w:rsidRPr="001D6327">
        <w:rPr>
          <w:rFonts w:ascii="Segoe UI Light" w:eastAsia="Segoe UI Light" w:hAnsi="Segoe UI Light" w:cs="Segoe UI Light"/>
          <w:b/>
          <w:bCs/>
          <w:sz w:val="22"/>
          <w:u w:val="single"/>
        </w:rPr>
        <w:t xml:space="preserve"> Oktober 2015</w:t>
      </w:r>
      <w:r w:rsidRPr="001D6327">
        <w:rPr>
          <w:rFonts w:ascii="Segoe UI Light" w:eastAsia="Segoe UI Light" w:hAnsi="Segoe UI Light" w:cs="Segoe UI Light"/>
          <w:b/>
          <w:bCs/>
          <w:sz w:val="22"/>
        </w:rPr>
        <w:t xml:space="preserve"> </w:t>
      </w:r>
      <w:r w:rsidRPr="001D6327">
        <w:rPr>
          <w:rFonts w:ascii="Segoe UI Light" w:hAnsi="Segoe UI Light" w:cs="Segoe UI Light"/>
          <w:b/>
          <w:sz w:val="22"/>
        </w:rPr>
        <w:t>–</w:t>
      </w:r>
      <w:r w:rsidRPr="001D6327">
        <w:rPr>
          <w:rFonts w:ascii="Segoe UI Light" w:eastAsia="Segoe UI Light" w:hAnsi="Segoe UI Light" w:cs="Segoe UI Light"/>
          <w:b/>
          <w:bCs/>
          <w:sz w:val="22"/>
        </w:rPr>
        <w:t xml:space="preserve"> </w:t>
      </w:r>
      <w:r w:rsidRPr="001D6327">
        <w:rPr>
          <w:rFonts w:ascii="Segoe UI Light" w:eastAsia="Segoe UI Light" w:hAnsi="Segoe UI Light" w:cs="Segoe UI Light"/>
          <w:bCs/>
          <w:color w:val="auto"/>
          <w:sz w:val="22"/>
          <w:szCs w:val="22"/>
          <w:bdr w:val="none" w:sz="0" w:space="0" w:color="auto"/>
          <w:lang w:val="de-DE" w:eastAsia="de-DE"/>
        </w:rPr>
        <w:t xml:space="preserve">Daten aus Europa </w:t>
      </w:r>
      <w:proofErr w:type="gramStart"/>
      <w:r w:rsidRPr="001D6327">
        <w:rPr>
          <w:rFonts w:ascii="Segoe UI Light" w:eastAsia="Segoe UI Light" w:hAnsi="Segoe UI Light" w:cs="Segoe UI Light"/>
          <w:bCs/>
          <w:color w:val="auto"/>
          <w:sz w:val="22"/>
          <w:szCs w:val="22"/>
          <w:bdr w:val="none" w:sz="0" w:space="0" w:color="auto"/>
          <w:lang w:val="de-DE" w:eastAsia="de-DE"/>
        </w:rPr>
        <w:t>sind</w:t>
      </w:r>
      <w:proofErr w:type="gramEnd"/>
      <w:r w:rsidRPr="001D6327">
        <w:rPr>
          <w:rFonts w:ascii="Segoe UI Light" w:eastAsia="Segoe UI Light" w:hAnsi="Segoe UI Light" w:cs="Segoe UI Light"/>
          <w:bCs/>
          <w:color w:val="auto"/>
          <w:sz w:val="22"/>
          <w:szCs w:val="22"/>
          <w:bdr w:val="none" w:sz="0" w:space="0" w:color="auto"/>
          <w:lang w:val="de-DE" w:eastAsia="de-DE"/>
        </w:rPr>
        <w:t xml:space="preserve"> in den USA nicht sicher. Der Europäische Gerichtshof (EuGH) hat das zwischen Europa und den USA geschlossene Safe-Harbor-Abkommen gekippt. Dieses Urteil war einerseits überfällig, anderseits – zumindest für uns – wenig überraschend.</w:t>
      </w:r>
      <w:r w:rsidRPr="00DC62B5">
        <w:rPr>
          <w:rFonts w:ascii="Segoe UI Light" w:eastAsia="Segoe UI Light" w:hAnsi="Segoe UI Light" w:cs="Segoe UI Light"/>
          <w:bCs/>
          <w:color w:val="auto"/>
          <w:sz w:val="22"/>
          <w:szCs w:val="22"/>
          <w:bdr w:val="none" w:sz="0" w:space="0" w:color="auto"/>
          <w:lang w:val="de-DE" w:eastAsia="de-DE"/>
        </w:rPr>
        <w:t xml:space="preserve"> </w:t>
      </w: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r>
        <w:rPr>
          <w:rFonts w:ascii="Segoe UI Light" w:eastAsia="Segoe UI Light" w:hAnsi="Segoe UI Light" w:cs="Segoe UI Light"/>
          <w:bCs/>
          <w:color w:val="auto"/>
          <w:sz w:val="22"/>
          <w:szCs w:val="22"/>
          <w:bdr w:val="none" w:sz="0" w:space="0" w:color="auto"/>
          <w:lang w:val="de-DE" w:eastAsia="de-DE"/>
        </w:rPr>
        <w:t>Die Schweiz hat mit den USA ein vergleichbares Sa</w:t>
      </w:r>
      <w:r w:rsidR="00B9446A">
        <w:rPr>
          <w:rFonts w:ascii="Segoe UI Light" w:eastAsia="Segoe UI Light" w:hAnsi="Segoe UI Light" w:cs="Segoe UI Light"/>
          <w:bCs/>
          <w:color w:val="auto"/>
          <w:sz w:val="22"/>
          <w:szCs w:val="22"/>
          <w:bdr w:val="none" w:sz="0" w:space="0" w:color="auto"/>
          <w:lang w:val="de-DE" w:eastAsia="de-DE"/>
        </w:rPr>
        <w:t xml:space="preserve">fe-Harbor-Abkommen geschlossen. Weil </w:t>
      </w:r>
      <w:r>
        <w:rPr>
          <w:rFonts w:ascii="Segoe UI Light" w:eastAsia="Segoe UI Light" w:hAnsi="Segoe UI Light" w:cs="Segoe UI Light"/>
          <w:bCs/>
          <w:color w:val="auto"/>
          <w:sz w:val="22"/>
          <w:szCs w:val="22"/>
          <w:bdr w:val="none" w:sz="0" w:space="0" w:color="auto"/>
          <w:lang w:val="de-DE" w:eastAsia="de-DE"/>
        </w:rPr>
        <w:t>die Schweiz aber nicht</w:t>
      </w:r>
      <w:r w:rsidR="00B9446A">
        <w:rPr>
          <w:rFonts w:ascii="Segoe UI Light" w:eastAsia="Segoe UI Light" w:hAnsi="Segoe UI Light" w:cs="Segoe UI Light"/>
          <w:bCs/>
          <w:color w:val="auto"/>
          <w:sz w:val="22"/>
          <w:szCs w:val="22"/>
          <w:bdr w:val="none" w:sz="0" w:space="0" w:color="auto"/>
          <w:lang w:val="de-DE" w:eastAsia="de-DE"/>
        </w:rPr>
        <w:t xml:space="preserve"> EU-Mitglied ist</w:t>
      </w:r>
      <w:r w:rsidR="00162540">
        <w:rPr>
          <w:rFonts w:ascii="Segoe UI Light" w:eastAsia="Segoe UI Light" w:hAnsi="Segoe UI Light" w:cs="Segoe UI Light"/>
          <w:bCs/>
          <w:color w:val="auto"/>
          <w:sz w:val="22"/>
          <w:szCs w:val="22"/>
          <w:bdr w:val="none" w:sz="0" w:space="0" w:color="auto"/>
          <w:lang w:val="de-DE" w:eastAsia="de-DE"/>
        </w:rPr>
        <w:t xml:space="preserve">, hat vorerst das </w:t>
      </w:r>
      <w:r>
        <w:rPr>
          <w:rFonts w:ascii="Segoe UI Light" w:eastAsia="Segoe UI Light" w:hAnsi="Segoe UI Light" w:cs="Segoe UI Light"/>
          <w:bCs/>
          <w:color w:val="auto"/>
          <w:sz w:val="22"/>
          <w:szCs w:val="22"/>
          <w:bdr w:val="none" w:sz="0" w:space="0" w:color="auto"/>
          <w:lang w:val="de-DE" w:eastAsia="de-DE"/>
        </w:rPr>
        <w:t xml:space="preserve">Urteil </w:t>
      </w:r>
      <w:r w:rsidR="00B9446A">
        <w:rPr>
          <w:rFonts w:ascii="Segoe UI Light" w:eastAsia="Segoe UI Light" w:hAnsi="Segoe UI Light" w:cs="Segoe UI Light"/>
          <w:bCs/>
          <w:color w:val="auto"/>
          <w:sz w:val="22"/>
          <w:szCs w:val="22"/>
          <w:bdr w:val="none" w:sz="0" w:space="0" w:color="auto"/>
          <w:lang w:val="de-DE" w:eastAsia="de-DE"/>
        </w:rPr>
        <w:t>hierzulande</w:t>
      </w:r>
      <w:r>
        <w:rPr>
          <w:rFonts w:ascii="Segoe UI Light" w:eastAsia="Segoe UI Light" w:hAnsi="Segoe UI Light" w:cs="Segoe UI Light"/>
          <w:bCs/>
          <w:color w:val="auto"/>
          <w:sz w:val="22"/>
          <w:szCs w:val="22"/>
          <w:bdr w:val="none" w:sz="0" w:space="0" w:color="auto"/>
          <w:lang w:val="de-DE" w:eastAsia="de-DE"/>
        </w:rPr>
        <w:t xml:space="preserve"> noch keinen Einfluss. Wenn nun aber ein Schweizer Gericht oder der schweizerische Datenschutzbeauftragte dem Urteil des EuGH </w:t>
      </w:r>
      <w:r w:rsidR="00B9446A">
        <w:rPr>
          <w:rFonts w:ascii="Segoe UI Light" w:eastAsia="Segoe UI Light" w:hAnsi="Segoe UI Light" w:cs="Segoe UI Light"/>
          <w:bCs/>
          <w:color w:val="auto"/>
          <w:sz w:val="22"/>
          <w:szCs w:val="22"/>
          <w:bdr w:val="none" w:sz="0" w:space="0" w:color="auto"/>
          <w:lang w:val="de-DE" w:eastAsia="de-DE"/>
        </w:rPr>
        <w:t>folgt</w:t>
      </w:r>
      <w:r>
        <w:rPr>
          <w:rFonts w:ascii="Segoe UI Light" w:eastAsia="Segoe UI Light" w:hAnsi="Segoe UI Light" w:cs="Segoe UI Light"/>
          <w:bCs/>
          <w:color w:val="auto"/>
          <w:sz w:val="22"/>
          <w:szCs w:val="22"/>
          <w:bdr w:val="none" w:sz="0" w:space="0" w:color="auto"/>
          <w:lang w:val="de-DE" w:eastAsia="de-DE"/>
        </w:rPr>
        <w:t xml:space="preserve">, werden die Safe-Harbor-Regeln auch für Unternehmen in der Schweiz keinen genügenden Datenschutz mehr gewährleisten. </w:t>
      </w:r>
      <w:r w:rsidRPr="00DC62B5">
        <w:rPr>
          <w:rFonts w:ascii="Segoe UI Light" w:eastAsia="Segoe UI Light" w:hAnsi="Segoe UI Light" w:cs="Segoe UI Light"/>
          <w:bCs/>
          <w:color w:val="auto"/>
          <w:sz w:val="22"/>
          <w:szCs w:val="22"/>
          <w:bdr w:val="none" w:sz="0" w:space="0" w:color="auto"/>
          <w:lang w:val="de-DE" w:eastAsia="de-DE"/>
        </w:rPr>
        <w:t>Safe Harbor erlaubte US-amerikanischen Unternehmen</w:t>
      </w:r>
      <w:r>
        <w:rPr>
          <w:rFonts w:ascii="Segoe UI Light" w:eastAsia="Segoe UI Light" w:hAnsi="Segoe UI Light" w:cs="Segoe UI Light"/>
          <w:bCs/>
          <w:color w:val="auto"/>
          <w:sz w:val="22"/>
          <w:szCs w:val="22"/>
          <w:bdr w:val="none" w:sz="0" w:space="0" w:color="auto"/>
          <w:lang w:val="de-DE" w:eastAsia="de-DE"/>
        </w:rPr>
        <w:t xml:space="preserve">, </w:t>
      </w:r>
      <w:r w:rsidRPr="00DC62B5">
        <w:rPr>
          <w:rFonts w:ascii="Segoe UI Light" w:eastAsia="Segoe UI Light" w:hAnsi="Segoe UI Light" w:cs="Segoe UI Light"/>
          <w:bCs/>
          <w:color w:val="auto"/>
          <w:sz w:val="22"/>
          <w:szCs w:val="22"/>
          <w:bdr w:val="none" w:sz="0" w:space="0" w:color="auto"/>
          <w:lang w:val="de-DE" w:eastAsia="de-DE"/>
        </w:rPr>
        <w:t>europäische Datenschutzrichtlinien zu umgehen – und gaukelte Kunden eine trügerische Sicherheit vor: Staatliche Institutionen aus Übersee haben Zugriff auf die Daten. Der EuGH erklärte deshalb die Zustimmung der EU-Kommission zu diesem Abkommen für rechtswidrig.</w:t>
      </w: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r w:rsidRPr="00DC62B5">
        <w:rPr>
          <w:rFonts w:ascii="Segoe UI Light" w:eastAsia="Segoe UI Light" w:hAnsi="Segoe UI Light" w:cs="Segoe UI Light"/>
          <w:bCs/>
          <w:color w:val="auto"/>
          <w:sz w:val="22"/>
          <w:szCs w:val="22"/>
          <w:bdr w:val="none" w:sz="0" w:space="0" w:color="auto"/>
          <w:lang w:val="de-DE" w:eastAsia="de-DE"/>
        </w:rPr>
        <w:t xml:space="preserve">Unternehmen und Privatpersonen werden sich nun fragen, welche konkreten Folgen dieses Urteil mit sich bringt. Klar ist: </w:t>
      </w:r>
      <w:r>
        <w:rPr>
          <w:rFonts w:ascii="Segoe UI Light" w:eastAsia="Segoe UI Light" w:hAnsi="Segoe UI Light" w:cs="Segoe UI Light"/>
          <w:bCs/>
          <w:color w:val="auto"/>
          <w:sz w:val="22"/>
          <w:szCs w:val="22"/>
          <w:bdr w:val="none" w:sz="0" w:space="0" w:color="auto"/>
          <w:lang w:val="de-DE" w:eastAsia="de-DE"/>
        </w:rPr>
        <w:t>Für europäische Unternehmen werden neue</w:t>
      </w:r>
      <w:r w:rsidRPr="00DC62B5">
        <w:rPr>
          <w:rFonts w:ascii="Segoe UI Light" w:eastAsia="Segoe UI Light" w:hAnsi="Segoe UI Light" w:cs="Segoe UI Light"/>
          <w:bCs/>
          <w:color w:val="auto"/>
          <w:sz w:val="22"/>
          <w:szCs w:val="22"/>
          <w:bdr w:val="none" w:sz="0" w:space="0" w:color="auto"/>
          <w:lang w:val="de-DE" w:eastAsia="de-DE"/>
        </w:rPr>
        <w:t xml:space="preserve"> AGBs folgen, in denen Kunden die Weiterleitung und Verarbeitung ihrer Daten abnicken sollen. </w:t>
      </w:r>
      <w:r>
        <w:rPr>
          <w:rFonts w:ascii="Segoe UI Light" w:eastAsia="Segoe UI Light" w:hAnsi="Segoe UI Light" w:cs="Segoe UI Light"/>
          <w:bCs/>
          <w:color w:val="auto"/>
          <w:sz w:val="22"/>
          <w:szCs w:val="22"/>
          <w:bdr w:val="none" w:sz="0" w:space="0" w:color="auto"/>
          <w:lang w:val="de-DE" w:eastAsia="de-DE"/>
        </w:rPr>
        <w:t xml:space="preserve">Dies dürfte auch für Schweizer Firmen bald der Fall sein, wenn wie erwähnt die Schweiz das Urteil des EuGH als ebenfalls gültig erklärt. </w:t>
      </w:r>
      <w:r w:rsidRPr="00DC62B5">
        <w:rPr>
          <w:rFonts w:ascii="Segoe UI Light" w:eastAsia="Segoe UI Light" w:hAnsi="Segoe UI Light" w:cs="Segoe UI Light"/>
          <w:bCs/>
          <w:color w:val="auto"/>
          <w:sz w:val="22"/>
          <w:szCs w:val="22"/>
          <w:bdr w:val="none" w:sz="0" w:space="0" w:color="auto"/>
          <w:lang w:val="de-DE" w:eastAsia="de-DE"/>
        </w:rPr>
        <w:t>Dass das nicht im Sinne des Anwenders sein kann</w:t>
      </w:r>
      <w:proofErr w:type="gramStart"/>
      <w:r w:rsidRPr="00DC62B5">
        <w:rPr>
          <w:rFonts w:ascii="Segoe UI Light" w:eastAsia="Segoe UI Light" w:hAnsi="Segoe UI Light" w:cs="Segoe UI Light"/>
          <w:bCs/>
          <w:color w:val="auto"/>
          <w:sz w:val="22"/>
          <w:szCs w:val="22"/>
          <w:bdr w:val="none" w:sz="0" w:space="0" w:color="auto"/>
          <w:lang w:val="de-DE" w:eastAsia="de-DE"/>
        </w:rPr>
        <w:t>, ist</w:t>
      </w:r>
      <w:proofErr w:type="gramEnd"/>
      <w:r w:rsidRPr="00DC62B5">
        <w:rPr>
          <w:rFonts w:ascii="Segoe UI Light" w:eastAsia="Segoe UI Light" w:hAnsi="Segoe UI Light" w:cs="Segoe UI Light"/>
          <w:bCs/>
          <w:color w:val="auto"/>
          <w:sz w:val="22"/>
          <w:szCs w:val="22"/>
          <w:bdr w:val="none" w:sz="0" w:space="0" w:color="auto"/>
          <w:lang w:val="de-DE" w:eastAsia="de-DE"/>
        </w:rPr>
        <w:t xml:space="preserve"> unbestritten. Besonders Unternehmen laufen Gefahr, gegen Datenschutzgesetze zu versto</w:t>
      </w:r>
      <w:r w:rsidR="00691F1E">
        <w:rPr>
          <w:rFonts w:ascii="Segoe UI Light" w:eastAsia="Segoe UI Light" w:hAnsi="Segoe UI Light" w:cs="Segoe UI Light"/>
          <w:bCs/>
          <w:color w:val="auto"/>
          <w:sz w:val="22"/>
          <w:szCs w:val="22"/>
          <w:bdr w:val="none" w:sz="0" w:space="0" w:color="auto"/>
          <w:lang w:val="de-DE" w:eastAsia="de-DE"/>
        </w:rPr>
        <w:t>ss</w:t>
      </w:r>
      <w:r w:rsidRPr="00DC62B5">
        <w:rPr>
          <w:rFonts w:ascii="Segoe UI Light" w:eastAsia="Segoe UI Light" w:hAnsi="Segoe UI Light" w:cs="Segoe UI Light"/>
          <w:bCs/>
          <w:color w:val="auto"/>
          <w:sz w:val="22"/>
          <w:szCs w:val="22"/>
          <w:bdr w:val="none" w:sz="0" w:space="0" w:color="auto"/>
          <w:lang w:val="de-DE" w:eastAsia="de-DE"/>
        </w:rPr>
        <w:t>en, wenn sie Daten au</w:t>
      </w:r>
      <w:r w:rsidR="00691F1E">
        <w:rPr>
          <w:rFonts w:ascii="Segoe UI Light" w:eastAsia="Segoe UI Light" w:hAnsi="Segoe UI Light" w:cs="Segoe UI Light"/>
          <w:bCs/>
          <w:color w:val="auto"/>
          <w:sz w:val="22"/>
          <w:szCs w:val="22"/>
          <w:bdr w:val="none" w:sz="0" w:space="0" w:color="auto"/>
          <w:lang w:val="de-DE" w:eastAsia="de-DE"/>
        </w:rPr>
        <w:t>ss</w:t>
      </w:r>
      <w:r w:rsidRPr="00DC62B5">
        <w:rPr>
          <w:rFonts w:ascii="Segoe UI Light" w:eastAsia="Segoe UI Light" w:hAnsi="Segoe UI Light" w:cs="Segoe UI Light"/>
          <w:bCs/>
          <w:color w:val="auto"/>
          <w:sz w:val="22"/>
          <w:szCs w:val="22"/>
          <w:bdr w:val="none" w:sz="0" w:space="0" w:color="auto"/>
          <w:lang w:val="de-DE" w:eastAsia="de-DE"/>
        </w:rPr>
        <w:t xml:space="preserve">erhalb der EU </w:t>
      </w:r>
      <w:r>
        <w:rPr>
          <w:rFonts w:ascii="Segoe UI Light" w:eastAsia="Segoe UI Light" w:hAnsi="Segoe UI Light" w:cs="Segoe UI Light"/>
          <w:bCs/>
          <w:color w:val="auto"/>
          <w:sz w:val="22"/>
          <w:szCs w:val="22"/>
          <w:bdr w:val="none" w:sz="0" w:space="0" w:color="auto"/>
          <w:lang w:val="de-DE" w:eastAsia="de-DE"/>
        </w:rPr>
        <w:t xml:space="preserve">– oder eben ausserhalb der Schweiz </w:t>
      </w:r>
      <w:r>
        <w:rPr>
          <w:rFonts w:ascii="Segoe UI Light" w:eastAsia="Segoe UI Light" w:hAnsi="Segoe UI Light" w:cs="Segoe UI Light"/>
          <w:bCs/>
          <w:color w:val="auto"/>
          <w:sz w:val="22"/>
          <w:szCs w:val="22"/>
          <w:bdr w:val="none" w:sz="0" w:space="0" w:color="auto"/>
          <w:lang w:val="de-DE" w:eastAsia="de-DE"/>
        </w:rPr>
        <w:softHyphen/>
      </w:r>
      <w:r>
        <w:rPr>
          <w:rFonts w:ascii="Segoe UI Light" w:eastAsia="Segoe UI Light" w:hAnsi="Segoe UI Light" w:cs="Segoe UI Light"/>
          <w:bCs/>
          <w:color w:val="auto"/>
          <w:sz w:val="22"/>
          <w:szCs w:val="22"/>
          <w:bdr w:val="none" w:sz="0" w:space="0" w:color="auto"/>
          <w:lang w:val="de-DE" w:eastAsia="de-DE"/>
        </w:rPr>
        <w:softHyphen/>
        <w:t xml:space="preserve">– </w:t>
      </w:r>
      <w:r w:rsidRPr="00DC62B5">
        <w:rPr>
          <w:rFonts w:ascii="Segoe UI Light" w:eastAsia="Segoe UI Light" w:hAnsi="Segoe UI Light" w:cs="Segoe UI Light"/>
          <w:bCs/>
          <w:color w:val="auto"/>
          <w:sz w:val="22"/>
          <w:szCs w:val="22"/>
          <w:bdr w:val="none" w:sz="0" w:space="0" w:color="auto"/>
          <w:lang w:val="de-DE" w:eastAsia="de-DE"/>
        </w:rPr>
        <w:t>speichern. Ganz zu schweigen davon, dass unternehmenskritische Informationen in falsche Hände geraten könnten.</w:t>
      </w: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r w:rsidRPr="00DC62B5">
        <w:rPr>
          <w:rFonts w:ascii="Segoe UI Light" w:eastAsia="Segoe UI Light" w:hAnsi="Segoe UI Light" w:cs="Segoe UI Light"/>
          <w:bCs/>
          <w:color w:val="auto"/>
          <w:sz w:val="22"/>
          <w:szCs w:val="22"/>
          <w:bdr w:val="none" w:sz="0" w:space="0" w:color="auto"/>
          <w:lang w:val="de-DE" w:eastAsia="de-DE"/>
        </w:rPr>
        <w:t xml:space="preserve">Jetzt endlich brauchen wir die Gewissheit, dass unsere Daten nicht nur hochsicher gespeichert, sondern auch dem Zugriff ausländischer Behörden entzogen werden. Moderne Verschlüsselungsverfahren und technische Absicherungen sind da ein erster Schritt; die Speicherung der Daten in </w:t>
      </w:r>
      <w:r w:rsidR="00936207">
        <w:rPr>
          <w:rFonts w:ascii="Segoe UI Light" w:eastAsia="Segoe UI Light" w:hAnsi="Segoe UI Light" w:cs="Segoe UI Light"/>
          <w:bCs/>
          <w:color w:val="auto"/>
          <w:sz w:val="22"/>
          <w:szCs w:val="22"/>
          <w:bdr w:val="none" w:sz="0" w:space="0" w:color="auto"/>
          <w:lang w:val="de-DE" w:eastAsia="de-DE"/>
        </w:rPr>
        <w:t>Schweizer</w:t>
      </w:r>
      <w:r w:rsidRPr="00DC62B5">
        <w:rPr>
          <w:rFonts w:ascii="Segoe UI Light" w:eastAsia="Segoe UI Light" w:hAnsi="Segoe UI Light" w:cs="Segoe UI Light"/>
          <w:bCs/>
          <w:color w:val="auto"/>
          <w:sz w:val="22"/>
          <w:szCs w:val="22"/>
          <w:bdr w:val="none" w:sz="0" w:space="0" w:color="auto"/>
          <w:lang w:val="de-DE" w:eastAsia="de-DE"/>
        </w:rPr>
        <w:t xml:space="preserve"> Rechenzentren </w:t>
      </w:r>
      <w:r w:rsidR="00936207">
        <w:rPr>
          <w:rFonts w:ascii="Segoe UI Light" w:eastAsia="Segoe UI Light" w:hAnsi="Segoe UI Light" w:cs="Segoe UI Light"/>
          <w:bCs/>
          <w:color w:val="auto"/>
          <w:sz w:val="22"/>
          <w:szCs w:val="22"/>
          <w:bdr w:val="none" w:sz="0" w:space="0" w:color="auto"/>
          <w:lang w:val="de-DE" w:eastAsia="de-DE"/>
        </w:rPr>
        <w:t xml:space="preserve">ist </w:t>
      </w:r>
      <w:r w:rsidRPr="00DC62B5">
        <w:rPr>
          <w:rFonts w:ascii="Segoe UI Light" w:eastAsia="Segoe UI Light" w:hAnsi="Segoe UI Light" w:cs="Segoe UI Light"/>
          <w:bCs/>
          <w:color w:val="auto"/>
          <w:sz w:val="22"/>
          <w:szCs w:val="22"/>
          <w:bdr w:val="none" w:sz="0" w:space="0" w:color="auto"/>
          <w:lang w:val="de-DE" w:eastAsia="de-DE"/>
        </w:rPr>
        <w:t>zwingend. Es muss sichergestellt werden, dass die gespeicherten Informationen den landesspezifischen Rechtsraum niemals verlassen und nur Berechtigte Zugriff erhalten.</w:t>
      </w: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p>
    <w:p w:rsidR="00DC62B5" w:rsidRPr="00DC62B5" w:rsidRDefault="00DC62B5" w:rsidP="00DC62B5">
      <w:pPr>
        <w:pStyle w:val="Text"/>
        <w:rPr>
          <w:rFonts w:ascii="Segoe UI Light" w:eastAsia="Segoe UI Light" w:hAnsi="Segoe UI Light" w:cs="Segoe UI Light"/>
          <w:bCs/>
          <w:color w:val="auto"/>
          <w:sz w:val="22"/>
          <w:szCs w:val="22"/>
          <w:bdr w:val="none" w:sz="0" w:space="0" w:color="auto"/>
          <w:lang w:val="de-DE" w:eastAsia="de-DE"/>
        </w:rPr>
      </w:pPr>
      <w:r w:rsidRPr="00DC62B5">
        <w:rPr>
          <w:rFonts w:ascii="Segoe UI Light" w:eastAsia="Segoe UI Light" w:hAnsi="Segoe UI Light" w:cs="Segoe UI Light"/>
          <w:bCs/>
          <w:color w:val="auto"/>
          <w:sz w:val="22"/>
          <w:szCs w:val="22"/>
          <w:bdr w:val="none" w:sz="0" w:space="0" w:color="auto"/>
          <w:lang w:val="de-DE" w:eastAsia="de-DE"/>
        </w:rPr>
        <w:t xml:space="preserve">Unternehmerische Alltagssorgen, die Brainloop nicht erst seit gestern kennt. Führende Sicherheitsstandards, Zertifizierungen und nicht zuletzt die Speicherung im eigenen Land sind Antworten auf diese Fragen – Urteil hin </w:t>
      </w:r>
      <w:proofErr w:type="gramStart"/>
      <w:r w:rsidRPr="00DC62B5">
        <w:rPr>
          <w:rFonts w:ascii="Segoe UI Light" w:eastAsia="Segoe UI Light" w:hAnsi="Segoe UI Light" w:cs="Segoe UI Light"/>
          <w:bCs/>
          <w:color w:val="auto"/>
          <w:sz w:val="22"/>
          <w:szCs w:val="22"/>
          <w:bdr w:val="none" w:sz="0" w:space="0" w:color="auto"/>
          <w:lang w:val="de-DE" w:eastAsia="de-DE"/>
        </w:rPr>
        <w:t>oder her.</w:t>
      </w:r>
      <w:proofErr w:type="gramEnd"/>
    </w:p>
    <w:p w:rsidR="003418F3" w:rsidRDefault="003418F3" w:rsidP="003418F3">
      <w:pPr>
        <w:pStyle w:val="7BLstandard"/>
        <w:rPr>
          <w:rFonts w:ascii="Segoe UI Light" w:eastAsia="Segoe UI Light" w:hAnsi="Segoe UI Light" w:cs="Segoe UI Light"/>
          <w:color w:val="000000"/>
          <w:sz w:val="22"/>
          <w:szCs w:val="22"/>
          <w:u w:color="000000"/>
        </w:rPr>
      </w:pPr>
    </w:p>
    <w:p w:rsidR="003418F3" w:rsidRDefault="003418F3" w:rsidP="003418F3">
      <w:pPr>
        <w:pStyle w:val="7BLstandard"/>
        <w:rPr>
          <w:rFonts w:ascii="Segoe UI Light" w:eastAsia="Segoe UI Light" w:hAnsi="Segoe UI Light" w:cs="Segoe UI Light"/>
          <w:color w:val="000000"/>
          <w:sz w:val="22"/>
          <w:szCs w:val="22"/>
          <w:u w:color="000000"/>
        </w:rPr>
      </w:pPr>
      <w:r>
        <w:rPr>
          <w:rFonts w:ascii="Segoe UI Light" w:eastAsia="Segoe UI Light" w:hAnsi="Segoe UI Light" w:cs="Segoe UI Light"/>
          <w:color w:val="000000"/>
          <w:sz w:val="22"/>
          <w:szCs w:val="22"/>
          <w:u w:color="000000"/>
        </w:rPr>
        <w:t xml:space="preserve">Weitere Informationen unter </w:t>
      </w:r>
      <w:hyperlink r:id="rId8" w:history="1">
        <w:r>
          <w:rPr>
            <w:rStyle w:val="Hyperlink0"/>
          </w:rPr>
          <w:t>www.brainloop.com</w:t>
        </w:r>
      </w:hyperlink>
      <w:r>
        <w:rPr>
          <w:rFonts w:ascii="Segoe UI Light" w:eastAsia="Segoe UI Light" w:hAnsi="Segoe UI Light" w:cs="Segoe UI Light"/>
          <w:sz w:val="22"/>
          <w:szCs w:val="22"/>
        </w:rPr>
        <w:t>.</w:t>
      </w:r>
    </w:p>
    <w:p w:rsidR="003418F3" w:rsidRDefault="003418F3" w:rsidP="003418F3">
      <w:pPr>
        <w:pStyle w:val="7BLstandard"/>
        <w:rPr>
          <w:rFonts w:ascii="Segoe UI Light" w:eastAsia="Segoe UI Light" w:hAnsi="Segoe UI Light" w:cs="Segoe UI Light"/>
          <w:color w:val="000000"/>
          <w:sz w:val="22"/>
          <w:szCs w:val="22"/>
          <w:u w:color="000000"/>
        </w:rPr>
      </w:pPr>
    </w:p>
    <w:p w:rsidR="003418F3" w:rsidRDefault="003418F3" w:rsidP="003418F3">
      <w:pPr>
        <w:pStyle w:val="7BLstandard"/>
        <w:rPr>
          <w:rFonts w:ascii="Segoe UI Light" w:eastAsia="Segoe UI Light" w:hAnsi="Segoe UI Light" w:cs="Segoe UI Light"/>
          <w:b/>
          <w:bCs/>
          <w:color w:val="000000"/>
          <w:sz w:val="22"/>
          <w:szCs w:val="22"/>
          <w:u w:color="000000"/>
        </w:rPr>
      </w:pPr>
      <w:r>
        <w:rPr>
          <w:rFonts w:ascii="Segoe UI Light" w:eastAsia="Segoe UI Light" w:hAnsi="Segoe UI Light" w:cs="Segoe UI Light"/>
          <w:b/>
          <w:bCs/>
          <w:color w:val="000000"/>
          <w:sz w:val="22"/>
          <w:szCs w:val="22"/>
          <w:u w:color="000000"/>
        </w:rPr>
        <w:t>Brainloop AG</w:t>
      </w:r>
    </w:p>
    <w:p w:rsidR="003418F3" w:rsidRDefault="003418F3" w:rsidP="003418F3">
      <w:pPr>
        <w:pStyle w:val="TextAA"/>
        <w:rPr>
          <w:rFonts w:ascii="Segoe UI Light" w:eastAsia="Segoe UI Light" w:hAnsi="Segoe UI Light" w:cs="Segoe UI Light"/>
          <w:lang w:val="de-DE"/>
        </w:rPr>
      </w:pPr>
      <w:r>
        <w:rPr>
          <w:rFonts w:ascii="Segoe UI Light" w:eastAsia="Segoe UI Light" w:hAnsi="Segoe UI Light" w:cs="Segoe UI Light"/>
          <w:lang w:val="de-DE"/>
        </w:rPr>
        <w:t xml:space="preserve">Brainloop ist einer der führenden Lösungsanbieter für die bereichsübergreifende Zusammenarbeit mit vertraulichen Informationen und Dokumenten innerhalb von Unternehmen sowie mit externen Partnern. Mit Brainloop Secure Dataroom und Brainloop Dox bietet das Unternehmen hochsichere Cloud-basierte Lösungen, die mit ihrer Logik die revisionssichere Einhaltung von gesetzlichen Vorgaben sowie Compliance Policies unterstützen. Brainloop Kunden nutzen die Lösungen für unterschiedliche Einsatzszenarien z.B. innerhalb des Vorstands oder Aufsichtsrats, bei der Projektzusammenarbeit oder Due-Diligence-Prüfungen, im </w:t>
      </w:r>
      <w:proofErr w:type="gramStart"/>
      <w:r>
        <w:rPr>
          <w:rFonts w:ascii="Segoe UI Light" w:eastAsia="Segoe UI Light" w:hAnsi="Segoe UI Light" w:cs="Segoe UI Light"/>
          <w:lang w:val="de-DE"/>
        </w:rPr>
        <w:t>Einkauf, Verkauf,</w:t>
      </w:r>
      <w:proofErr w:type="gramEnd"/>
      <w:r>
        <w:rPr>
          <w:rFonts w:ascii="Segoe UI Light" w:eastAsia="Segoe UI Light" w:hAnsi="Segoe UI Light" w:cs="Segoe UI Light"/>
          <w:lang w:val="de-DE"/>
        </w:rPr>
        <w:t xml:space="preserve"> Vertragsmanagement sowie im Bereich Know-how-Schutz in Forschung und Entwicklung.</w:t>
      </w:r>
    </w:p>
    <w:p w:rsidR="003418F3" w:rsidRDefault="003418F3" w:rsidP="003418F3">
      <w:pPr>
        <w:pStyle w:val="TextAA"/>
        <w:rPr>
          <w:rFonts w:ascii="Segoe UI Light" w:eastAsia="Segoe UI Light" w:hAnsi="Segoe UI Light" w:cs="Segoe UI Light"/>
          <w:lang w:val="de-DE"/>
        </w:rPr>
      </w:pPr>
      <w:r>
        <w:rPr>
          <w:rFonts w:ascii="Segoe UI Light" w:eastAsia="Segoe UI Light" w:hAnsi="Segoe UI Light" w:cs="Segoe UI Light"/>
          <w:lang w:val="de-DE"/>
        </w:rPr>
        <w:t xml:space="preserve">Die Brainloop AG mit der Zentrale in München und Standorten in der Schweiz, </w:t>
      </w:r>
      <w:r w:rsidR="00212E5A">
        <w:rPr>
          <w:rFonts w:ascii="Segoe UI Light" w:eastAsia="Segoe UI Light" w:hAnsi="Segoe UI Light" w:cs="Segoe UI Light"/>
          <w:lang w:val="de-DE"/>
        </w:rPr>
        <w:t xml:space="preserve">Österreich, </w:t>
      </w:r>
      <w:r>
        <w:rPr>
          <w:rFonts w:ascii="Segoe UI Light" w:eastAsia="Segoe UI Light" w:hAnsi="Segoe UI Light" w:cs="Segoe UI Light"/>
          <w:lang w:val="de-DE"/>
        </w:rPr>
        <w:t>Frankreich und Gro</w:t>
      </w:r>
      <w:r w:rsidR="0019720B">
        <w:rPr>
          <w:rFonts w:ascii="Segoe UI Light" w:eastAsia="Segoe UI Light" w:hAnsi="Segoe UI Light" w:cs="Segoe UI Light"/>
          <w:lang w:val="de-DE"/>
        </w:rPr>
        <w:t>ss</w:t>
      </w:r>
      <w:r>
        <w:rPr>
          <w:rFonts w:ascii="Segoe UI Light" w:eastAsia="Segoe UI Light" w:hAnsi="Segoe UI Light" w:cs="Segoe UI Light"/>
          <w:lang w:val="de-DE"/>
        </w:rPr>
        <w:t>britannien wurde im Jahr 2000 gegründet. Zahlreiche mittelständische Unternehmen sowie die Mehrheit der DAX 30-Konzerne zählt das Unternehmen zu seinen Kunden.</w:t>
      </w:r>
    </w:p>
    <w:tbl>
      <w:tblPr>
        <w:tblW w:w="8613" w:type="dxa"/>
        <w:tblLayout w:type="fixed"/>
        <w:tblLook w:val="04A0"/>
      </w:tblPr>
      <w:tblGrid>
        <w:gridCol w:w="3085"/>
        <w:gridCol w:w="5528"/>
      </w:tblGrid>
      <w:tr w:rsidR="0020187D" w:rsidRPr="005171F9">
        <w:trPr>
          <w:trHeight w:val="2263"/>
        </w:trPr>
        <w:tc>
          <w:tcPr>
            <w:tcW w:w="3085" w:type="dxa"/>
            <w:shd w:val="clear" w:color="auto" w:fill="auto"/>
          </w:tcPr>
          <w:p w:rsidR="0020187D" w:rsidRPr="005171F9" w:rsidRDefault="0020187D" w:rsidP="00DC62B5">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bookmarkStart w:id="0" w:name="_GoBack"/>
            <w:bookmarkEnd w:id="0"/>
            <w:r>
              <w:rPr>
                <w:rFonts w:ascii="Arial" w:hAnsi="Arial" w:cs="Calibri"/>
                <w:noProof/>
                <w:sz w:val="16"/>
                <w:szCs w:val="26"/>
              </w:rPr>
              <w:drawing>
                <wp:anchor distT="0" distB="0" distL="114300" distR="114300" simplePos="0" relativeHeight="251659264" behindDoc="0" locked="0" layoutInCell="1" allowOverlap="1">
                  <wp:simplePos x="929752" y="904352"/>
                  <wp:positionH relativeFrom="column">
                    <wp:posOffset>98425</wp:posOffset>
                  </wp:positionH>
                  <wp:positionV relativeFrom="paragraph">
                    <wp:posOffset>5080</wp:posOffset>
                  </wp:positionV>
                  <wp:extent cx="916605" cy="1366575"/>
                  <wp:effectExtent l="25400" t="0" r="0" b="0"/>
                  <wp:wrapNone/>
                  <wp:docPr id="2" name="Bild 1" descr=":::BRA BILDER:GABRIEL GABRIEL:BRA Gabriel Gabriel Portrait 1 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 BILDER:GABRIEL GABRIEL:BRA Gabriel Gabriel Portrait 1 lowres.jpg"/>
                          <pic:cNvPicPr>
                            <a:picLocks noChangeAspect="1" noChangeArrowheads="1"/>
                          </pic:cNvPicPr>
                        </pic:nvPicPr>
                        <pic:blipFill>
                          <a:blip r:embed="rId9"/>
                          <a:srcRect/>
                          <a:stretch>
                            <a:fillRect/>
                          </a:stretch>
                        </pic:blipFill>
                        <pic:spPr bwMode="auto">
                          <a:xfrm>
                            <a:off x="0" y="0"/>
                            <a:ext cx="916605" cy="1366575"/>
                          </a:xfrm>
                          <a:prstGeom prst="rect">
                            <a:avLst/>
                          </a:prstGeom>
                          <a:noFill/>
                          <a:ln w="9525">
                            <a:noFill/>
                            <a:miter lim="800000"/>
                            <a:headEnd/>
                            <a:tailEnd/>
                          </a:ln>
                        </pic:spPr>
                      </pic:pic>
                    </a:graphicData>
                  </a:graphic>
                </wp:anchor>
              </w:drawing>
            </w:r>
          </w:p>
        </w:tc>
        <w:tc>
          <w:tcPr>
            <w:tcW w:w="5528" w:type="dxa"/>
            <w:shd w:val="clear" w:color="auto" w:fill="auto"/>
          </w:tcPr>
          <w:p w:rsidR="0020187D" w:rsidRPr="005171F9" w:rsidRDefault="0020187D" w:rsidP="00DC62B5">
            <w:pPr>
              <w:widowControl w:val="0"/>
              <w:autoSpaceDE w:val="0"/>
              <w:autoSpaceDN w:val="0"/>
              <w:adjustRightInd w:val="0"/>
              <w:spacing w:line="220" w:lineRule="atLeast"/>
              <w:ind w:left="34" w:right="742"/>
              <w:rPr>
                <w:rFonts w:ascii="Arial" w:hAnsi="Arial" w:cs="Calibri"/>
                <w:sz w:val="16"/>
                <w:szCs w:val="26"/>
                <w:lang w:val="de-CH"/>
              </w:rPr>
            </w:pPr>
          </w:p>
          <w:p w:rsidR="0020187D" w:rsidRDefault="0020187D" w:rsidP="00DC62B5">
            <w:pPr>
              <w:pStyle w:val="Titel"/>
              <w:rPr>
                <w:rFonts w:ascii="Arial" w:eastAsia="Cambria" w:hAnsi="Arial" w:cs="Calibri"/>
                <w:bCs w:val="0"/>
                <w:sz w:val="16"/>
                <w:szCs w:val="26"/>
              </w:rPr>
            </w:pPr>
          </w:p>
          <w:p w:rsidR="0020187D" w:rsidRDefault="0020187D" w:rsidP="00DC62B5">
            <w:pPr>
              <w:pStyle w:val="Titel"/>
              <w:rPr>
                <w:rFonts w:ascii="Arial" w:eastAsia="Cambria" w:hAnsi="Arial" w:cs="Calibri"/>
                <w:bCs w:val="0"/>
                <w:sz w:val="16"/>
                <w:szCs w:val="26"/>
              </w:rPr>
            </w:pPr>
          </w:p>
          <w:p w:rsidR="0020187D" w:rsidRDefault="0020187D" w:rsidP="00DC62B5">
            <w:pPr>
              <w:pStyle w:val="Titel"/>
              <w:rPr>
                <w:rFonts w:ascii="Arial" w:eastAsia="Cambria" w:hAnsi="Arial" w:cs="Calibri"/>
                <w:bCs w:val="0"/>
                <w:sz w:val="16"/>
                <w:szCs w:val="26"/>
              </w:rPr>
            </w:pPr>
          </w:p>
          <w:p w:rsidR="0020187D" w:rsidRPr="005171F9" w:rsidRDefault="0020187D" w:rsidP="00DC62B5">
            <w:pPr>
              <w:pStyle w:val="Titel"/>
              <w:rPr>
                <w:rFonts w:ascii="Arial" w:eastAsia="Cambria" w:hAnsi="Arial" w:cs="Calibri"/>
                <w:bCs w:val="0"/>
                <w:sz w:val="16"/>
                <w:szCs w:val="26"/>
              </w:rPr>
            </w:pPr>
          </w:p>
          <w:p w:rsidR="0020187D" w:rsidRPr="005171F9" w:rsidRDefault="0020187D" w:rsidP="00DC62B5">
            <w:pPr>
              <w:pStyle w:val="Titel"/>
              <w:rPr>
                <w:rFonts w:ascii="Arial" w:eastAsia="Cambria" w:hAnsi="Arial" w:cs="Calibri"/>
                <w:bCs w:val="0"/>
                <w:sz w:val="16"/>
                <w:szCs w:val="26"/>
              </w:rPr>
            </w:pPr>
          </w:p>
          <w:p w:rsidR="0020187D" w:rsidRPr="005171F9" w:rsidRDefault="0020187D" w:rsidP="00DC62B5">
            <w:pPr>
              <w:pStyle w:val="Titel"/>
              <w:rPr>
                <w:rFonts w:ascii="Arial" w:eastAsia="Cambria" w:hAnsi="Arial" w:cs="Calibri"/>
                <w:bCs w:val="0"/>
                <w:sz w:val="16"/>
                <w:szCs w:val="26"/>
              </w:rPr>
            </w:pPr>
            <w:r>
              <w:rPr>
                <w:rFonts w:ascii="Arial" w:eastAsia="Cambria" w:hAnsi="Arial" w:cs="Calibri"/>
                <w:bCs w:val="0"/>
                <w:sz w:val="16"/>
                <w:szCs w:val="26"/>
              </w:rPr>
              <w:t xml:space="preserve">Gabriel Gabriel, Regional Vice President Sales Brainloop AG und Managing Director Brainloop Switzerland AG </w:t>
            </w:r>
          </w:p>
        </w:tc>
      </w:tr>
    </w:tbl>
    <w:p w:rsidR="0020187D" w:rsidRPr="0020187D" w:rsidRDefault="0020187D" w:rsidP="0019720B">
      <w:pPr>
        <w:tabs>
          <w:tab w:val="left" w:pos="3969"/>
        </w:tabs>
        <w:spacing w:after="0" w:line="240" w:lineRule="auto"/>
        <w:ind w:right="-284"/>
        <w:rPr>
          <w:rFonts w:ascii="Segoe UI Light" w:hAnsi="Segoe UI Light" w:cs="Segoe UI Light"/>
          <w:sz w:val="16"/>
        </w:rPr>
      </w:pPr>
      <w:r w:rsidRPr="0020187D">
        <w:rPr>
          <w:rFonts w:ascii="Segoe UI Light" w:hAnsi="Segoe UI Light" w:cs="Segoe UI Light"/>
          <w:sz w:val="16"/>
        </w:rPr>
        <w:t xml:space="preserve">Das Bidmaterial steht auf </w:t>
      </w:r>
      <w:hyperlink r:id="rId10" w:history="1">
        <w:r w:rsidRPr="0020187D">
          <w:rPr>
            <w:rStyle w:val="Link"/>
            <w:rFonts w:ascii="Segoe UI Light" w:hAnsi="Segoe UI Light" w:cs="Segoe UI Light"/>
            <w:sz w:val="16"/>
          </w:rPr>
          <w:t>www.press-n-relations.ch</w:t>
        </w:r>
      </w:hyperlink>
      <w:r w:rsidRPr="0020187D">
        <w:rPr>
          <w:rFonts w:ascii="Segoe UI Light" w:hAnsi="Segoe UI Light" w:cs="Segoe UI Light"/>
          <w:sz w:val="16"/>
        </w:rPr>
        <w:t xml:space="preserve"> zum Download bereit (beim dort veröffentlichten Text).</w:t>
      </w:r>
    </w:p>
    <w:p w:rsidR="0019720B" w:rsidRDefault="0019720B" w:rsidP="0019720B">
      <w:pPr>
        <w:tabs>
          <w:tab w:val="left" w:pos="3969"/>
        </w:tabs>
        <w:spacing w:after="0" w:line="240" w:lineRule="auto"/>
        <w:ind w:right="-284"/>
        <w:rPr>
          <w:rFonts w:ascii="Segoe UI Light" w:hAnsi="Segoe UI Light" w:cs="Segoe UI Light"/>
        </w:rPr>
      </w:pPr>
    </w:p>
    <w:p w:rsidR="0019720B" w:rsidRPr="00C63E14" w:rsidRDefault="0019720B" w:rsidP="0019720B">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Press’n’Relations GmbH</w:t>
      </w:r>
    </w:p>
    <w:p w:rsidR="0019720B" w:rsidRDefault="0019720B" w:rsidP="0019720B">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Birgit März</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Markus Häfliger</w:t>
      </w:r>
    </w:p>
    <w:p w:rsidR="0019720B" w:rsidRPr="00C63E14" w:rsidRDefault="0019720B" w:rsidP="0019720B">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Director Corporate Communications</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Niederlassungsleiter</w:t>
      </w:r>
    </w:p>
    <w:p w:rsidR="0019720B" w:rsidRDefault="0019720B" w:rsidP="001C5775">
      <w:pPr>
        <w:tabs>
          <w:tab w:val="left" w:pos="3969"/>
          <w:tab w:val="left" w:pos="4248"/>
          <w:tab w:val="left" w:pos="4956"/>
          <w:tab w:val="left" w:pos="5664"/>
          <w:tab w:val="left" w:pos="8593"/>
        </w:tabs>
        <w:spacing w:after="0" w:line="240" w:lineRule="auto"/>
        <w:ind w:right="-284"/>
        <w:rPr>
          <w:rFonts w:ascii="Segoe UI Light" w:eastAsia="MS Mincho" w:hAnsi="Segoe UI Light" w:cs="Segoe UI Light"/>
          <w:color w:val="0000FF"/>
          <w:u w:val="single"/>
        </w:rPr>
      </w:pPr>
      <w:r>
        <w:rPr>
          <w:rFonts w:ascii="Segoe UI Light" w:eastAsia="MS Mincho" w:hAnsi="Segoe UI Light" w:cs="Segoe UI Light"/>
        </w:rPr>
        <w:t>Baarerstrasse 125</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Hirslanderstrasse 51</w:t>
      </w:r>
      <w:r w:rsidR="001C5775">
        <w:rPr>
          <w:rFonts w:ascii="Segoe UI Light" w:eastAsia="MS Mincho" w:hAnsi="Segoe UI Light" w:cs="Segoe UI Light"/>
        </w:rPr>
        <w:tab/>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sidR="007409A0">
        <w:rPr>
          <w:rFonts w:ascii="Segoe UI Light" w:eastAsia="MS Mincho" w:hAnsi="Segoe UI Light" w:cs="Segoe UI Light"/>
        </w:rPr>
        <w:tab/>
      </w:r>
      <w:r>
        <w:rPr>
          <w:rFonts w:ascii="Segoe UI Light" w:eastAsia="MS Mincho" w:hAnsi="Segoe UI Light" w:cs="Segoe UI Light"/>
        </w:rPr>
        <w:t>8032 Zürich</w:t>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r>
      <w:r w:rsidR="007409A0">
        <w:rPr>
          <w:rFonts w:ascii="Segoe UI Light" w:eastAsia="MS Mincho" w:hAnsi="Segoe UI Light" w:cs="Segoe UI Light"/>
        </w:rPr>
        <w:tab/>
      </w:r>
      <w:r w:rsidRPr="00C63E14">
        <w:rPr>
          <w:rFonts w:ascii="Segoe UI Light" w:eastAsia="MS Mincho" w:hAnsi="Segoe UI Light" w:cs="Segoe UI Light"/>
        </w:rPr>
        <w:t>T: +</w:t>
      </w:r>
      <w:r>
        <w:rPr>
          <w:rFonts w:ascii="Segoe UI Light" w:eastAsia="MS Mincho" w:hAnsi="Segoe UI Light" w:cs="Segoe UI Light"/>
        </w:rPr>
        <w:t>41 (43) 344 58 65</w:t>
      </w:r>
      <w:r w:rsidRPr="00C63E14">
        <w:rPr>
          <w:rFonts w:ascii="Segoe UI Light" w:eastAsia="MS Mincho" w:hAnsi="Segoe UI Light" w:cs="Segoe UI Light"/>
        </w:rPr>
        <w:br/>
        <w:t>F: +49 (89) 444 699 99</w:t>
      </w:r>
      <w:r w:rsidRPr="00C63E14">
        <w:rPr>
          <w:rFonts w:ascii="Segoe UI Light" w:eastAsia="MS Mincho" w:hAnsi="Segoe UI Light" w:cs="Segoe UI Light"/>
        </w:rPr>
        <w:tab/>
      </w:r>
      <w:r w:rsidR="007409A0">
        <w:rPr>
          <w:rFonts w:ascii="Segoe UI Light" w:eastAsia="MS Mincho" w:hAnsi="Segoe UI Light" w:cs="Segoe UI Light"/>
        </w:rPr>
        <w:tab/>
      </w:r>
      <w:r w:rsidRPr="00C63E14">
        <w:rPr>
          <w:rFonts w:ascii="Segoe UI Light" w:eastAsia="MS Mincho" w:hAnsi="Segoe UI Light" w:cs="Segoe UI Light"/>
        </w:rPr>
        <w:t>F: +</w:t>
      </w:r>
      <w:r>
        <w:rPr>
          <w:rFonts w:ascii="Segoe UI Light" w:eastAsia="MS Mincho" w:hAnsi="Segoe UI Light" w:cs="Segoe UI Light"/>
        </w:rPr>
        <w:t>41 (43) 344 58 69</w:t>
      </w:r>
    </w:p>
    <w:p w:rsidR="0019720B" w:rsidRPr="00C63E14" w:rsidRDefault="00704445" w:rsidP="0019720B">
      <w:pPr>
        <w:tabs>
          <w:tab w:val="left" w:pos="3969"/>
        </w:tabs>
        <w:spacing w:after="0" w:line="240" w:lineRule="auto"/>
        <w:ind w:right="-284"/>
        <w:rPr>
          <w:rFonts w:ascii="Segoe UI Light" w:hAnsi="Segoe UI Light" w:cs="Segoe UI Light"/>
        </w:rPr>
      </w:pPr>
      <w:hyperlink r:id="rId11" w:history="1">
        <w:r w:rsidR="0019720B">
          <w:rPr>
            <w:rStyle w:val="Link"/>
            <w:rFonts w:ascii="Segoe UI Light" w:eastAsia="MS Mincho" w:hAnsi="Segoe UI Light" w:cs="Segoe UI Light"/>
          </w:rPr>
          <w:t>presse</w:t>
        </w:r>
        <w:r w:rsidR="0019720B" w:rsidRPr="00B22EA8">
          <w:rPr>
            <w:rStyle w:val="Link"/>
            <w:rFonts w:ascii="Segoe UI Light" w:eastAsia="MS Mincho" w:hAnsi="Segoe UI Light" w:cs="Segoe UI Light"/>
          </w:rPr>
          <w:t>@brainloop.com</w:t>
        </w:r>
      </w:hyperlink>
      <w:r w:rsidR="0019720B">
        <w:rPr>
          <w:rFonts w:ascii="Segoe UI Light" w:eastAsia="MS Mincho" w:hAnsi="Segoe UI Light" w:cs="Segoe UI Light"/>
        </w:rPr>
        <w:tab/>
      </w:r>
      <w:r w:rsidR="007409A0">
        <w:rPr>
          <w:rFonts w:ascii="Segoe UI Light" w:eastAsia="MS Mincho" w:hAnsi="Segoe UI Light" w:cs="Segoe UI Light"/>
        </w:rPr>
        <w:tab/>
      </w:r>
      <w:hyperlink r:id="rId12" w:history="1">
        <w:r w:rsidR="0019720B">
          <w:rPr>
            <w:rFonts w:ascii="Segoe UI Light" w:eastAsia="MS Mincho" w:hAnsi="Segoe UI Light" w:cs="Segoe UI Light"/>
            <w:color w:val="0000FF"/>
            <w:u w:val="single"/>
          </w:rPr>
          <w:t>mh@press-n-relations.ch</w:t>
        </w:r>
      </w:hyperlink>
    </w:p>
    <w:p w:rsidR="003418F3" w:rsidRPr="00ED61B9" w:rsidRDefault="003418F3" w:rsidP="0019720B">
      <w:pPr>
        <w:pStyle w:val="TextAA"/>
        <w:tabs>
          <w:tab w:val="left" w:pos="3969"/>
        </w:tabs>
        <w:spacing w:after="0" w:line="240" w:lineRule="auto"/>
        <w:rPr>
          <w:lang w:val="de-DE"/>
        </w:rPr>
      </w:pPr>
    </w:p>
    <w:sectPr w:rsidR="003418F3" w:rsidRPr="00ED61B9" w:rsidSect="001616D1">
      <w:headerReference w:type="first" r:id="rId13"/>
      <w:pgSz w:w="11906" w:h="16838"/>
      <w:pgMar w:top="1417" w:right="1417" w:bottom="1134" w:left="1417" w:header="708" w:footer="708"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62B5" w:rsidRDefault="00DC62B5" w:rsidP="006C00EE">
      <w:pPr>
        <w:spacing w:after="0" w:line="240" w:lineRule="auto"/>
      </w:pPr>
      <w:r>
        <w:separator/>
      </w:r>
    </w:p>
  </w:endnote>
  <w:endnote w:type="continuationSeparator" w:id="0">
    <w:p w:rsidR="00DC62B5" w:rsidRDefault="00DC62B5" w:rsidP="006C0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w:altName w:val="Times New Roman"/>
    <w:charset w:val="00"/>
    <w:family w:val="swiss"/>
    <w:pitch w:val="variable"/>
    <w:sig w:usb0="E4002EFF" w:usb1="C000E47F"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Segoe UI Light">
    <w:altName w:val="Lucida Grande"/>
    <w:charset w:val="00"/>
    <w:family w:val="swiss"/>
    <w:pitch w:val="variable"/>
    <w:sig w:usb0="E00002FF" w:usb1="4000A47B" w:usb2="00000001" w:usb3="00000000" w:csb0="0000019F"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62B5" w:rsidRDefault="00DC62B5" w:rsidP="006C00EE">
      <w:pPr>
        <w:spacing w:after="0" w:line="240" w:lineRule="auto"/>
      </w:pPr>
      <w:r>
        <w:separator/>
      </w:r>
    </w:p>
  </w:footnote>
  <w:footnote w:type="continuationSeparator" w:id="0">
    <w:p w:rsidR="00DC62B5" w:rsidRDefault="00DC62B5" w:rsidP="006C00EE">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2B5" w:rsidRDefault="00DC62B5" w:rsidP="001616D1">
    <w:pPr>
      <w:pStyle w:val="Kopfzeile"/>
      <w:jc w:val="right"/>
    </w:pPr>
    <w:r w:rsidRPr="00AA3767">
      <w:rPr>
        <w:noProof/>
      </w:rPr>
      <w:drawing>
        <wp:inline distT="0" distB="0" distL="0" distR="0">
          <wp:extent cx="1813284" cy="704850"/>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820706" cy="707735"/>
                  </a:xfrm>
                  <a:prstGeom prst="rect">
                    <a:avLst/>
                  </a:prstGeom>
                </pic:spPr>
              </pic:pic>
            </a:graphicData>
          </a:graphic>
        </wp:inline>
      </w:drawing>
    </w:r>
  </w:p>
  <w:p w:rsidR="00DC62B5" w:rsidRDefault="00DC62B5" w:rsidP="001616D1">
    <w:pPr>
      <w:pStyle w:val="Kopfzeile"/>
      <w:jc w:val="right"/>
    </w:pPr>
  </w:p>
  <w:p w:rsidR="00DC62B5" w:rsidRDefault="00DC62B5" w:rsidP="001616D1">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C91F13"/>
    <w:multiLevelType w:val="hybridMultilevel"/>
    <w:tmpl w:val="F0A81350"/>
    <w:lvl w:ilvl="0" w:tplc="82A2EDBC">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alibri"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alibri"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alibri"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grammar="clean"/>
  <w:doNotTrackMoves/>
  <w:defaultTabStop w:val="708"/>
  <w:hyphenationZone w:val="425"/>
  <w:characterSpacingControl w:val="doNotCompress"/>
  <w:footnotePr>
    <w:footnote w:id="-1"/>
    <w:footnote w:id="0"/>
  </w:footnotePr>
  <w:endnotePr>
    <w:endnote w:id="-1"/>
    <w:endnote w:id="0"/>
  </w:endnotePr>
  <w:compat>
    <w:useFELayout/>
  </w:compat>
  <w:rsids>
    <w:rsidRoot w:val="003B34F3"/>
    <w:rsid w:val="0004111A"/>
    <w:rsid w:val="00072CBB"/>
    <w:rsid w:val="00080DBA"/>
    <w:rsid w:val="00082778"/>
    <w:rsid w:val="00085A2B"/>
    <w:rsid w:val="0013334F"/>
    <w:rsid w:val="00135363"/>
    <w:rsid w:val="00136F7C"/>
    <w:rsid w:val="001478AB"/>
    <w:rsid w:val="001616D1"/>
    <w:rsid w:val="00162540"/>
    <w:rsid w:val="0019720B"/>
    <w:rsid w:val="001C5775"/>
    <w:rsid w:val="001D6327"/>
    <w:rsid w:val="001E0C74"/>
    <w:rsid w:val="001E567B"/>
    <w:rsid w:val="0020187D"/>
    <w:rsid w:val="00212E5A"/>
    <w:rsid w:val="002971B8"/>
    <w:rsid w:val="002D7137"/>
    <w:rsid w:val="002E156C"/>
    <w:rsid w:val="00315BBE"/>
    <w:rsid w:val="00326A14"/>
    <w:rsid w:val="003418F3"/>
    <w:rsid w:val="003518C3"/>
    <w:rsid w:val="0036548E"/>
    <w:rsid w:val="00375FF8"/>
    <w:rsid w:val="003A7958"/>
    <w:rsid w:val="003B34F3"/>
    <w:rsid w:val="003E1930"/>
    <w:rsid w:val="003E55BC"/>
    <w:rsid w:val="003F41C2"/>
    <w:rsid w:val="00411295"/>
    <w:rsid w:val="004122A7"/>
    <w:rsid w:val="00417373"/>
    <w:rsid w:val="004468F6"/>
    <w:rsid w:val="00484609"/>
    <w:rsid w:val="004E034D"/>
    <w:rsid w:val="004F4A15"/>
    <w:rsid w:val="00504880"/>
    <w:rsid w:val="00506735"/>
    <w:rsid w:val="00537168"/>
    <w:rsid w:val="00553A4D"/>
    <w:rsid w:val="00553B46"/>
    <w:rsid w:val="005561CB"/>
    <w:rsid w:val="0057047A"/>
    <w:rsid w:val="00592B41"/>
    <w:rsid w:val="005A30D3"/>
    <w:rsid w:val="005F5638"/>
    <w:rsid w:val="00603F6E"/>
    <w:rsid w:val="00625292"/>
    <w:rsid w:val="0063321A"/>
    <w:rsid w:val="0066061F"/>
    <w:rsid w:val="00691F1E"/>
    <w:rsid w:val="00695587"/>
    <w:rsid w:val="006A0032"/>
    <w:rsid w:val="006B5853"/>
    <w:rsid w:val="006C00EE"/>
    <w:rsid w:val="006C0C43"/>
    <w:rsid w:val="006D56CF"/>
    <w:rsid w:val="00701ACB"/>
    <w:rsid w:val="00704445"/>
    <w:rsid w:val="00730025"/>
    <w:rsid w:val="007403F8"/>
    <w:rsid w:val="007409A0"/>
    <w:rsid w:val="007943BE"/>
    <w:rsid w:val="007D36E0"/>
    <w:rsid w:val="007D748A"/>
    <w:rsid w:val="00854EA1"/>
    <w:rsid w:val="00861D46"/>
    <w:rsid w:val="00881D79"/>
    <w:rsid w:val="008C44B8"/>
    <w:rsid w:val="008F7819"/>
    <w:rsid w:val="00916856"/>
    <w:rsid w:val="00920889"/>
    <w:rsid w:val="00923317"/>
    <w:rsid w:val="00923F8E"/>
    <w:rsid w:val="00933D50"/>
    <w:rsid w:val="00936207"/>
    <w:rsid w:val="00973E82"/>
    <w:rsid w:val="00990F89"/>
    <w:rsid w:val="009B0D04"/>
    <w:rsid w:val="009E659A"/>
    <w:rsid w:val="009F0974"/>
    <w:rsid w:val="00A217FB"/>
    <w:rsid w:val="00A455A3"/>
    <w:rsid w:val="00A77399"/>
    <w:rsid w:val="00AF7AE1"/>
    <w:rsid w:val="00B13C5E"/>
    <w:rsid w:val="00B2761F"/>
    <w:rsid w:val="00B81A68"/>
    <w:rsid w:val="00B9446A"/>
    <w:rsid w:val="00BA5707"/>
    <w:rsid w:val="00BB4436"/>
    <w:rsid w:val="00BC3542"/>
    <w:rsid w:val="00BE10E6"/>
    <w:rsid w:val="00C262FE"/>
    <w:rsid w:val="00C30AFC"/>
    <w:rsid w:val="00C34A7D"/>
    <w:rsid w:val="00C460CC"/>
    <w:rsid w:val="00C9388D"/>
    <w:rsid w:val="00CD704C"/>
    <w:rsid w:val="00CF326A"/>
    <w:rsid w:val="00CF5D2A"/>
    <w:rsid w:val="00D01A19"/>
    <w:rsid w:val="00D356AB"/>
    <w:rsid w:val="00D37148"/>
    <w:rsid w:val="00D37EBB"/>
    <w:rsid w:val="00D728D7"/>
    <w:rsid w:val="00DC62B5"/>
    <w:rsid w:val="00DD1CA3"/>
    <w:rsid w:val="00DF22C8"/>
    <w:rsid w:val="00E23C80"/>
    <w:rsid w:val="00E50159"/>
    <w:rsid w:val="00E52DFA"/>
    <w:rsid w:val="00EA1DDD"/>
    <w:rsid w:val="00EB5D43"/>
    <w:rsid w:val="00EC2C22"/>
    <w:rsid w:val="00EE32AC"/>
    <w:rsid w:val="00F3362E"/>
    <w:rsid w:val="00F36430"/>
    <w:rsid w:val="00F52624"/>
    <w:rsid w:val="00F82DA1"/>
    <w:rsid w:val="00FC4BE9"/>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0" w:defSemiHidden="0" w:defUnhideWhenUsed="0" w:defQFormat="0" w:count="276">
    <w:lsdException w:name="Normal (Web)" w:uiPriority="99"/>
  </w:latentStyles>
  <w:style w:type="paragraph" w:default="1" w:styleId="Standard">
    <w:name w:val="Normal"/>
    <w:qFormat/>
    <w:rsid w:val="00D356AB"/>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eichen"/>
    <w:uiPriority w:val="99"/>
    <w:unhideWhenUsed/>
    <w:rsid w:val="003B34F3"/>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3B34F3"/>
  </w:style>
  <w:style w:type="paragraph" w:styleId="Sprechblasentext">
    <w:name w:val="Balloon Text"/>
    <w:basedOn w:val="Standard"/>
    <w:link w:val="SprechblasentextZeichen"/>
    <w:uiPriority w:val="99"/>
    <w:semiHidden/>
    <w:unhideWhenUsed/>
    <w:rsid w:val="003B34F3"/>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eichen"/>
    <w:uiPriority w:val="99"/>
    <w:semiHidden/>
    <w:unhideWhenUsed/>
    <w:rsid w:val="00603F6E"/>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eichen"/>
    <w:uiPriority w:val="99"/>
    <w:semiHidden/>
    <w:unhideWhenUsed/>
    <w:rsid w:val="00603F6E"/>
    <w:rPr>
      <w:b/>
      <w:bCs/>
    </w:rPr>
  </w:style>
  <w:style w:type="character" w:customStyle="1" w:styleId="KommentarthemaZeichen">
    <w:name w:val="Kommentarthema Zeichen"/>
    <w:basedOn w:val="KommentartextZeichen"/>
    <w:link w:val="Kommentarthema"/>
    <w:uiPriority w:val="99"/>
    <w:semiHidden/>
    <w:rsid w:val="00603F6E"/>
    <w:rPr>
      <w:b/>
      <w:bCs/>
      <w:sz w:val="20"/>
      <w:szCs w:val="20"/>
    </w:rPr>
  </w:style>
  <w:style w:type="paragraph" w:styleId="Be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eichen"/>
    <w:uiPriority w:val="99"/>
    <w:semiHidden/>
    <w:unhideWhenUsed/>
    <w:rsid w:val="00E52DFA"/>
    <w:pPr>
      <w:spacing w:after="0" w:line="240" w:lineRule="auto"/>
    </w:pPr>
    <w:rPr>
      <w:sz w:val="20"/>
      <w:szCs w:val="20"/>
    </w:rPr>
  </w:style>
  <w:style w:type="character" w:customStyle="1" w:styleId="FunotentextZeichen">
    <w:name w:val="Fußnotentext Zeiche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Gesichtet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eichen"/>
    <w:uiPriority w:val="99"/>
    <w:unhideWhenUsed/>
    <w:rsid w:val="00FC4BE9"/>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 w:type="paragraph" w:styleId="Titel">
    <w:name w:val="Title"/>
    <w:basedOn w:val="Standard"/>
    <w:link w:val="TitelZeichen"/>
    <w:qFormat/>
    <w:rsid w:val="0019720B"/>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19720B"/>
    <w:rPr>
      <w:rFonts w:ascii="Verdana" w:eastAsia="Times New Roman" w:hAnsi="Verdana" w:cs="Arial"/>
      <w:b/>
      <w:bCs/>
      <w:sz w:val="24"/>
      <w:szCs w:val="32"/>
      <w:lang w:val="de-CH"/>
    </w:rPr>
  </w:style>
  <w:style w:type="paragraph" w:customStyle="1" w:styleId="Text">
    <w:name w:val="Text"/>
    <w:rsid w:val="00DC62B5"/>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val="en-GB" w:eastAsia="en-US"/>
    </w:rPr>
  </w:style>
  <w:style w:type="paragraph" w:styleId="StandardWeb">
    <w:name w:val="Normal (Web)"/>
    <w:basedOn w:val="Standard"/>
    <w:uiPriority w:val="99"/>
    <w:rsid w:val="00DC62B5"/>
    <w:pPr>
      <w:spacing w:beforeLines="1" w:afterLines="1" w:line="240" w:lineRule="auto"/>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chn"/>
    <w:uiPriority w:val="99"/>
    <w:unhideWhenUsed/>
    <w:rsid w:val="003B34F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B34F3"/>
  </w:style>
  <w:style w:type="paragraph" w:styleId="Sprechblasentext">
    <w:name w:val="Balloon Text"/>
    <w:basedOn w:val="Standard"/>
    <w:link w:val="SprechblasentextZchn"/>
    <w:uiPriority w:val="99"/>
    <w:semiHidden/>
    <w:unhideWhenUsed/>
    <w:rsid w:val="003B34F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chn"/>
    <w:uiPriority w:val="99"/>
    <w:semiHidden/>
    <w:unhideWhenUsed/>
    <w:rsid w:val="00603F6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chn"/>
    <w:uiPriority w:val="99"/>
    <w:semiHidden/>
    <w:unhideWhenUsed/>
    <w:rsid w:val="00603F6E"/>
    <w:rPr>
      <w:b/>
      <w:bCs/>
    </w:rPr>
  </w:style>
  <w:style w:type="character" w:customStyle="1" w:styleId="KommentarthemaZchn">
    <w:name w:val="Kommentarthema Zchn"/>
    <w:basedOn w:val="KommentartextZchn"/>
    <w:link w:val="Kommentarthema"/>
    <w:uiPriority w:val="99"/>
    <w:semiHidden/>
    <w:rsid w:val="00603F6E"/>
    <w:rPr>
      <w:b/>
      <w:bCs/>
      <w:sz w:val="20"/>
      <w:szCs w:val="20"/>
    </w:rPr>
  </w:style>
  <w:style w:type="paragraph" w:styleId="ber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chn"/>
    <w:uiPriority w:val="99"/>
    <w:semiHidden/>
    <w:unhideWhenUsed/>
    <w:rsid w:val="00E52DF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BesuchterHyp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chn"/>
    <w:uiPriority w:val="99"/>
    <w:unhideWhenUsed/>
    <w:rsid w:val="00FC4BE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s>
</file>

<file path=word/webSettings.xml><?xml version="1.0" encoding="utf-8"?>
<w:webSettings xmlns:r="http://schemas.openxmlformats.org/officeDocument/2006/relationships" xmlns:w="http://schemas.openxmlformats.org/wordprocessingml/2006/main">
  <w:divs>
    <w:div w:id="732318787">
      <w:bodyDiv w:val="1"/>
      <w:marLeft w:val="0"/>
      <w:marRight w:val="0"/>
      <w:marTop w:val="0"/>
      <w:marBottom w:val="0"/>
      <w:divBdr>
        <w:top w:val="none" w:sz="0" w:space="0" w:color="auto"/>
        <w:left w:val="none" w:sz="0" w:space="0" w:color="auto"/>
        <w:bottom w:val="none" w:sz="0" w:space="0" w:color="auto"/>
        <w:right w:val="none" w:sz="0" w:space="0" w:color="auto"/>
      </w:divBdr>
    </w:div>
    <w:div w:id="1687050599">
      <w:bodyDiv w:val="1"/>
      <w:marLeft w:val="0"/>
      <w:marRight w:val="0"/>
      <w:marTop w:val="0"/>
      <w:marBottom w:val="0"/>
      <w:divBdr>
        <w:top w:val="none" w:sz="0" w:space="0" w:color="auto"/>
        <w:left w:val="none" w:sz="0" w:space="0" w:color="auto"/>
        <w:bottom w:val="none" w:sz="0" w:space="0" w:color="auto"/>
        <w:right w:val="none" w:sz="0" w:space="0" w:color="auto"/>
      </w:divBdr>
      <w:divsChild>
        <w:div w:id="2077509753">
          <w:marLeft w:val="0"/>
          <w:marRight w:val="0"/>
          <w:marTop w:val="0"/>
          <w:marBottom w:val="0"/>
          <w:divBdr>
            <w:top w:val="none" w:sz="0" w:space="0" w:color="auto"/>
            <w:left w:val="none" w:sz="0" w:space="0" w:color="auto"/>
            <w:bottom w:val="none" w:sz="0" w:space="0" w:color="auto"/>
            <w:right w:val="none" w:sz="0" w:space="0" w:color="auto"/>
          </w:divBdr>
        </w:div>
      </w:divsChild>
    </w:div>
    <w:div w:id="1882160156">
      <w:bodyDiv w:val="1"/>
      <w:marLeft w:val="0"/>
      <w:marRight w:val="0"/>
      <w:marTop w:val="0"/>
      <w:marBottom w:val="0"/>
      <w:divBdr>
        <w:top w:val="none" w:sz="0" w:space="0" w:color="auto"/>
        <w:left w:val="none" w:sz="0" w:space="0" w:color="auto"/>
        <w:bottom w:val="none" w:sz="0" w:space="0" w:color="auto"/>
        <w:right w:val="none" w:sz="0" w:space="0" w:color="auto"/>
      </w:divBdr>
    </w:div>
    <w:div w:id="1988127605">
      <w:bodyDiv w:val="1"/>
      <w:marLeft w:val="0"/>
      <w:marRight w:val="0"/>
      <w:marTop w:val="0"/>
      <w:marBottom w:val="0"/>
      <w:divBdr>
        <w:top w:val="none" w:sz="0" w:space="0" w:color="auto"/>
        <w:left w:val="none" w:sz="0" w:space="0" w:color="auto"/>
        <w:bottom w:val="none" w:sz="0" w:space="0" w:color="auto"/>
        <w:right w:val="none" w:sz="0" w:space="0" w:color="auto"/>
      </w:divBdr>
      <w:divsChild>
        <w:div w:id="3319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gabriel.gabriel@brainloop.com" TargetMode="External"/><Relationship Id="rId12" Type="http://schemas.openxmlformats.org/officeDocument/2006/relationships/hyperlink" Target="mailto:brainloop@vibrio.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rainloop.com" TargetMode="External"/><Relationship Id="rId9" Type="http://schemas.openxmlformats.org/officeDocument/2006/relationships/image" Target="media/image1.jpeg"/><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CDF86-A4CD-4448-95A7-BA4A5665A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632</Words>
  <Characters>3605</Characters>
  <Application>Microsoft Macintosh Word</Application>
  <DocSecurity>0</DocSecurity>
  <Lines>30</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SaschaS</dc:creator>
  <cp:lastModifiedBy>Markus Häfliger</cp:lastModifiedBy>
  <cp:revision>7</cp:revision>
  <cp:lastPrinted>2015-04-09T15:57:00Z</cp:lastPrinted>
  <dcterms:created xsi:type="dcterms:W3CDTF">2015-10-09T08:22:00Z</dcterms:created>
  <dcterms:modified xsi:type="dcterms:W3CDTF">2015-10-12T12:58:00Z</dcterms:modified>
</cp:coreProperties>
</file>