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endnotes.xml" ContentType="application/vnd.openxmlformats-officedocument.wordprocessingml.endnotes+xml"/>
  <Override PartName="/word/header3.xml" ContentType="application/vnd.openxmlformats-officedocument.wordprocessingml.header+xml"/>
  <Default Extension="png" ContentType="image/png"/>
  <Override PartName="/word/document.xml" ContentType="application/vnd.openxmlformats-officedocument.wordprocessingml.document.main+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footer3.xml" ContentType="application/vnd.openxmlformats-officedocument.wordprocessingml.footer+xml"/>
  <Override PartName="/word/header2.xml" ContentType="application/vnd.openxmlformats-officedocument.wordprocessingml.header+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CD2" w:rsidRDefault="00EF7CD2" w:rsidP="00D92E46">
      <w:pPr>
        <w:spacing w:after="0" w:line="240" w:lineRule="auto"/>
        <w:rPr>
          <w:rFonts w:ascii="Segoe UI Light" w:eastAsia="MS Mincho" w:hAnsi="Segoe UI Light" w:cs="Segoe UI Light"/>
          <w:color w:val="373737"/>
          <w:sz w:val="24"/>
          <w:szCs w:val="24"/>
        </w:rPr>
      </w:pPr>
      <w:bookmarkStart w:id="0" w:name="_GoBack"/>
      <w:bookmarkEnd w:id="0"/>
    </w:p>
    <w:p w:rsidR="00DE4E69" w:rsidRDefault="004D7E65" w:rsidP="00DE4E69">
      <w:pPr>
        <w:pStyle w:val="7BLstandard"/>
        <w:rPr>
          <w:rFonts w:ascii="Segoe UI Light" w:eastAsiaTheme="minorHAnsi" w:hAnsi="Segoe UI Light" w:cs="Segoe UI Light"/>
          <w:b/>
          <w:color w:val="auto"/>
          <w:sz w:val="24"/>
          <w:szCs w:val="24"/>
          <w:lang w:val="de-CH" w:eastAsia="en-US"/>
        </w:rPr>
      </w:pPr>
      <w:r w:rsidRPr="00DE4E69">
        <w:rPr>
          <w:rFonts w:ascii="Segoe UI Light" w:eastAsiaTheme="minorHAnsi" w:hAnsi="Segoe UI Light" w:cs="Segoe UI Light"/>
          <w:b/>
          <w:color w:val="auto"/>
          <w:sz w:val="24"/>
          <w:szCs w:val="24"/>
          <w:lang w:val="de-CH" w:eastAsia="en-US"/>
        </w:rPr>
        <w:t>Statement zur Ankündigung</w:t>
      </w:r>
      <w:r w:rsidR="008A1AFB" w:rsidRPr="00DE4E69">
        <w:rPr>
          <w:rFonts w:ascii="Segoe UI Light" w:eastAsiaTheme="minorHAnsi" w:hAnsi="Segoe UI Light" w:cs="Segoe UI Light"/>
          <w:b/>
          <w:color w:val="auto"/>
          <w:sz w:val="24"/>
          <w:szCs w:val="24"/>
          <w:lang w:val="de-CH" w:eastAsia="en-US"/>
        </w:rPr>
        <w:t xml:space="preserve"> von US-Cloud-Anbietern, Rechenzentren in </w:t>
      </w:r>
      <w:r w:rsidR="00DE4E69" w:rsidRPr="00DE4E69">
        <w:rPr>
          <w:rFonts w:ascii="Segoe UI Light" w:eastAsiaTheme="minorHAnsi" w:hAnsi="Segoe UI Light" w:cs="Segoe UI Light"/>
          <w:b/>
          <w:color w:val="auto"/>
          <w:sz w:val="24"/>
          <w:szCs w:val="24"/>
          <w:lang w:val="de-CH" w:eastAsia="en-US"/>
        </w:rPr>
        <w:t>Europa</w:t>
      </w:r>
      <w:r w:rsidR="008A1AFB" w:rsidRPr="00DE4E69">
        <w:rPr>
          <w:rFonts w:ascii="Segoe UI Light" w:eastAsiaTheme="minorHAnsi" w:hAnsi="Segoe UI Light" w:cs="Segoe UI Light"/>
          <w:b/>
          <w:color w:val="auto"/>
          <w:sz w:val="24"/>
          <w:szCs w:val="24"/>
          <w:lang w:val="de-CH" w:eastAsia="en-US"/>
        </w:rPr>
        <w:t xml:space="preserve"> zu eröffnen</w:t>
      </w:r>
      <w:r w:rsidR="00EF7CD2" w:rsidRPr="00DE4E69">
        <w:rPr>
          <w:rFonts w:ascii="Segoe UI Light" w:eastAsiaTheme="minorHAnsi" w:hAnsi="Segoe UI Light" w:cs="Segoe UI Light"/>
          <w:b/>
          <w:color w:val="auto"/>
          <w:sz w:val="24"/>
          <w:szCs w:val="24"/>
          <w:lang w:val="de-CH" w:eastAsia="en-US"/>
        </w:rPr>
        <w:t xml:space="preserve"> </w:t>
      </w:r>
    </w:p>
    <w:p w:rsidR="00EF7CD2" w:rsidRPr="00DE4E69" w:rsidRDefault="00EF7CD2" w:rsidP="00DE4E69">
      <w:pPr>
        <w:pStyle w:val="7BLstandard"/>
        <w:rPr>
          <w:rFonts w:ascii="Segoe UI Light" w:eastAsiaTheme="minorHAnsi" w:hAnsi="Segoe UI Light" w:cs="Segoe UI Light"/>
          <w:b/>
          <w:color w:val="auto"/>
          <w:sz w:val="24"/>
          <w:szCs w:val="24"/>
          <w:lang w:val="de-CH" w:eastAsia="en-US"/>
        </w:rPr>
      </w:pPr>
    </w:p>
    <w:p w:rsidR="00DE4E69" w:rsidRDefault="00EF7CD2" w:rsidP="00EF7CD2">
      <w:pPr>
        <w:rPr>
          <w:rFonts w:ascii="Segoe UI Light" w:hAnsi="Segoe UI Light" w:cs="Segoe UI Light"/>
          <w:sz w:val="24"/>
          <w:szCs w:val="24"/>
        </w:rPr>
      </w:pPr>
      <w:r w:rsidRPr="00EF7CD2">
        <w:rPr>
          <w:rFonts w:ascii="Segoe UI Light" w:hAnsi="Segoe UI Light" w:cs="Segoe UI Light"/>
          <w:sz w:val="24"/>
          <w:szCs w:val="24"/>
        </w:rPr>
        <w:t xml:space="preserve">Bitte beachten Sie das Statement von </w:t>
      </w:r>
      <w:r w:rsidR="00DE4E69">
        <w:rPr>
          <w:rFonts w:ascii="Segoe UI Light" w:hAnsi="Segoe UI Light" w:cs="Segoe UI Light"/>
          <w:sz w:val="24"/>
          <w:szCs w:val="24"/>
        </w:rPr>
        <w:t>Gabriel Gabriel</w:t>
      </w:r>
      <w:r w:rsidRPr="00EF7CD2">
        <w:rPr>
          <w:rFonts w:ascii="Segoe UI Light" w:hAnsi="Segoe UI Light" w:cs="Segoe UI Light"/>
          <w:sz w:val="24"/>
          <w:szCs w:val="24"/>
        </w:rPr>
        <w:t xml:space="preserve">, </w:t>
      </w:r>
      <w:r w:rsidR="00DE4E69">
        <w:rPr>
          <w:rFonts w:ascii="Segoe UI Light" w:hAnsi="Segoe UI Light" w:cs="Segoe UI Light"/>
          <w:sz w:val="24"/>
          <w:szCs w:val="24"/>
        </w:rPr>
        <w:t>Geschäftsführer</w:t>
      </w:r>
      <w:r w:rsidRPr="00EF7CD2">
        <w:rPr>
          <w:rFonts w:ascii="Segoe UI Light" w:hAnsi="Segoe UI Light" w:cs="Segoe UI Light"/>
          <w:sz w:val="24"/>
          <w:szCs w:val="24"/>
        </w:rPr>
        <w:t xml:space="preserve"> </w:t>
      </w:r>
      <w:r w:rsidR="00DE4E69">
        <w:rPr>
          <w:rFonts w:ascii="Segoe UI Light" w:hAnsi="Segoe UI Light" w:cs="Segoe UI Light"/>
          <w:sz w:val="24"/>
          <w:szCs w:val="24"/>
        </w:rPr>
        <w:t xml:space="preserve">von </w:t>
      </w:r>
      <w:r w:rsidRPr="00EF7CD2">
        <w:rPr>
          <w:rFonts w:ascii="Segoe UI Light" w:hAnsi="Segoe UI Light" w:cs="Segoe UI Light"/>
          <w:sz w:val="24"/>
          <w:szCs w:val="24"/>
        </w:rPr>
        <w:t xml:space="preserve">Brainloop </w:t>
      </w:r>
      <w:r w:rsidR="00DE4E69">
        <w:rPr>
          <w:rFonts w:ascii="Segoe UI Light" w:hAnsi="Segoe UI Light" w:cs="Segoe UI Light"/>
          <w:sz w:val="24"/>
          <w:szCs w:val="24"/>
        </w:rPr>
        <w:t>Schweiz</w:t>
      </w:r>
      <w:r w:rsidRPr="00EF7CD2">
        <w:rPr>
          <w:rFonts w:ascii="Segoe UI Light" w:hAnsi="Segoe UI Light" w:cs="Segoe UI Light"/>
          <w:sz w:val="24"/>
          <w:szCs w:val="24"/>
        </w:rPr>
        <w:t xml:space="preserve">, </w:t>
      </w:r>
      <w:r w:rsidR="00DE4E69">
        <w:rPr>
          <w:rFonts w:ascii="Segoe UI Light" w:hAnsi="Segoe UI Light" w:cs="Segoe UI Light"/>
          <w:sz w:val="24"/>
          <w:szCs w:val="24"/>
        </w:rPr>
        <w:t>zu den</w:t>
      </w:r>
      <w:r w:rsidRPr="00EF7CD2">
        <w:rPr>
          <w:rFonts w:ascii="Segoe UI Light" w:hAnsi="Segoe UI Light" w:cs="Segoe UI Light"/>
          <w:sz w:val="24"/>
          <w:szCs w:val="24"/>
        </w:rPr>
        <w:t xml:space="preserve"> Ankündigung</w:t>
      </w:r>
      <w:r w:rsidR="00DE4E69">
        <w:rPr>
          <w:rFonts w:ascii="Segoe UI Light" w:hAnsi="Segoe UI Light" w:cs="Segoe UI Light"/>
          <w:sz w:val="24"/>
          <w:szCs w:val="24"/>
        </w:rPr>
        <w:t>en</w:t>
      </w:r>
      <w:r w:rsidRPr="00EF7CD2">
        <w:rPr>
          <w:rFonts w:ascii="Segoe UI Light" w:hAnsi="Segoe UI Light" w:cs="Segoe UI Light"/>
          <w:sz w:val="24"/>
          <w:szCs w:val="24"/>
        </w:rPr>
        <w:t xml:space="preserve"> </w:t>
      </w:r>
      <w:r w:rsidR="00FF1BAE">
        <w:rPr>
          <w:rFonts w:ascii="Segoe UI Light" w:hAnsi="Segoe UI Light" w:cs="Segoe UI Light"/>
          <w:sz w:val="24"/>
          <w:szCs w:val="24"/>
        </w:rPr>
        <w:t xml:space="preserve">von Amazon, Google, </w:t>
      </w:r>
      <w:r w:rsidRPr="00EF7CD2">
        <w:rPr>
          <w:rFonts w:ascii="Segoe UI Light" w:hAnsi="Segoe UI Light" w:cs="Segoe UI Light"/>
          <w:sz w:val="24"/>
          <w:szCs w:val="24"/>
        </w:rPr>
        <w:t>Oracle</w:t>
      </w:r>
      <w:r w:rsidR="00FF1BAE">
        <w:rPr>
          <w:rFonts w:ascii="Segoe UI Light" w:hAnsi="Segoe UI Light" w:cs="Segoe UI Light"/>
          <w:sz w:val="24"/>
          <w:szCs w:val="24"/>
        </w:rPr>
        <w:t xml:space="preserve"> und Salesforce, </w:t>
      </w:r>
      <w:r w:rsidRPr="00EF7CD2">
        <w:rPr>
          <w:rFonts w:ascii="Segoe UI Light" w:hAnsi="Segoe UI Light" w:cs="Segoe UI Light"/>
          <w:sz w:val="24"/>
          <w:szCs w:val="24"/>
        </w:rPr>
        <w:t xml:space="preserve">neue Rechenzentren in </w:t>
      </w:r>
      <w:r w:rsidR="00DE4E69">
        <w:rPr>
          <w:rFonts w:ascii="Segoe UI Light" w:hAnsi="Segoe UI Light" w:cs="Segoe UI Light"/>
          <w:sz w:val="24"/>
          <w:szCs w:val="24"/>
        </w:rPr>
        <w:t>Europa</w:t>
      </w:r>
      <w:r w:rsidRPr="00EF7CD2">
        <w:rPr>
          <w:rFonts w:ascii="Segoe UI Light" w:hAnsi="Segoe UI Light" w:cs="Segoe UI Light"/>
          <w:sz w:val="24"/>
          <w:szCs w:val="24"/>
        </w:rPr>
        <w:t xml:space="preserve"> zu eröffnen.</w:t>
      </w:r>
    </w:p>
    <w:p w:rsidR="00DE4E69" w:rsidRPr="008B7D4F" w:rsidRDefault="00DE4E69" w:rsidP="00DE4E69">
      <w:pPr>
        <w:rPr>
          <w:rFonts w:ascii="Segoe UI Light" w:hAnsi="Segoe UI Light" w:cs="Segoe UI Light"/>
          <w:sz w:val="24"/>
          <w:szCs w:val="24"/>
        </w:rPr>
      </w:pPr>
      <w:r>
        <w:rPr>
          <w:rFonts w:ascii="Segoe UI Light" w:hAnsi="Segoe UI Light" w:cs="Segoe UI Light"/>
          <w:sz w:val="24"/>
          <w:szCs w:val="24"/>
        </w:rPr>
        <w:t>Zug</w:t>
      </w:r>
      <w:r w:rsidRPr="008B7D4F">
        <w:rPr>
          <w:rFonts w:ascii="Segoe UI Light" w:hAnsi="Segoe UI Light" w:cs="Segoe UI Light"/>
          <w:sz w:val="24"/>
          <w:szCs w:val="24"/>
        </w:rPr>
        <w:t xml:space="preserve">, </w:t>
      </w:r>
      <w:r>
        <w:rPr>
          <w:rFonts w:ascii="Segoe UI Light" w:hAnsi="Segoe UI Light" w:cs="Segoe UI Light"/>
          <w:sz w:val="24"/>
          <w:szCs w:val="24"/>
        </w:rPr>
        <w:t>20. November 2014</w:t>
      </w:r>
      <w:r w:rsidRPr="008B7D4F">
        <w:rPr>
          <w:rFonts w:ascii="Segoe UI Light" w:hAnsi="Segoe UI Light" w:cs="Segoe UI Light"/>
          <w:sz w:val="24"/>
          <w:szCs w:val="24"/>
        </w:rPr>
        <w:t xml:space="preserve"> </w:t>
      </w:r>
    </w:p>
    <w:p w:rsidR="00DE4E69" w:rsidRDefault="00EF7CD2" w:rsidP="00DE4E69">
      <w:pPr>
        <w:pStyle w:val="7BLstandard"/>
        <w:rPr>
          <w:rFonts w:ascii="Segoe UI Light" w:eastAsiaTheme="minorHAnsi" w:hAnsi="Segoe UI Light" w:cs="Segoe UI Light"/>
          <w:b/>
          <w:color w:val="auto"/>
          <w:sz w:val="28"/>
          <w:szCs w:val="22"/>
          <w:lang w:val="de-CH" w:eastAsia="en-US"/>
        </w:rPr>
      </w:pPr>
      <w:r w:rsidRPr="00DE4E69">
        <w:rPr>
          <w:rFonts w:ascii="Segoe UI Light" w:eastAsiaTheme="minorHAnsi" w:hAnsi="Segoe UI Light" w:cs="Segoe UI Light"/>
          <w:b/>
          <w:color w:val="auto"/>
          <w:sz w:val="28"/>
          <w:szCs w:val="22"/>
          <w:lang w:val="de-CH" w:eastAsia="en-US"/>
        </w:rPr>
        <w:t xml:space="preserve">Wir leben die </w:t>
      </w:r>
      <w:r w:rsidR="00DE4E69">
        <w:rPr>
          <w:rFonts w:ascii="Segoe UI Light" w:eastAsiaTheme="minorHAnsi" w:hAnsi="Segoe UI Light" w:cs="Segoe UI Light"/>
          <w:b/>
          <w:color w:val="auto"/>
          <w:sz w:val="28"/>
          <w:szCs w:val="22"/>
          <w:lang w:val="de-CH" w:eastAsia="en-US"/>
        </w:rPr>
        <w:t>Schweizer</w:t>
      </w:r>
      <w:r w:rsidRPr="00DE4E69">
        <w:rPr>
          <w:rFonts w:ascii="Segoe UI Light" w:eastAsiaTheme="minorHAnsi" w:hAnsi="Segoe UI Light" w:cs="Segoe UI Light"/>
          <w:b/>
          <w:color w:val="auto"/>
          <w:sz w:val="28"/>
          <w:szCs w:val="22"/>
          <w:lang w:val="de-CH" w:eastAsia="en-US"/>
        </w:rPr>
        <w:t xml:space="preserve"> Cloud – </w:t>
      </w:r>
      <w:r w:rsidR="00DE4E69">
        <w:rPr>
          <w:rFonts w:ascii="Segoe UI Light" w:eastAsiaTheme="minorHAnsi" w:hAnsi="Segoe UI Light" w:cs="Segoe UI Light"/>
          <w:b/>
          <w:color w:val="auto"/>
          <w:sz w:val="28"/>
          <w:szCs w:val="22"/>
          <w:lang w:val="de-CH" w:eastAsia="en-US"/>
        </w:rPr>
        <w:t>seit jeher</w:t>
      </w:r>
    </w:p>
    <w:p w:rsidR="00EF7CD2" w:rsidRPr="00DE4E69" w:rsidRDefault="00EF7CD2" w:rsidP="00DE4E69">
      <w:pPr>
        <w:pStyle w:val="7BLstandard"/>
        <w:rPr>
          <w:rFonts w:ascii="Segoe UI Light" w:eastAsiaTheme="minorHAnsi" w:hAnsi="Segoe UI Light" w:cs="Segoe UI Light"/>
          <w:b/>
          <w:color w:val="auto"/>
          <w:sz w:val="28"/>
          <w:szCs w:val="22"/>
          <w:lang w:val="de-CH" w:eastAsia="en-US"/>
        </w:rPr>
      </w:pPr>
    </w:p>
    <w:p w:rsidR="00EF7CD2" w:rsidRDefault="00EF7CD2" w:rsidP="00EF7CD2">
      <w:pPr>
        <w:spacing w:after="0" w:line="240" w:lineRule="auto"/>
        <w:rPr>
          <w:rFonts w:ascii="Segoe UI Light" w:eastAsia="MS Mincho" w:hAnsi="Segoe UI Light" w:cs="Segoe UI Light"/>
          <w:color w:val="373737"/>
          <w:sz w:val="24"/>
          <w:szCs w:val="24"/>
        </w:rPr>
      </w:pPr>
      <w:r w:rsidRPr="00EF7CD2">
        <w:rPr>
          <w:rFonts w:ascii="Segoe UI Light" w:eastAsia="MS Mincho" w:hAnsi="Segoe UI Light" w:cs="Segoe UI Light"/>
          <w:color w:val="373737"/>
          <w:sz w:val="24"/>
          <w:szCs w:val="24"/>
        </w:rPr>
        <w:t xml:space="preserve">„Die von </w:t>
      </w:r>
      <w:r w:rsidR="00DE4E69">
        <w:rPr>
          <w:rFonts w:ascii="Segoe UI Light" w:eastAsia="MS Mincho" w:hAnsi="Segoe UI Light" w:cs="Segoe UI Light"/>
          <w:color w:val="373737"/>
          <w:sz w:val="24"/>
          <w:szCs w:val="24"/>
        </w:rPr>
        <w:t xml:space="preserve">Edward </w:t>
      </w:r>
      <w:r w:rsidRPr="00EF7CD2">
        <w:rPr>
          <w:rFonts w:ascii="Segoe UI Light" w:eastAsia="MS Mincho" w:hAnsi="Segoe UI Light" w:cs="Segoe UI Light"/>
          <w:color w:val="373737"/>
          <w:sz w:val="24"/>
          <w:szCs w:val="24"/>
        </w:rPr>
        <w:t>Snowden angesto</w:t>
      </w:r>
      <w:r w:rsidR="00DE4E69">
        <w:rPr>
          <w:rFonts w:ascii="Segoe UI Light" w:eastAsia="MS Mincho" w:hAnsi="Segoe UI Light" w:cs="Segoe UI Light"/>
          <w:color w:val="373737"/>
          <w:sz w:val="24"/>
          <w:szCs w:val="24"/>
        </w:rPr>
        <w:t>ss</w:t>
      </w:r>
      <w:r w:rsidRPr="00EF7CD2">
        <w:rPr>
          <w:rFonts w:ascii="Segoe UI Light" w:eastAsia="MS Mincho" w:hAnsi="Segoe UI Light" w:cs="Segoe UI Light"/>
          <w:color w:val="373737"/>
          <w:sz w:val="24"/>
          <w:szCs w:val="24"/>
        </w:rPr>
        <w:t>enen Enthüllungen haben nur bestätigt, was Fachleute schon lange vermuteten: Ausländische Geheimdienste – und nicht nur die – versuchen mit allen Mitteln, Datensicherheits-Technologie zu knacken und Datenschutzstandards zu brechen. Das geht umso leichter, je niedriger die gesetzlichen Hürden sind. Deshalb ist bei IT-Profis und Bürgern nun eine neue Sensibilität für das weltweite Verschieben von Daten in der Cloud entstanden. Fragen nach der Sicherheit der Daten und ihrem Speicherort fordern eine Antwort – und das zu Recht. Die Kunden von Brainloop waren immer besser geschützt. Weil wir seit jeher davon überzeugt sind, dass es durchaus einen Unterschied macht, in welchem Land die Daten gespeichert sind.</w:t>
      </w:r>
    </w:p>
    <w:p w:rsidR="00EF7CD2" w:rsidRPr="00EF7CD2" w:rsidRDefault="00EF7CD2" w:rsidP="00EF7CD2">
      <w:pPr>
        <w:spacing w:after="0" w:line="240" w:lineRule="auto"/>
        <w:rPr>
          <w:rFonts w:ascii="Segoe UI Light" w:eastAsia="MS Mincho" w:hAnsi="Segoe UI Light" w:cs="Segoe UI Light"/>
          <w:color w:val="373737"/>
          <w:sz w:val="24"/>
          <w:szCs w:val="24"/>
        </w:rPr>
      </w:pPr>
    </w:p>
    <w:p w:rsidR="00EF7CD2" w:rsidRDefault="00EF7CD2" w:rsidP="00EF7CD2">
      <w:pPr>
        <w:spacing w:after="0" w:line="240" w:lineRule="auto"/>
        <w:rPr>
          <w:rFonts w:ascii="Segoe UI Light" w:eastAsia="MS Mincho" w:hAnsi="Segoe UI Light" w:cs="Segoe UI Light"/>
          <w:color w:val="373737"/>
          <w:sz w:val="24"/>
          <w:szCs w:val="24"/>
        </w:rPr>
      </w:pPr>
      <w:r w:rsidRPr="00EF7CD2">
        <w:rPr>
          <w:rFonts w:ascii="Segoe UI Light" w:eastAsia="MS Mincho" w:hAnsi="Segoe UI Light" w:cs="Segoe UI Light"/>
          <w:color w:val="373737"/>
          <w:sz w:val="24"/>
          <w:szCs w:val="24"/>
        </w:rPr>
        <w:t xml:space="preserve">Der Traum von der virtuellen Wolke, in </w:t>
      </w:r>
      <w:r w:rsidR="00FF1BAE">
        <w:rPr>
          <w:rFonts w:ascii="Segoe UI Light" w:eastAsia="MS Mincho" w:hAnsi="Segoe UI Light" w:cs="Segoe UI Light"/>
          <w:color w:val="373737"/>
          <w:sz w:val="24"/>
          <w:szCs w:val="24"/>
        </w:rPr>
        <w:t>der</w:t>
      </w:r>
      <w:r w:rsidRPr="00EF7CD2">
        <w:rPr>
          <w:rFonts w:ascii="Segoe UI Light" w:eastAsia="MS Mincho" w:hAnsi="Segoe UI Light" w:cs="Segoe UI Light"/>
          <w:color w:val="373737"/>
          <w:sz w:val="24"/>
          <w:szCs w:val="24"/>
        </w:rPr>
        <w:t xml:space="preserve"> Nutzer zwangsläufig nicht mehr wissen, wo ihre Daten liegen, ist ausgeträumt. Der Markt kommt deshalb in Bewegung: Amazon, Google, Oracle und Salesforce haben in den letzten Wochen lautstark angekündigt, Rechenzentren in </w:t>
      </w:r>
      <w:r w:rsidR="00DE4E69">
        <w:rPr>
          <w:rFonts w:ascii="Segoe UI Light" w:eastAsia="MS Mincho" w:hAnsi="Segoe UI Light" w:cs="Segoe UI Light"/>
          <w:color w:val="373737"/>
          <w:sz w:val="24"/>
          <w:szCs w:val="24"/>
        </w:rPr>
        <w:t>Europa</w:t>
      </w:r>
      <w:r w:rsidRPr="00EF7CD2">
        <w:rPr>
          <w:rFonts w:ascii="Segoe UI Light" w:eastAsia="MS Mincho" w:hAnsi="Segoe UI Light" w:cs="Segoe UI Light"/>
          <w:color w:val="373737"/>
          <w:sz w:val="24"/>
          <w:szCs w:val="24"/>
        </w:rPr>
        <w:t xml:space="preserve"> zu eröffnen. Bisher sollten die Daten des Nutzers unbemerkt und ungehindert Giga-, Tera- oder Petabyte-weise rund um den Globus und von einem Wolkenmeer in das nächste flie</w:t>
      </w:r>
      <w:r w:rsidR="00DE4E69">
        <w:rPr>
          <w:rFonts w:ascii="Segoe UI Light" w:eastAsia="MS Mincho" w:hAnsi="Segoe UI Light" w:cs="Segoe UI Light"/>
          <w:color w:val="373737"/>
          <w:sz w:val="24"/>
          <w:szCs w:val="24"/>
        </w:rPr>
        <w:t>ss</w:t>
      </w:r>
      <w:r w:rsidRPr="00EF7CD2">
        <w:rPr>
          <w:rFonts w:ascii="Segoe UI Light" w:eastAsia="MS Mincho" w:hAnsi="Segoe UI Light" w:cs="Segoe UI Light"/>
          <w:color w:val="373737"/>
          <w:sz w:val="24"/>
          <w:szCs w:val="24"/>
        </w:rPr>
        <w:t>en. Wie sich herausstellte, war dies kein guter, sondern ein gefährlicher Traum.</w:t>
      </w:r>
    </w:p>
    <w:p w:rsidR="00EF7CD2" w:rsidRPr="00EF7CD2" w:rsidRDefault="00EF7CD2" w:rsidP="00EF7CD2">
      <w:pPr>
        <w:spacing w:after="0" w:line="240" w:lineRule="auto"/>
        <w:rPr>
          <w:rFonts w:ascii="Segoe UI Light" w:eastAsia="MS Mincho" w:hAnsi="Segoe UI Light" w:cs="Segoe UI Light"/>
          <w:color w:val="373737"/>
          <w:sz w:val="24"/>
          <w:szCs w:val="24"/>
        </w:rPr>
      </w:pPr>
    </w:p>
    <w:p w:rsidR="00EF7CD2" w:rsidRDefault="00EF7CD2" w:rsidP="00EF7CD2">
      <w:pPr>
        <w:spacing w:after="0" w:line="240" w:lineRule="auto"/>
        <w:rPr>
          <w:rFonts w:ascii="Segoe UI Light" w:eastAsia="MS Mincho" w:hAnsi="Segoe UI Light" w:cs="Segoe UI Light"/>
          <w:color w:val="373737"/>
          <w:sz w:val="24"/>
          <w:szCs w:val="24"/>
        </w:rPr>
      </w:pPr>
      <w:r w:rsidRPr="00EF7CD2">
        <w:rPr>
          <w:rFonts w:ascii="Segoe UI Light" w:eastAsia="MS Mincho" w:hAnsi="Segoe UI Light" w:cs="Segoe UI Light"/>
          <w:color w:val="373737"/>
          <w:sz w:val="24"/>
          <w:szCs w:val="24"/>
        </w:rPr>
        <w:t>Es war vielmehr eine Idee von Administratoren und Speicherexperten, denen Effizienz und Verwaltbarkeit ‚ihrer Cloud‘ über alles gingen. Dabei haben sie einen wesentlichen Aspekt übe</w:t>
      </w:r>
      <w:r w:rsidR="00DE4E69">
        <w:rPr>
          <w:rFonts w:ascii="Segoe UI Light" w:eastAsia="MS Mincho" w:hAnsi="Segoe UI Light" w:cs="Segoe UI Light"/>
          <w:color w:val="373737"/>
          <w:sz w:val="24"/>
          <w:szCs w:val="24"/>
        </w:rPr>
        <w:t>rsehen: Trotz Globalisierung</w:t>
      </w:r>
      <w:r w:rsidRPr="00EF7CD2">
        <w:rPr>
          <w:rFonts w:ascii="Segoe UI Light" w:eastAsia="MS Mincho" w:hAnsi="Segoe UI Light" w:cs="Segoe UI Light"/>
          <w:color w:val="373737"/>
          <w:sz w:val="24"/>
          <w:szCs w:val="24"/>
        </w:rPr>
        <w:t xml:space="preserve"> und Welthandelsabkommen sind die meisten Gesetze und Vorschriften über Datenschutz und Datensicherheit lokale Gesetze. Dazu kommt, dass sich die Länder auch in ihrer Kultur beim Umgang mit Daten unterscheiden. Kein Wunder also, dass – im Kontext der Datenspeicherung – das Vertrauen ins eigene Land am höchsten ist.</w:t>
      </w:r>
    </w:p>
    <w:p w:rsidR="00EF7CD2" w:rsidRPr="00EF7CD2" w:rsidRDefault="00EF7CD2" w:rsidP="00EF7CD2">
      <w:pPr>
        <w:spacing w:after="0" w:line="240" w:lineRule="auto"/>
        <w:rPr>
          <w:rFonts w:ascii="Segoe UI Light" w:eastAsia="MS Mincho" w:hAnsi="Segoe UI Light" w:cs="Segoe UI Light"/>
          <w:color w:val="373737"/>
          <w:sz w:val="24"/>
          <w:szCs w:val="24"/>
        </w:rPr>
      </w:pPr>
    </w:p>
    <w:p w:rsidR="00EF7CD2" w:rsidRDefault="00EF7CD2" w:rsidP="00EF7CD2">
      <w:pPr>
        <w:spacing w:after="0" w:line="240" w:lineRule="auto"/>
        <w:rPr>
          <w:rFonts w:ascii="Segoe UI Light" w:eastAsia="MS Mincho" w:hAnsi="Segoe UI Light" w:cs="Segoe UI Light"/>
          <w:color w:val="373737"/>
          <w:sz w:val="24"/>
          <w:szCs w:val="24"/>
        </w:rPr>
      </w:pPr>
      <w:r w:rsidRPr="00EF7CD2">
        <w:rPr>
          <w:rFonts w:ascii="Segoe UI Light" w:eastAsia="MS Mincho" w:hAnsi="Segoe UI Light" w:cs="Segoe UI Light"/>
          <w:color w:val="373737"/>
          <w:sz w:val="24"/>
          <w:szCs w:val="24"/>
        </w:rPr>
        <w:t>Zuge</w:t>
      </w:r>
      <w:r w:rsidR="008C164D">
        <w:rPr>
          <w:rFonts w:ascii="Segoe UI Light" w:eastAsia="MS Mincho" w:hAnsi="Segoe UI Light" w:cs="Segoe UI Light"/>
          <w:color w:val="373737"/>
          <w:sz w:val="24"/>
          <w:szCs w:val="24"/>
        </w:rPr>
        <w:t xml:space="preserve">geben: </w:t>
      </w:r>
      <w:r w:rsidRPr="00EF7CD2">
        <w:rPr>
          <w:rFonts w:ascii="Segoe UI Light" w:eastAsia="MS Mincho" w:hAnsi="Segoe UI Light" w:cs="Segoe UI Light"/>
          <w:color w:val="373737"/>
          <w:sz w:val="24"/>
          <w:szCs w:val="24"/>
        </w:rPr>
        <w:t>Niemand ist zu 100 Prozent vor Kriminellen sicher und nichts kann zu 100 Prozent vor Spionen geschützt werden. Aber in einigen Ländern gelten strengere Gesetze als in anderen und schon das sorgt für ein deutliches Plus an Sicherheit, die Cloud-Provider anbieten müssen. Nicht umsonst verlagern die gro</w:t>
      </w:r>
      <w:r w:rsidR="00DE4E69">
        <w:rPr>
          <w:rFonts w:ascii="Segoe UI Light" w:eastAsia="MS Mincho" w:hAnsi="Segoe UI Light" w:cs="Segoe UI Light"/>
          <w:color w:val="373737"/>
          <w:sz w:val="24"/>
          <w:szCs w:val="24"/>
        </w:rPr>
        <w:t>ss</w:t>
      </w:r>
      <w:r w:rsidRPr="00EF7CD2">
        <w:rPr>
          <w:rFonts w:ascii="Segoe UI Light" w:eastAsia="MS Mincho" w:hAnsi="Segoe UI Light" w:cs="Segoe UI Light"/>
          <w:color w:val="373737"/>
          <w:sz w:val="24"/>
          <w:szCs w:val="24"/>
        </w:rPr>
        <w:t xml:space="preserve">en US-Anbieter ihre Rechenzentren </w:t>
      </w:r>
      <w:r w:rsidR="00DE4E69">
        <w:rPr>
          <w:rFonts w:ascii="Segoe UI Light" w:eastAsia="MS Mincho" w:hAnsi="Segoe UI Light" w:cs="Segoe UI Light"/>
          <w:color w:val="373737"/>
          <w:sz w:val="24"/>
          <w:szCs w:val="24"/>
        </w:rPr>
        <w:t>nach</w:t>
      </w:r>
      <w:r w:rsidRPr="00EF7CD2">
        <w:rPr>
          <w:rFonts w:ascii="Segoe UI Light" w:eastAsia="MS Mincho" w:hAnsi="Segoe UI Light" w:cs="Segoe UI Light"/>
          <w:color w:val="373737"/>
          <w:sz w:val="24"/>
          <w:szCs w:val="24"/>
        </w:rPr>
        <w:t xml:space="preserve"> </w:t>
      </w:r>
      <w:r w:rsidR="00DE4E69">
        <w:rPr>
          <w:rFonts w:ascii="Segoe UI Light" w:eastAsia="MS Mincho" w:hAnsi="Segoe UI Light" w:cs="Segoe UI Light"/>
          <w:color w:val="373737"/>
          <w:sz w:val="24"/>
          <w:szCs w:val="24"/>
        </w:rPr>
        <w:t>Europa</w:t>
      </w:r>
      <w:r w:rsidRPr="00EF7CD2">
        <w:rPr>
          <w:rFonts w:ascii="Segoe UI Light" w:eastAsia="MS Mincho" w:hAnsi="Segoe UI Light" w:cs="Segoe UI Light"/>
          <w:color w:val="373737"/>
          <w:sz w:val="24"/>
          <w:szCs w:val="24"/>
        </w:rPr>
        <w:t>. Wir von Brainloo</w:t>
      </w:r>
      <w:r w:rsidR="00DE4E69">
        <w:rPr>
          <w:rFonts w:ascii="Segoe UI Light" w:eastAsia="MS Mincho" w:hAnsi="Segoe UI Light" w:cs="Segoe UI Light"/>
          <w:color w:val="373737"/>
          <w:sz w:val="24"/>
          <w:szCs w:val="24"/>
        </w:rPr>
        <w:t>p waren hingegen schon immer in dem Land, wo unsere Kunden sind.</w:t>
      </w:r>
    </w:p>
    <w:p w:rsidR="008C164D" w:rsidRPr="00EF7CD2" w:rsidRDefault="008C164D" w:rsidP="00EF7CD2">
      <w:pPr>
        <w:spacing w:after="0" w:line="240" w:lineRule="auto"/>
        <w:rPr>
          <w:rFonts w:ascii="Segoe UI Light" w:eastAsia="MS Mincho" w:hAnsi="Segoe UI Light" w:cs="Segoe UI Light"/>
          <w:color w:val="373737"/>
          <w:sz w:val="24"/>
          <w:szCs w:val="24"/>
        </w:rPr>
      </w:pPr>
    </w:p>
    <w:p w:rsidR="00B66698" w:rsidRDefault="00EF7CD2" w:rsidP="00EF7CD2">
      <w:pPr>
        <w:spacing w:after="0" w:line="240" w:lineRule="auto"/>
        <w:rPr>
          <w:rFonts w:ascii="Segoe UI Light" w:eastAsia="MS Mincho" w:hAnsi="Segoe UI Light" w:cs="Segoe UI Light"/>
          <w:color w:val="373737"/>
          <w:sz w:val="24"/>
          <w:szCs w:val="24"/>
        </w:rPr>
      </w:pPr>
      <w:r w:rsidRPr="00EF7CD2">
        <w:rPr>
          <w:rFonts w:ascii="Segoe UI Light" w:eastAsia="MS Mincho" w:hAnsi="Segoe UI Light" w:cs="Segoe UI Light"/>
          <w:color w:val="373737"/>
          <w:sz w:val="24"/>
          <w:szCs w:val="24"/>
        </w:rPr>
        <w:t>Und nicht zuletzt deshalb können wir unseren Kunden bieten, was keine Dropbox vermag: Eine Auskunft darüber, wo die Daten liegen. Unsere Kunden wissen, wo ihre Daten gespeichert sind. Wer seine Informationen lieber in der Private Cloud der eigenen IT-Infrastruktur wei</w:t>
      </w:r>
      <w:r w:rsidR="00DE4E69">
        <w:rPr>
          <w:rFonts w:ascii="Segoe UI Light" w:eastAsia="MS Mincho" w:hAnsi="Segoe UI Light" w:cs="Segoe UI Light"/>
          <w:color w:val="373737"/>
          <w:sz w:val="24"/>
          <w:szCs w:val="24"/>
        </w:rPr>
        <w:t>ss</w:t>
      </w:r>
      <w:r w:rsidRPr="00EF7CD2">
        <w:rPr>
          <w:rFonts w:ascii="Segoe UI Light" w:eastAsia="MS Mincho" w:hAnsi="Segoe UI Light" w:cs="Segoe UI Light"/>
          <w:color w:val="373737"/>
          <w:sz w:val="24"/>
          <w:szCs w:val="24"/>
        </w:rPr>
        <w:t>, bekommt von Brainloop auch dafür die passende Lösung. Von diesem Ansatz waren wir schon immer überzeugt. Zu Recht, wie sich jetzt zeigt.“</w:t>
      </w:r>
    </w:p>
    <w:p w:rsidR="00B66698" w:rsidRDefault="00B66698" w:rsidP="00EF7CD2">
      <w:pPr>
        <w:spacing w:after="0" w:line="240" w:lineRule="auto"/>
        <w:rPr>
          <w:rFonts w:ascii="Segoe UI Light" w:eastAsia="MS Mincho" w:hAnsi="Segoe UI Light" w:cs="Segoe UI Light"/>
          <w:color w:val="373737"/>
          <w:sz w:val="24"/>
          <w:szCs w:val="24"/>
        </w:rPr>
      </w:pPr>
    </w:p>
    <w:p w:rsidR="00EF7CD2" w:rsidRPr="00EF7CD2" w:rsidRDefault="00EF7CD2" w:rsidP="00EF7CD2">
      <w:pPr>
        <w:spacing w:after="0" w:line="240" w:lineRule="auto"/>
        <w:rPr>
          <w:rFonts w:ascii="Segoe UI Light" w:eastAsia="MS Mincho" w:hAnsi="Segoe UI Light" w:cs="Segoe UI Light"/>
          <w:color w:val="373737"/>
          <w:sz w:val="24"/>
          <w:szCs w:val="24"/>
        </w:rPr>
      </w:pPr>
    </w:p>
    <w:p w:rsidR="00B66698" w:rsidRDefault="00B66698" w:rsidP="00D92E46">
      <w:pPr>
        <w:spacing w:after="0" w:line="240" w:lineRule="auto"/>
        <w:rPr>
          <w:rFonts w:ascii="Segoe UI Light" w:eastAsia="MS Mincho" w:hAnsi="Segoe UI Light" w:cs="Segoe UI Light"/>
          <w:color w:val="262626"/>
          <w:sz w:val="24"/>
          <w:szCs w:val="24"/>
        </w:rPr>
      </w:pPr>
    </w:p>
    <w:tbl>
      <w:tblPr>
        <w:tblW w:w="8613" w:type="dxa"/>
        <w:tblLayout w:type="fixed"/>
        <w:tblLook w:val="04A0"/>
      </w:tblPr>
      <w:tblGrid>
        <w:gridCol w:w="2376"/>
        <w:gridCol w:w="6237"/>
      </w:tblGrid>
      <w:tr w:rsidR="00B66698" w:rsidRPr="004F17D4" w:rsidTr="00B66698">
        <w:trPr>
          <w:trHeight w:val="2876"/>
        </w:trPr>
        <w:tc>
          <w:tcPr>
            <w:tcW w:w="2376" w:type="dxa"/>
            <w:shd w:val="clear" w:color="auto" w:fill="auto"/>
          </w:tcPr>
          <w:p w:rsidR="00B66698" w:rsidRPr="005171F9" w:rsidRDefault="00B66698" w:rsidP="00B23407">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r>
              <w:rPr>
                <w:rFonts w:ascii="Arial" w:hAnsi="Arial" w:cs="Calibri"/>
                <w:noProof/>
                <w:sz w:val="16"/>
                <w:szCs w:val="26"/>
              </w:rPr>
              <w:drawing>
                <wp:anchor distT="0" distB="0" distL="114300" distR="114300" simplePos="0" relativeHeight="251658240" behindDoc="0" locked="0" layoutInCell="1" allowOverlap="1">
                  <wp:simplePos x="0" y="0"/>
                  <wp:positionH relativeFrom="column">
                    <wp:posOffset>90805</wp:posOffset>
                  </wp:positionH>
                  <wp:positionV relativeFrom="paragraph">
                    <wp:posOffset>3175</wp:posOffset>
                  </wp:positionV>
                  <wp:extent cx="1236345" cy="1838462"/>
                  <wp:effectExtent l="25400" t="0" r="8255" b="0"/>
                  <wp:wrapNone/>
                  <wp:docPr id="1" name="Bild 1" descr="::Documents:PNR ZH:PNR ZH KUNDEN:BRA.CH:BRA BILDER:BRA Gabriel Gabriel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cuments:PNR ZH:PNR ZH KUNDEN:BRA.CH:BRA BILDER:BRA Gabriel Gabriel_klein.jpg"/>
                          <pic:cNvPicPr>
                            <a:picLocks noChangeAspect="1" noChangeArrowheads="1"/>
                          </pic:cNvPicPr>
                        </pic:nvPicPr>
                        <pic:blipFill>
                          <a:blip r:embed="rId7"/>
                          <a:srcRect/>
                          <a:stretch>
                            <a:fillRect/>
                          </a:stretch>
                        </pic:blipFill>
                        <pic:spPr bwMode="auto">
                          <a:xfrm>
                            <a:off x="0" y="0"/>
                            <a:ext cx="1237326" cy="1839921"/>
                          </a:xfrm>
                          <a:prstGeom prst="rect">
                            <a:avLst/>
                          </a:prstGeom>
                          <a:noFill/>
                          <a:ln w="9525">
                            <a:noFill/>
                            <a:miter lim="800000"/>
                            <a:headEnd/>
                            <a:tailEnd/>
                          </a:ln>
                        </pic:spPr>
                      </pic:pic>
                    </a:graphicData>
                  </a:graphic>
                </wp:anchor>
              </w:drawing>
            </w:r>
          </w:p>
        </w:tc>
        <w:tc>
          <w:tcPr>
            <w:tcW w:w="6237" w:type="dxa"/>
            <w:shd w:val="clear" w:color="auto" w:fill="auto"/>
          </w:tcPr>
          <w:p w:rsidR="00B66698" w:rsidRDefault="00B66698" w:rsidP="00B66698">
            <w:pPr>
              <w:pStyle w:val="Titel"/>
              <w:rPr>
                <w:rFonts w:ascii="Arial" w:eastAsia="Cambria" w:hAnsi="Arial" w:cs="Calibri"/>
                <w:bCs w:val="0"/>
                <w:sz w:val="16"/>
                <w:szCs w:val="26"/>
                <w:lang w:val="en-US"/>
              </w:rPr>
            </w:pPr>
          </w:p>
          <w:p w:rsidR="00B66698" w:rsidRDefault="00B66698" w:rsidP="00B66698">
            <w:pPr>
              <w:pStyle w:val="Titel"/>
              <w:rPr>
                <w:rFonts w:ascii="Arial" w:eastAsia="Cambria" w:hAnsi="Arial" w:cs="Calibri"/>
                <w:bCs w:val="0"/>
                <w:sz w:val="16"/>
                <w:szCs w:val="26"/>
                <w:lang w:val="en-US"/>
              </w:rPr>
            </w:pPr>
          </w:p>
          <w:p w:rsidR="00B66698" w:rsidRDefault="00B66698" w:rsidP="00B66698">
            <w:pPr>
              <w:pStyle w:val="Titel"/>
              <w:rPr>
                <w:rFonts w:ascii="Arial" w:eastAsia="Cambria" w:hAnsi="Arial" w:cs="Calibri"/>
                <w:bCs w:val="0"/>
                <w:sz w:val="16"/>
                <w:szCs w:val="26"/>
                <w:lang w:val="en-US"/>
              </w:rPr>
            </w:pPr>
          </w:p>
          <w:p w:rsidR="00B66698" w:rsidRDefault="00B66698" w:rsidP="00B66698">
            <w:pPr>
              <w:pStyle w:val="Titel"/>
              <w:rPr>
                <w:rFonts w:ascii="Arial" w:eastAsia="Cambria" w:hAnsi="Arial" w:cs="Calibri"/>
                <w:bCs w:val="0"/>
                <w:sz w:val="16"/>
                <w:szCs w:val="26"/>
                <w:lang w:val="en-US"/>
              </w:rPr>
            </w:pPr>
          </w:p>
          <w:p w:rsidR="00B66698" w:rsidRDefault="00B66698" w:rsidP="00B66698">
            <w:pPr>
              <w:pStyle w:val="Titel"/>
              <w:rPr>
                <w:rFonts w:ascii="Arial" w:eastAsia="Cambria" w:hAnsi="Arial" w:cs="Calibri"/>
                <w:bCs w:val="0"/>
                <w:sz w:val="16"/>
                <w:szCs w:val="26"/>
                <w:lang w:val="en-US"/>
              </w:rPr>
            </w:pPr>
          </w:p>
          <w:p w:rsidR="00B66698" w:rsidRDefault="00B66698" w:rsidP="00B66698">
            <w:pPr>
              <w:pStyle w:val="Titel"/>
              <w:rPr>
                <w:rFonts w:ascii="Arial" w:eastAsia="Cambria" w:hAnsi="Arial" w:cs="Calibri"/>
                <w:bCs w:val="0"/>
                <w:sz w:val="16"/>
                <w:szCs w:val="26"/>
                <w:lang w:val="en-US"/>
              </w:rPr>
            </w:pPr>
          </w:p>
          <w:p w:rsidR="00B66698" w:rsidRDefault="00B66698" w:rsidP="00B66698">
            <w:pPr>
              <w:pStyle w:val="Titel"/>
              <w:rPr>
                <w:rFonts w:ascii="Arial" w:eastAsia="Cambria" w:hAnsi="Arial" w:cs="Calibri"/>
                <w:bCs w:val="0"/>
                <w:sz w:val="16"/>
                <w:szCs w:val="26"/>
                <w:lang w:val="en-US"/>
              </w:rPr>
            </w:pPr>
          </w:p>
          <w:p w:rsidR="00B66698" w:rsidRDefault="00B66698" w:rsidP="00B66698">
            <w:pPr>
              <w:pStyle w:val="Titel"/>
              <w:rPr>
                <w:rFonts w:ascii="Arial" w:eastAsia="Cambria" w:hAnsi="Arial" w:cs="Calibri"/>
                <w:bCs w:val="0"/>
                <w:sz w:val="16"/>
                <w:szCs w:val="26"/>
                <w:lang w:val="en-US"/>
              </w:rPr>
            </w:pPr>
          </w:p>
          <w:p w:rsidR="00B66698" w:rsidRPr="00B66698" w:rsidRDefault="00B66698" w:rsidP="00B66698">
            <w:pPr>
              <w:pStyle w:val="Titel"/>
              <w:rPr>
                <w:rFonts w:ascii="Arial" w:eastAsia="Cambria" w:hAnsi="Arial" w:cs="Calibri"/>
                <w:bCs w:val="0"/>
                <w:sz w:val="16"/>
                <w:szCs w:val="26"/>
                <w:lang w:val="en-US"/>
              </w:rPr>
            </w:pPr>
            <w:r>
              <w:rPr>
                <w:rFonts w:ascii="Arial" w:eastAsia="Cambria" w:hAnsi="Arial" w:cs="Calibri"/>
                <w:bCs w:val="0"/>
                <w:sz w:val="16"/>
                <w:szCs w:val="26"/>
                <w:lang w:val="en-US"/>
              </w:rPr>
              <w:t>Gabriel Gabriel, Geschäftsführer Brainloop Switzerland AG</w:t>
            </w:r>
          </w:p>
        </w:tc>
      </w:tr>
    </w:tbl>
    <w:p w:rsidR="00D92E46" w:rsidRPr="00D92E46" w:rsidRDefault="00D92E46" w:rsidP="00D92E46">
      <w:pPr>
        <w:spacing w:after="0" w:line="240" w:lineRule="auto"/>
        <w:rPr>
          <w:rFonts w:ascii="Segoe UI Light" w:eastAsia="MS Mincho" w:hAnsi="Segoe UI Light" w:cs="Segoe UI Light"/>
          <w:sz w:val="24"/>
          <w:szCs w:val="24"/>
        </w:rPr>
      </w:pPr>
    </w:p>
    <w:p w:rsidR="00EF7CD2" w:rsidRDefault="00DE4E69" w:rsidP="00D92E46">
      <w:pPr>
        <w:spacing w:after="0" w:line="240" w:lineRule="auto"/>
      </w:pPr>
      <w:r>
        <w:rPr>
          <w:rFonts w:ascii="Segoe UI Light" w:eastAsia="MS Mincho" w:hAnsi="Segoe UI Light" w:cs="Segoe UI Light"/>
          <w:sz w:val="24"/>
          <w:szCs w:val="24"/>
        </w:rPr>
        <w:t xml:space="preserve">Das druckfähige Foto von Gabriel Gabriel finden Sie unter </w:t>
      </w:r>
      <w:hyperlink r:id="rId8" w:history="1">
        <w:r w:rsidRPr="003556EA">
          <w:rPr>
            <w:rStyle w:val="Link"/>
            <w:rFonts w:ascii="Segoe UI Light" w:eastAsia="MS Mincho" w:hAnsi="Segoe UI Light" w:cs="Segoe UI Light"/>
            <w:sz w:val="24"/>
            <w:szCs w:val="24"/>
          </w:rPr>
          <w:t>www.press-n-relations.ch</w:t>
        </w:r>
      </w:hyperlink>
      <w:r>
        <w:rPr>
          <w:rFonts w:ascii="Segoe UI Light" w:eastAsia="MS Mincho" w:hAnsi="Segoe UI Light" w:cs="Segoe UI Light"/>
          <w:sz w:val="24"/>
          <w:szCs w:val="24"/>
        </w:rPr>
        <w:t xml:space="preserve"> in Anschluss zum dort veröffentlichten Text.</w:t>
      </w:r>
    </w:p>
    <w:p w:rsidR="00EF7CD2" w:rsidRDefault="00EF7CD2" w:rsidP="00EF7CD2">
      <w:pPr>
        <w:spacing w:after="0" w:line="240" w:lineRule="auto"/>
        <w:rPr>
          <w:rFonts w:ascii="Segoe UI Light" w:eastAsia="MS Mincho" w:hAnsi="Segoe UI Light" w:cs="Segoe UI Light"/>
          <w:b/>
          <w:bCs/>
          <w:color w:val="373737"/>
          <w:sz w:val="24"/>
          <w:szCs w:val="24"/>
        </w:rPr>
      </w:pPr>
    </w:p>
    <w:p w:rsidR="00EF7CD2" w:rsidRDefault="00EF7CD2" w:rsidP="00EF7CD2">
      <w:pPr>
        <w:spacing w:after="0" w:line="240" w:lineRule="auto"/>
        <w:rPr>
          <w:rFonts w:ascii="Segoe UI Light" w:eastAsia="MS Mincho" w:hAnsi="Segoe UI Light" w:cs="Segoe UI Light"/>
          <w:color w:val="373737"/>
          <w:sz w:val="24"/>
          <w:szCs w:val="24"/>
        </w:rPr>
      </w:pPr>
      <w:r w:rsidRPr="00D92E46">
        <w:rPr>
          <w:rFonts w:ascii="Segoe UI Light" w:eastAsia="MS Mincho" w:hAnsi="Segoe UI Light" w:cs="Segoe UI Light"/>
          <w:b/>
          <w:bCs/>
          <w:color w:val="373737"/>
          <w:sz w:val="24"/>
          <w:szCs w:val="24"/>
        </w:rPr>
        <w:t xml:space="preserve">Über die Brainloop AG: </w:t>
      </w:r>
      <w:r w:rsidRPr="00D92E46">
        <w:rPr>
          <w:rFonts w:ascii="Segoe UI Light" w:eastAsia="MS Mincho" w:hAnsi="Segoe UI Light" w:cs="Segoe UI Light"/>
          <w:color w:val="373737"/>
          <w:sz w:val="24"/>
          <w:szCs w:val="24"/>
        </w:rPr>
        <w:t xml:space="preserve">Brainloop ist der führende Lösungsanbieter für die bereichsübergreifende Online-Zusammenarbeit an vertraulichen Informationen und Dokumenten im Unternehmen sowie mit externen Dienstleistern. </w:t>
      </w:r>
      <w:r w:rsidRPr="00247BFB">
        <w:rPr>
          <w:rFonts w:ascii="Segoe UI Light" w:eastAsia="MS Mincho" w:hAnsi="Segoe UI Light" w:cs="Segoe UI Light"/>
          <w:color w:val="373737"/>
          <w:sz w:val="24"/>
          <w:szCs w:val="24"/>
        </w:rPr>
        <w:t>Mit dem Brainloop Secure Dataroom</w:t>
      </w:r>
      <w:r w:rsidRPr="00D92E46">
        <w:rPr>
          <w:rFonts w:ascii="Segoe UI Light" w:eastAsia="MS Mincho" w:hAnsi="Segoe UI Light" w:cs="Segoe UI Light"/>
          <w:color w:val="373737"/>
          <w:sz w:val="24"/>
          <w:szCs w:val="24"/>
        </w:rPr>
        <w:t xml:space="preserve"> bietet das Unternehmen eine webbasierte Lösung, die mit ihrer Logik die revisionssichere Einhaltung von gesetzlichen Vorgaben sowie Compliance-Richtlinien unterstützt. Dadurch sind die Informationsprozesse z.B. in Gremien, Projekten, Personalabteilungen sowie im Finanz- und Vertragsmanagement vollkommen sicher und glei</w:t>
      </w:r>
      <w:r w:rsidR="008C164D">
        <w:rPr>
          <w:rFonts w:ascii="Segoe UI Light" w:eastAsia="MS Mincho" w:hAnsi="Segoe UI Light" w:cs="Segoe UI Light"/>
          <w:color w:val="373737"/>
          <w:sz w:val="24"/>
          <w:szCs w:val="24"/>
        </w:rPr>
        <w:t>chzeitig effektiv und flexibel.</w:t>
      </w:r>
    </w:p>
    <w:p w:rsidR="00EF7CD2" w:rsidRPr="00D92E46" w:rsidRDefault="00EF7CD2" w:rsidP="00D92E46">
      <w:pPr>
        <w:spacing w:after="0" w:line="240" w:lineRule="auto"/>
        <w:rPr>
          <w:rFonts w:ascii="Segoe UI Light" w:eastAsia="MS Mincho" w:hAnsi="Segoe UI Light" w:cs="Segoe UI Light"/>
          <w:sz w:val="24"/>
          <w:szCs w:val="24"/>
        </w:rPr>
      </w:pPr>
    </w:p>
    <w:p w:rsidR="00D92E46" w:rsidRPr="00D92E46" w:rsidRDefault="00D92E46" w:rsidP="00D92E46">
      <w:pPr>
        <w:spacing w:after="0" w:line="240" w:lineRule="auto"/>
        <w:rPr>
          <w:rFonts w:ascii="Segoe UI Light" w:eastAsia="MS Mincho" w:hAnsi="Segoe UI Light" w:cs="Segoe UI Light"/>
          <w:sz w:val="24"/>
          <w:szCs w:val="24"/>
        </w:rPr>
      </w:pPr>
    </w:p>
    <w:p w:rsidR="00DE4E69" w:rsidRPr="00C63E14" w:rsidRDefault="00DE4E69" w:rsidP="00DE4E69">
      <w:pPr>
        <w:tabs>
          <w:tab w:val="left" w:pos="3969"/>
        </w:tabs>
        <w:spacing w:after="0" w:line="240" w:lineRule="auto"/>
        <w:ind w:right="-284"/>
        <w:rPr>
          <w:rFonts w:ascii="Segoe UI Light" w:eastAsia="MS Mincho" w:hAnsi="Segoe UI Light" w:cs="Segoe UI Light"/>
        </w:rPr>
      </w:pPr>
      <w:r w:rsidRPr="00C63E14">
        <w:rPr>
          <w:rFonts w:ascii="Segoe UI Light" w:eastAsia="MS Mincho" w:hAnsi="Segoe UI Light" w:cs="Segoe UI Light"/>
          <w:b/>
          <w:bCs/>
        </w:rPr>
        <w:t>Pressekontakt</w:t>
      </w:r>
      <w:r w:rsidRPr="00C63E14">
        <w:rPr>
          <w:rFonts w:ascii="Segoe UI Light" w:eastAsia="MS Mincho" w:hAnsi="Segoe UI Light" w:cs="Segoe UI Light"/>
        </w:rPr>
        <w:br/>
        <w:t xml:space="preserve">Brainloop </w:t>
      </w:r>
      <w:r>
        <w:rPr>
          <w:rFonts w:ascii="Segoe UI Light" w:eastAsia="MS Mincho" w:hAnsi="Segoe UI Light" w:cs="Segoe UI Light"/>
        </w:rPr>
        <w:t xml:space="preserve">Switzerland </w:t>
      </w:r>
      <w:r w:rsidRPr="00C63E14">
        <w:rPr>
          <w:rFonts w:ascii="Segoe UI Light" w:eastAsia="MS Mincho" w:hAnsi="Segoe UI Light" w:cs="Segoe UI Light"/>
        </w:rPr>
        <w:t xml:space="preserve">AG </w:t>
      </w:r>
      <w:r w:rsidRPr="00C63E14">
        <w:rPr>
          <w:rFonts w:ascii="Segoe UI Light" w:eastAsia="MS Mincho" w:hAnsi="Segoe UI Light" w:cs="Segoe UI Light"/>
        </w:rPr>
        <w:tab/>
      </w:r>
      <w:r>
        <w:rPr>
          <w:rFonts w:ascii="Segoe UI Light" w:eastAsia="MS Mincho" w:hAnsi="Segoe UI Light" w:cs="Segoe UI Light"/>
        </w:rPr>
        <w:t>Press’n’Relations GmbH</w:t>
      </w:r>
    </w:p>
    <w:p w:rsidR="00DE4E69" w:rsidRDefault="00DE4E69" w:rsidP="00DE4E69">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Birgit März</w:t>
      </w:r>
      <w:r w:rsidRPr="00C63E14">
        <w:rPr>
          <w:rFonts w:ascii="Segoe UI Light" w:eastAsia="MS Mincho" w:hAnsi="Segoe UI Light" w:cs="Segoe UI Light"/>
        </w:rPr>
        <w:tab/>
      </w:r>
      <w:r>
        <w:rPr>
          <w:rFonts w:ascii="Segoe UI Light" w:eastAsia="MS Mincho" w:hAnsi="Segoe UI Light" w:cs="Segoe UI Light"/>
        </w:rPr>
        <w:t>Markus Häfliger</w:t>
      </w:r>
    </w:p>
    <w:p w:rsidR="00DE4E69" w:rsidRPr="00C63E14" w:rsidRDefault="00DE4E69" w:rsidP="00DE4E69">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Director Corporate Communications</w:t>
      </w:r>
      <w:r w:rsidRPr="00C63E14">
        <w:rPr>
          <w:rFonts w:ascii="Segoe UI Light" w:eastAsia="MS Mincho" w:hAnsi="Segoe UI Light" w:cs="Segoe UI Light"/>
        </w:rPr>
        <w:tab/>
      </w:r>
      <w:r>
        <w:rPr>
          <w:rFonts w:ascii="Segoe UI Light" w:eastAsia="MS Mincho" w:hAnsi="Segoe UI Light" w:cs="Segoe UI Light"/>
        </w:rPr>
        <w:t>Niederlassungsleiter</w:t>
      </w:r>
    </w:p>
    <w:p w:rsidR="00DE4E69" w:rsidRDefault="00DE4E69" w:rsidP="00DE4E69">
      <w:pPr>
        <w:tabs>
          <w:tab w:val="left" w:pos="3969"/>
        </w:tabs>
        <w:spacing w:after="0" w:line="240" w:lineRule="auto"/>
        <w:ind w:right="-284"/>
        <w:rPr>
          <w:rFonts w:ascii="Segoe UI Light" w:eastAsia="MS Mincho" w:hAnsi="Segoe UI Light" w:cs="Segoe UI Light"/>
          <w:color w:val="0000FF"/>
          <w:u w:val="single"/>
        </w:rPr>
      </w:pPr>
      <w:r>
        <w:rPr>
          <w:rFonts w:ascii="Segoe UI Light" w:eastAsia="MS Mincho" w:hAnsi="Segoe UI Light" w:cs="Segoe UI Light"/>
        </w:rPr>
        <w:t>Baarerstrasse 125</w:t>
      </w:r>
      <w:r w:rsidRPr="00C63E14">
        <w:rPr>
          <w:rFonts w:ascii="Segoe UI Light" w:eastAsia="MS Mincho" w:hAnsi="Segoe UI Light" w:cs="Segoe UI Light"/>
        </w:rPr>
        <w:tab/>
      </w:r>
      <w:r>
        <w:rPr>
          <w:rFonts w:ascii="Segoe UI Light" w:eastAsia="MS Mincho" w:hAnsi="Segoe UI Light" w:cs="Segoe UI Light"/>
        </w:rPr>
        <w:t>Hirslanderstrasse 51</w:t>
      </w:r>
      <w:r w:rsidRPr="00C63E14">
        <w:rPr>
          <w:rFonts w:ascii="Segoe UI Light" w:eastAsia="MS Mincho" w:hAnsi="Segoe UI Light" w:cs="Segoe UI Light"/>
        </w:rPr>
        <w:br/>
      </w:r>
      <w:r>
        <w:rPr>
          <w:rFonts w:ascii="Segoe UI Light" w:eastAsia="MS Mincho" w:hAnsi="Segoe UI Light" w:cs="Segoe UI Light"/>
        </w:rPr>
        <w:t>6300 Zug</w:t>
      </w:r>
      <w:r w:rsidRPr="00C63E14">
        <w:rPr>
          <w:rFonts w:ascii="Segoe UI Light" w:eastAsia="MS Mincho" w:hAnsi="Segoe UI Light" w:cs="Segoe UI Light"/>
        </w:rPr>
        <w:tab/>
      </w:r>
      <w:r>
        <w:rPr>
          <w:rFonts w:ascii="Segoe UI Light" w:eastAsia="MS Mincho" w:hAnsi="Segoe UI Light" w:cs="Segoe UI Light"/>
        </w:rPr>
        <w:t>8032 Zürich</w:t>
      </w:r>
      <w:r w:rsidRPr="00C63E14">
        <w:rPr>
          <w:rFonts w:ascii="Segoe UI Light" w:eastAsia="MS Mincho" w:hAnsi="Segoe UI Light" w:cs="Segoe UI Light"/>
        </w:rPr>
        <w:br/>
      </w:r>
      <w:r>
        <w:rPr>
          <w:rFonts w:ascii="Segoe UI Light" w:eastAsia="MS Mincho" w:hAnsi="Segoe UI Light" w:cs="Segoe UI Light"/>
        </w:rPr>
        <w:t>T: +41 (41) 720 37 37</w:t>
      </w:r>
      <w:r w:rsidRPr="00C63E14">
        <w:rPr>
          <w:rFonts w:ascii="Segoe UI Light" w:eastAsia="MS Mincho" w:hAnsi="Segoe UI Light" w:cs="Segoe UI Light"/>
        </w:rPr>
        <w:tab/>
        <w:t>T: +</w:t>
      </w:r>
      <w:r>
        <w:rPr>
          <w:rFonts w:ascii="Segoe UI Light" w:eastAsia="MS Mincho" w:hAnsi="Segoe UI Light" w:cs="Segoe UI Light"/>
        </w:rPr>
        <w:t>41 (43) 344 58 65</w:t>
      </w:r>
    </w:p>
    <w:p w:rsidR="00DE4E69" w:rsidRPr="00C63E14" w:rsidRDefault="00DE4E69" w:rsidP="00DE4E69">
      <w:pPr>
        <w:tabs>
          <w:tab w:val="left" w:pos="3969"/>
        </w:tabs>
        <w:spacing w:after="0" w:line="240" w:lineRule="auto"/>
        <w:ind w:right="-284"/>
        <w:rPr>
          <w:rFonts w:ascii="Segoe UI Light" w:hAnsi="Segoe UI Light" w:cs="Segoe UI Light"/>
        </w:rPr>
      </w:pPr>
      <w:hyperlink r:id="rId9" w:history="1">
        <w:r>
          <w:rPr>
            <w:rStyle w:val="Link"/>
            <w:rFonts w:ascii="Segoe UI Light" w:eastAsia="MS Mincho" w:hAnsi="Segoe UI Light" w:cs="Segoe UI Light"/>
          </w:rPr>
          <w:t>presse</w:t>
        </w:r>
        <w:r w:rsidRPr="00B22EA8">
          <w:rPr>
            <w:rStyle w:val="Link"/>
            <w:rFonts w:ascii="Segoe UI Light" w:eastAsia="MS Mincho" w:hAnsi="Segoe UI Light" w:cs="Segoe UI Light"/>
          </w:rPr>
          <w:t>@brainloop.com</w:t>
        </w:r>
      </w:hyperlink>
      <w:r>
        <w:rPr>
          <w:rFonts w:ascii="Segoe UI Light" w:eastAsia="MS Mincho" w:hAnsi="Segoe UI Light" w:cs="Segoe UI Light"/>
        </w:rPr>
        <w:tab/>
      </w:r>
      <w:hyperlink r:id="rId10" w:history="1">
        <w:r>
          <w:rPr>
            <w:rFonts w:ascii="Segoe UI Light" w:eastAsia="MS Mincho" w:hAnsi="Segoe UI Light" w:cs="Segoe UI Light"/>
            <w:color w:val="0000FF"/>
            <w:u w:val="single"/>
          </w:rPr>
          <w:t>mh@press-n-relations.ch</w:t>
        </w:r>
      </w:hyperlink>
    </w:p>
    <w:p w:rsidR="00D92E46" w:rsidRPr="008C164D" w:rsidRDefault="00D92E46" w:rsidP="00D92E46">
      <w:pPr>
        <w:spacing w:after="0" w:line="240" w:lineRule="auto"/>
        <w:rPr>
          <w:rFonts w:ascii="Calibri" w:eastAsia="MS Mincho" w:hAnsi="Calibri" w:cs="Arial"/>
          <w:sz w:val="24"/>
          <w:szCs w:val="24"/>
        </w:rPr>
      </w:pPr>
    </w:p>
    <w:p w:rsidR="00D92E46" w:rsidRPr="008C164D" w:rsidRDefault="00D92E46" w:rsidP="00D92E46"/>
    <w:p w:rsidR="00151CA3" w:rsidRPr="008C164D" w:rsidRDefault="00151CA3"/>
    <w:sectPr w:rsidR="00151CA3" w:rsidRPr="008C164D" w:rsidSect="00CB08FD">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134" w:left="1417" w:header="737"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1BAE" w:rsidRDefault="00FF1BAE" w:rsidP="006F082F">
      <w:pPr>
        <w:spacing w:after="0" w:line="240" w:lineRule="auto"/>
      </w:pPr>
      <w:r>
        <w:separator/>
      </w:r>
    </w:p>
  </w:endnote>
  <w:endnote w:type="continuationSeparator" w:id="0">
    <w:p w:rsidR="00FF1BAE" w:rsidRDefault="00FF1BAE" w:rsidP="006F08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Segoe UI Light">
    <w:altName w:val="Cambria"/>
    <w:charset w:val="00"/>
    <w:family w:val="swiss"/>
    <w:pitch w:val="variable"/>
    <w:sig w:usb0="E00002FF" w:usb1="4000A47B" w:usb2="00000001" w:usb3="00000000" w:csb0="0000019F" w:csb1="00000000"/>
  </w:font>
  <w:font w:name="MS Mincho">
    <w:altName w:val="ＭＳ 明朝"/>
    <w:charset w:val="80"/>
    <w:family w:val="modern"/>
    <w:pitch w:val="fixed"/>
    <w:sig w:usb0="E00002FF" w:usb1="6AC7FDFB" w:usb2="00000012" w:usb3="00000000" w:csb0="0002009F"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BAE" w:rsidRDefault="00FF1BAE">
    <w:pPr>
      <w:pStyle w:val="Fuzeile"/>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BAE" w:rsidRDefault="00FF1BAE">
    <w:pPr>
      <w:pStyle w:val="Fuzeile"/>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BAE" w:rsidRDefault="00FF1BAE">
    <w:pPr>
      <w:pStyle w:val="Fuzeile"/>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1BAE" w:rsidRDefault="00FF1BAE" w:rsidP="006F082F">
      <w:pPr>
        <w:spacing w:after="0" w:line="240" w:lineRule="auto"/>
      </w:pPr>
      <w:r>
        <w:separator/>
      </w:r>
    </w:p>
  </w:footnote>
  <w:footnote w:type="continuationSeparator" w:id="0">
    <w:p w:rsidR="00FF1BAE" w:rsidRDefault="00FF1BAE" w:rsidP="006F082F">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BAE" w:rsidRDefault="00FF1BAE">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BAE" w:rsidRDefault="00FF1BAE" w:rsidP="006F082F">
    <w:pPr>
      <w:pStyle w:val="Kopfzeile"/>
      <w:jc w:val="right"/>
    </w:pPr>
    <w:r w:rsidRPr="006F082F">
      <w:rPr>
        <w:noProof/>
      </w:rPr>
      <w:drawing>
        <wp:inline distT="0" distB="0" distL="0" distR="0">
          <wp:extent cx="1813284" cy="7048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pic="http://schemas.openxmlformats.org/drawingml/2006/picture" xmlns:a="http://schemas.openxmlformats.org/drawingml/2006/main" xmlns:wne="http://schemas.microsoft.com/office/word/2006/wordml" xmlns:wp="http://schemas.openxmlformats.org/drawingml/2006/wordprocessingDrawing" xmlns:m="http://schemas.openxmlformats.org/officeDocument/2006/math" xmlns:r="http://schemas.openxmlformats.org/officeDocument/2006/relationships" xmlns:ve="http://schemas.openxmlformats.org/markup-compatibility/2006" val="0"/>
                      </a:ext>
                    </a:extLst>
                  </a:blip>
                  <a:stretch>
                    <a:fillRect/>
                  </a:stretch>
                </pic:blipFill>
                <pic:spPr>
                  <a:xfrm>
                    <a:off x="0" y="0"/>
                    <a:ext cx="1820706" cy="707735"/>
                  </a:xfrm>
                  <a:prstGeom prst="rect">
                    <a:avLst/>
                  </a:prstGeom>
                </pic:spPr>
              </pic:pic>
            </a:graphicData>
          </a:graphic>
        </wp:inline>
      </w:drawing>
    </w:r>
  </w:p>
  <w:p w:rsidR="00FF1BAE" w:rsidRDefault="00FF1BAE" w:rsidP="006F082F">
    <w:pPr>
      <w:pStyle w:val="Kopfzeile"/>
      <w:jc w:val="right"/>
    </w:pPr>
  </w:p>
  <w:p w:rsidR="00FF1BAE" w:rsidRDefault="00FF1BAE" w:rsidP="006F082F">
    <w:pPr>
      <w:pStyle w:val="Kopfzeile"/>
      <w:jc w:val="right"/>
    </w:pP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BAE" w:rsidRDefault="00FF1BAE">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removePersonalInformation/>
  <w:removeDateAndTime/>
  <w:proofState w:grammar="clean"/>
  <w:doNotTrackMoves/>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
  <w:rsids>
    <w:rsidRoot w:val="00151CA3"/>
    <w:rsid w:val="00021F70"/>
    <w:rsid w:val="000964CB"/>
    <w:rsid w:val="00151CA3"/>
    <w:rsid w:val="00151DE6"/>
    <w:rsid w:val="001D5F22"/>
    <w:rsid w:val="00240737"/>
    <w:rsid w:val="00247BFB"/>
    <w:rsid w:val="00297609"/>
    <w:rsid w:val="0030569B"/>
    <w:rsid w:val="00366551"/>
    <w:rsid w:val="00423D7F"/>
    <w:rsid w:val="004810D2"/>
    <w:rsid w:val="004845CB"/>
    <w:rsid w:val="004D7E65"/>
    <w:rsid w:val="00514B28"/>
    <w:rsid w:val="00544F47"/>
    <w:rsid w:val="00550F4E"/>
    <w:rsid w:val="0059572B"/>
    <w:rsid w:val="005E64C2"/>
    <w:rsid w:val="00624626"/>
    <w:rsid w:val="00660751"/>
    <w:rsid w:val="00690684"/>
    <w:rsid w:val="006F082F"/>
    <w:rsid w:val="0077473E"/>
    <w:rsid w:val="007A4FA7"/>
    <w:rsid w:val="007B3E22"/>
    <w:rsid w:val="007D3102"/>
    <w:rsid w:val="0083643D"/>
    <w:rsid w:val="0087208F"/>
    <w:rsid w:val="00875BE2"/>
    <w:rsid w:val="008A1AFB"/>
    <w:rsid w:val="008A6EA2"/>
    <w:rsid w:val="008B7D4F"/>
    <w:rsid w:val="008C164D"/>
    <w:rsid w:val="009630AE"/>
    <w:rsid w:val="009E5FEE"/>
    <w:rsid w:val="009F5149"/>
    <w:rsid w:val="00A53C93"/>
    <w:rsid w:val="00AE5F4F"/>
    <w:rsid w:val="00B32EAC"/>
    <w:rsid w:val="00B66698"/>
    <w:rsid w:val="00B67AE3"/>
    <w:rsid w:val="00B72B84"/>
    <w:rsid w:val="00C449D3"/>
    <w:rsid w:val="00C66896"/>
    <w:rsid w:val="00C86A3D"/>
    <w:rsid w:val="00CB08FD"/>
    <w:rsid w:val="00CD3397"/>
    <w:rsid w:val="00D00A31"/>
    <w:rsid w:val="00D92E46"/>
    <w:rsid w:val="00D97B03"/>
    <w:rsid w:val="00DB210B"/>
    <w:rsid w:val="00DE4E69"/>
    <w:rsid w:val="00E15E2B"/>
    <w:rsid w:val="00EF7CD2"/>
    <w:rsid w:val="00F555BA"/>
    <w:rsid w:val="00F71D9A"/>
    <w:rsid w:val="00FF1BAE"/>
  </w:rsids>
  <m:mathPr>
    <m:mathFont m:val="Impact"/>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0" w:defSemiHidden="0" w:defUnhideWhenUsed="0" w:defQFormat="0" w:count="276">
    <w:lsdException w:name="Title" w:qFormat="1"/>
  </w:latentStyles>
  <w:style w:type="paragraph" w:default="1" w:styleId="Standard">
    <w:name w:val="Normal"/>
    <w:qFormat/>
    <w:rsid w:val="007B3E22"/>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table" w:styleId="Tabellenraster">
    <w:name w:val="Table Grid"/>
    <w:basedOn w:val="NormaleTabelle"/>
    <w:uiPriority w:val="59"/>
    <w:rsid w:val="007D3102"/>
    <w:pPr>
      <w:spacing w:after="0" w:line="240" w:lineRule="auto"/>
    </w:pPr>
    <w:rPr>
      <w:rFonts w:ascii="Calibri" w:eastAsia="Times New Roman"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7BLstandard">
    <w:name w:val="7 BL standard"/>
    <w:basedOn w:val="Standard"/>
    <w:link w:val="7BLstandardZchn"/>
    <w:qFormat/>
    <w:rsid w:val="00151CA3"/>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151CA3"/>
    <w:rPr>
      <w:rFonts w:ascii="Arial" w:hAnsi="Arial" w:cs="Arial"/>
      <w:color w:val="4C575F"/>
      <w:sz w:val="20"/>
      <w:szCs w:val="20"/>
    </w:rPr>
  </w:style>
  <w:style w:type="paragraph" w:styleId="Sprechblasentext">
    <w:name w:val="Balloon Text"/>
    <w:basedOn w:val="Standard"/>
    <w:link w:val="SprechblasentextZeichen"/>
    <w:uiPriority w:val="99"/>
    <w:semiHidden/>
    <w:unhideWhenUsed/>
    <w:rsid w:val="00E15E2B"/>
    <w:pPr>
      <w:spacing w:after="0" w:line="240" w:lineRule="auto"/>
    </w:pPr>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E15E2B"/>
    <w:rPr>
      <w:rFonts w:ascii="Tahoma" w:hAnsi="Tahoma" w:cs="Tahoma"/>
      <w:sz w:val="16"/>
      <w:szCs w:val="16"/>
    </w:rPr>
  </w:style>
  <w:style w:type="character" w:styleId="Link">
    <w:name w:val="Hyperlink"/>
    <w:basedOn w:val="Absatzstandardschriftart"/>
    <w:uiPriority w:val="99"/>
    <w:unhideWhenUsed/>
    <w:rsid w:val="00D92E46"/>
    <w:rPr>
      <w:color w:val="0000FF" w:themeColor="hyperlink"/>
      <w:u w:val="single"/>
    </w:rPr>
  </w:style>
  <w:style w:type="paragraph" w:styleId="Kopfzeile">
    <w:name w:val="header"/>
    <w:basedOn w:val="Standard"/>
    <w:link w:val="KopfzeileZeichen"/>
    <w:uiPriority w:val="99"/>
    <w:semiHidden/>
    <w:unhideWhenUsed/>
    <w:rsid w:val="006F082F"/>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semiHidden/>
    <w:rsid w:val="006F082F"/>
  </w:style>
  <w:style w:type="paragraph" w:styleId="Fuzeile">
    <w:name w:val="footer"/>
    <w:basedOn w:val="Standard"/>
    <w:link w:val="FuzeileZeichen"/>
    <w:uiPriority w:val="99"/>
    <w:semiHidden/>
    <w:unhideWhenUsed/>
    <w:rsid w:val="006F082F"/>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semiHidden/>
    <w:rsid w:val="006F082F"/>
  </w:style>
  <w:style w:type="character" w:styleId="GesichteterLink">
    <w:name w:val="FollowedHyperlink"/>
    <w:basedOn w:val="Absatzstandardschriftart"/>
    <w:uiPriority w:val="99"/>
    <w:semiHidden/>
    <w:unhideWhenUsed/>
    <w:rsid w:val="008A1AFB"/>
    <w:rPr>
      <w:color w:val="800080" w:themeColor="followedHyperlink"/>
      <w:u w:val="single"/>
    </w:rPr>
  </w:style>
  <w:style w:type="paragraph" w:styleId="Titel">
    <w:name w:val="Title"/>
    <w:basedOn w:val="Standard"/>
    <w:link w:val="TitelZeichen"/>
    <w:qFormat/>
    <w:rsid w:val="00B66698"/>
    <w:pPr>
      <w:spacing w:after="60" w:line="240" w:lineRule="auto"/>
      <w:outlineLvl w:val="0"/>
    </w:pPr>
    <w:rPr>
      <w:rFonts w:ascii="Verdana" w:eastAsia="Times New Roman" w:hAnsi="Verdana" w:cs="Arial"/>
      <w:b/>
      <w:bCs/>
      <w:sz w:val="24"/>
      <w:szCs w:val="32"/>
      <w:lang w:val="de-CH"/>
    </w:rPr>
  </w:style>
  <w:style w:type="character" w:customStyle="1" w:styleId="TitelZeichen">
    <w:name w:val="Titel Zeichen"/>
    <w:basedOn w:val="Absatzstandardschriftart"/>
    <w:link w:val="Titel"/>
    <w:rsid w:val="00B66698"/>
    <w:rPr>
      <w:rFonts w:ascii="Verdana" w:eastAsia="Times New Roman" w:hAnsi="Verdana" w:cs="Arial"/>
      <w:b/>
      <w:bCs/>
      <w:sz w:val="24"/>
      <w:szCs w:val="32"/>
      <w:lang w:val="de-C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7D3102"/>
    <w:pPr>
      <w:spacing w:after="0" w:line="240" w:lineRule="auto"/>
    </w:pPr>
    <w:rPr>
      <w:rFonts w:ascii="Calibri" w:eastAsia="Times New Roman"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7BLstandard">
    <w:name w:val="7 BL standard"/>
    <w:basedOn w:val="Standard"/>
    <w:link w:val="7BLstandardZchn"/>
    <w:qFormat/>
    <w:rsid w:val="00151CA3"/>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151CA3"/>
    <w:rPr>
      <w:rFonts w:ascii="Arial" w:hAnsi="Arial" w:cs="Arial"/>
      <w:color w:val="4C575F"/>
      <w:sz w:val="20"/>
      <w:szCs w:val="20"/>
    </w:rPr>
  </w:style>
  <w:style w:type="paragraph" w:styleId="Sprechblasentext">
    <w:name w:val="Balloon Text"/>
    <w:basedOn w:val="Standard"/>
    <w:link w:val="SprechblasentextZchn"/>
    <w:uiPriority w:val="99"/>
    <w:semiHidden/>
    <w:unhideWhenUsed/>
    <w:rsid w:val="00E15E2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15E2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9"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www.press-n-relations.ch" TargetMode="External"/><Relationship Id="rId9" Type="http://schemas.openxmlformats.org/officeDocument/2006/relationships/hyperlink" Target="mailto:gabriel.gabriel@brainloop.com" TargetMode="External"/><Relationship Id="rId10" Type="http://schemas.openxmlformats.org/officeDocument/2006/relationships/hyperlink" Target="mailto:brainloop@vibrio.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8D6CFC6-48E3-B44F-8E84-A3B57B229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605</Words>
  <Characters>3449</Characters>
  <Application>Microsoft Macintosh Word</Application>
  <DocSecurity>0</DocSecurity>
  <Lines>28</Lines>
  <Paragraphs>6</Paragraphs>
  <ScaleCrop>false</ScaleCrop>
  <LinksUpToDate>false</LinksUpToDate>
  <CharactersWithSpaces>4235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4</cp:revision>
  <dcterms:created xsi:type="dcterms:W3CDTF">2014-11-13T10:08:00Z</dcterms:created>
  <dcterms:modified xsi:type="dcterms:W3CDTF">2014-11-19T14:57:00Z</dcterms:modified>
</cp:coreProperties>
</file>