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0DE" w:rsidRDefault="00FF6B66">
      <w:pPr>
        <w:pStyle w:val="berschrift4"/>
        <w:spacing w:line="264" w:lineRule="auto"/>
        <w:ind w:right="-8"/>
        <w:rPr>
          <w:b/>
          <w:sz w:val="26"/>
        </w:rPr>
      </w:pPr>
      <w:r>
        <w:rPr>
          <w:b/>
          <w:sz w:val="26"/>
        </w:rPr>
        <w:t>Presseinformation</w:t>
      </w:r>
    </w:p>
    <w:p w:rsidR="003500DE" w:rsidRDefault="009A0576">
      <w:pPr>
        <w:widowControl w:val="0"/>
        <w:autoSpaceDE w:val="0"/>
        <w:autoSpaceDN w:val="0"/>
        <w:adjustRightInd w:val="0"/>
        <w:spacing w:line="264" w:lineRule="auto"/>
        <w:ind w:right="267"/>
        <w:rPr>
          <w:sz w:val="20"/>
        </w:rPr>
      </w:pPr>
    </w:p>
    <w:p w:rsidR="003500DE" w:rsidRDefault="00FF6B66">
      <w:pPr>
        <w:pStyle w:val="Kopfzeile"/>
        <w:tabs>
          <w:tab w:val="clear" w:pos="4536"/>
          <w:tab w:val="clear" w:pos="9072"/>
        </w:tabs>
        <w:spacing w:line="264" w:lineRule="auto"/>
        <w:ind w:right="267"/>
        <w:rPr>
          <w:sz w:val="20"/>
        </w:rPr>
      </w:pPr>
      <w:r>
        <w:rPr>
          <w:sz w:val="20"/>
        </w:rPr>
        <w:t>Griesheim/Hamburg/Moers, 14. Oktober 2014</w:t>
      </w:r>
    </w:p>
    <w:p w:rsidR="003500DE" w:rsidRDefault="009A0576" w:rsidP="003500DE">
      <w:pPr>
        <w:spacing w:line="288" w:lineRule="auto"/>
        <w:ind w:right="425"/>
        <w:rPr>
          <w:rFonts w:ascii="Helvetica" w:hAnsi="Helvetica"/>
          <w:sz w:val="20"/>
          <w:szCs w:val="22"/>
        </w:rPr>
      </w:pPr>
      <w:bookmarkStart w:id="0" w:name="OLE_LINK3"/>
    </w:p>
    <w:p w:rsidR="003500DE" w:rsidRDefault="00FF6B66" w:rsidP="003500DE">
      <w:pPr>
        <w:tabs>
          <w:tab w:val="left" w:pos="7088"/>
        </w:tabs>
        <w:spacing w:line="288" w:lineRule="auto"/>
        <w:ind w:right="708"/>
        <w:rPr>
          <w:rFonts w:ascii="Helvetica" w:hAnsi="Helvetica"/>
          <w:b/>
          <w:sz w:val="26"/>
        </w:rPr>
      </w:pPr>
      <w:r>
        <w:rPr>
          <w:rFonts w:ascii="Helvetica" w:hAnsi="Helvetica"/>
          <w:b/>
          <w:sz w:val="26"/>
        </w:rPr>
        <w:t>Smart Energy als Gemeinschaftsaufgabe</w:t>
      </w:r>
    </w:p>
    <w:p w:rsidR="003500DE" w:rsidRPr="00752959" w:rsidRDefault="00FF6B66" w:rsidP="003500DE">
      <w:pPr>
        <w:tabs>
          <w:tab w:val="left" w:pos="7655"/>
        </w:tabs>
        <w:spacing w:line="288" w:lineRule="auto"/>
        <w:ind w:right="-284"/>
        <w:rPr>
          <w:rFonts w:ascii="Helvetica" w:hAnsi="Helvetica"/>
          <w:sz w:val="22"/>
        </w:rPr>
      </w:pPr>
      <w:r>
        <w:rPr>
          <w:rFonts w:ascii="Helvetica" w:hAnsi="Helvetica" w:cs="Verdana"/>
          <w:sz w:val="22"/>
          <w:szCs w:val="32"/>
        </w:rPr>
        <w:t xml:space="preserve">enmore, mgm consulting partners und Visos bündeln spezifische Smart-Metering-Expertise in eintägigem Kompakt-Workshop </w:t>
      </w:r>
    </w:p>
    <w:p w:rsidR="003500DE" w:rsidRPr="008F7569" w:rsidRDefault="009A0576" w:rsidP="003500DE">
      <w:pPr>
        <w:pStyle w:val="Kopfzeile"/>
        <w:tabs>
          <w:tab w:val="clear" w:pos="4536"/>
          <w:tab w:val="clear" w:pos="9072"/>
        </w:tabs>
        <w:ind w:right="848"/>
        <w:rPr>
          <w:b/>
          <w:sz w:val="20"/>
        </w:rPr>
      </w:pPr>
    </w:p>
    <w:p w:rsidR="003500DE" w:rsidRDefault="00FF6B66" w:rsidP="003500DE">
      <w:pPr>
        <w:tabs>
          <w:tab w:val="left" w:pos="7797"/>
        </w:tabs>
        <w:spacing w:line="288" w:lineRule="auto"/>
        <w:ind w:right="142"/>
        <w:rPr>
          <w:rFonts w:ascii="Helvetica" w:hAnsi="Helvetica"/>
          <w:b/>
          <w:sz w:val="20"/>
        </w:rPr>
      </w:pPr>
      <w:r w:rsidRPr="008F7569">
        <w:rPr>
          <w:rFonts w:ascii="Helvetica" w:hAnsi="Helvetica"/>
          <w:b/>
          <w:sz w:val="20"/>
        </w:rPr>
        <w:t xml:space="preserve">Mit dem gemeinschaftlichen Angebot eines neuen Kompakt-Workshops zum Thema Smart Energy kombinieren die enmore consulting ag, die mgm consulting partners GmbH und die Visos GmbH ab sofort ihre </w:t>
      </w:r>
      <w:r>
        <w:rPr>
          <w:rFonts w:ascii="Helvetica" w:hAnsi="Helvetica"/>
          <w:b/>
          <w:sz w:val="20"/>
        </w:rPr>
        <w:t xml:space="preserve">einschlägige Marktexpertise. Der Workshop adressiert </w:t>
      </w:r>
      <w:r w:rsidRPr="008F7569">
        <w:rPr>
          <w:rFonts w:ascii="Helvetica" w:hAnsi="Helvetica"/>
          <w:b/>
          <w:sz w:val="20"/>
        </w:rPr>
        <w:t xml:space="preserve">Energieversorgungsunternehmen jeder Größenordnung </w:t>
      </w:r>
      <w:r>
        <w:rPr>
          <w:rFonts w:ascii="Helvetica" w:hAnsi="Helvetica"/>
          <w:b/>
          <w:sz w:val="20"/>
        </w:rPr>
        <w:t>bzw.</w:t>
      </w:r>
      <w:r w:rsidRPr="008F7569">
        <w:rPr>
          <w:rFonts w:ascii="Helvetica" w:hAnsi="Helvetica"/>
          <w:b/>
          <w:sz w:val="20"/>
        </w:rPr>
        <w:t xml:space="preserve"> Marktrolle </w:t>
      </w:r>
      <w:r>
        <w:rPr>
          <w:rFonts w:ascii="Helvetica" w:hAnsi="Helvetica"/>
          <w:b/>
          <w:sz w:val="20"/>
        </w:rPr>
        <w:t>und bietet zielgerichtete</w:t>
      </w:r>
      <w:r w:rsidRPr="008F7569">
        <w:rPr>
          <w:rFonts w:ascii="Helvetica" w:hAnsi="Helvetica"/>
          <w:b/>
          <w:sz w:val="20"/>
        </w:rPr>
        <w:t xml:space="preserve"> Unterstützung bei der Identifikation </w:t>
      </w:r>
      <w:r>
        <w:rPr>
          <w:rFonts w:ascii="Helvetica" w:hAnsi="Helvetica"/>
          <w:b/>
          <w:sz w:val="20"/>
        </w:rPr>
        <w:t>jeweils</w:t>
      </w:r>
      <w:r w:rsidRPr="008F7569">
        <w:rPr>
          <w:rFonts w:ascii="Helvetica" w:hAnsi="Helvetica"/>
          <w:b/>
          <w:sz w:val="20"/>
        </w:rPr>
        <w:t xml:space="preserve"> passender Handlungsoptionen im Smart-Metering-Umfeld. </w:t>
      </w:r>
    </w:p>
    <w:p w:rsidR="003500DE" w:rsidRDefault="009A0576" w:rsidP="003500DE">
      <w:pPr>
        <w:tabs>
          <w:tab w:val="left" w:pos="7797"/>
        </w:tabs>
        <w:spacing w:line="288" w:lineRule="auto"/>
        <w:ind w:right="142"/>
        <w:rPr>
          <w:rFonts w:ascii="Helvetica" w:hAnsi="Helvetica"/>
          <w:b/>
          <w:sz w:val="20"/>
        </w:rPr>
      </w:pPr>
    </w:p>
    <w:p w:rsidR="003500DE" w:rsidRPr="00AE68E6" w:rsidRDefault="00FF6B66" w:rsidP="003500DE">
      <w:pPr>
        <w:tabs>
          <w:tab w:val="left" w:pos="7797"/>
        </w:tabs>
        <w:spacing w:line="288" w:lineRule="auto"/>
        <w:ind w:right="142"/>
        <w:rPr>
          <w:rFonts w:ascii="Helvetica" w:hAnsi="Helvetica"/>
          <w:sz w:val="20"/>
        </w:rPr>
      </w:pPr>
      <w:r w:rsidRPr="00AE68E6">
        <w:rPr>
          <w:rFonts w:ascii="Helvetica" w:hAnsi="Helvetica"/>
          <w:sz w:val="20"/>
        </w:rPr>
        <w:t>Um den Ansprüchen aller Energiemarktakteure gerecht werden zu können, fließen die prozessuale und technologische Kompetenz von enmore aus diversen AMI-Projekten bei nationalen und internationalen Energieversorgern, die praktischen Erfahrungen der mgm consulting partners aus Smart-Metering-Großprojekten und das Wissen der VISOS-Experten aus einer Vielzahl von Projekten bei kleinen und mittleren Versorgern gezielt zusammen. Durch die Bündelung dieser weitreichenden Erkenntnisse von drei unabhängigen Beratungshäusern können im Workshop innerhalb von nur eines Tages individuelle Empfehlungen für die strategische Positionierung generiert werden. Hagen Förster, Geschäftsführer der VISOS GmbH</w:t>
      </w:r>
      <w:r>
        <w:rPr>
          <w:rFonts w:ascii="Helvetica" w:hAnsi="Helvetica"/>
          <w:sz w:val="20"/>
        </w:rPr>
        <w:t>,</w:t>
      </w:r>
      <w:r w:rsidRPr="00AE68E6">
        <w:rPr>
          <w:rFonts w:ascii="Helvetica" w:hAnsi="Helvetica"/>
          <w:sz w:val="20"/>
        </w:rPr>
        <w:t xml:space="preserve"> fasst das gemeinsame Ziel wie folgt zusammen: „Es ist für jeden Akteur der Energiewirtschaft wichtig zu wissen, wo er steht und wohin er sich im Umfeld Smart Metering bewegen kann</w:t>
      </w:r>
      <w:r>
        <w:rPr>
          <w:rFonts w:ascii="Helvetica" w:hAnsi="Helvetica"/>
          <w:sz w:val="20"/>
        </w:rPr>
        <w:t xml:space="preserve">. </w:t>
      </w:r>
      <w:r w:rsidRPr="00AE68E6">
        <w:rPr>
          <w:rFonts w:ascii="Helvetica" w:hAnsi="Helvetica"/>
          <w:sz w:val="20"/>
        </w:rPr>
        <w:t>Unser Workshop gibt planerische Sicherheit vor dem Hintergrund der Bewältigung des komplexen Tagesgeschäfts.“</w:t>
      </w:r>
    </w:p>
    <w:p w:rsidR="003500DE" w:rsidRDefault="009A0576" w:rsidP="003500DE">
      <w:pPr>
        <w:tabs>
          <w:tab w:val="left" w:pos="7797"/>
        </w:tabs>
        <w:spacing w:line="288" w:lineRule="auto"/>
        <w:ind w:right="142"/>
        <w:rPr>
          <w:rFonts w:ascii="Helvetica" w:hAnsi="Helvetica"/>
          <w:sz w:val="20"/>
        </w:rPr>
      </w:pPr>
    </w:p>
    <w:p w:rsidR="003500DE" w:rsidRPr="00E559EA" w:rsidRDefault="00FF6B66" w:rsidP="003500DE">
      <w:pPr>
        <w:autoSpaceDE w:val="0"/>
        <w:autoSpaceDN w:val="0"/>
        <w:adjustRightInd w:val="0"/>
        <w:spacing w:line="288" w:lineRule="auto"/>
        <w:rPr>
          <w:rFonts w:ascii="Helvetica" w:hAnsi="Helvetica"/>
          <w:b/>
          <w:sz w:val="20"/>
        </w:rPr>
      </w:pPr>
      <w:r w:rsidRPr="00E559EA">
        <w:rPr>
          <w:rFonts w:ascii="Helvetica" w:hAnsi="Helvetica"/>
          <w:b/>
          <w:sz w:val="20"/>
        </w:rPr>
        <w:t>Genaue Standortbestimmung legt Fundament der richtigen Strategie</w:t>
      </w:r>
    </w:p>
    <w:p w:rsidR="003500DE" w:rsidRPr="00E559EA" w:rsidRDefault="00FF6B66" w:rsidP="003500DE">
      <w:pPr>
        <w:autoSpaceDE w:val="0"/>
        <w:autoSpaceDN w:val="0"/>
        <w:adjustRightInd w:val="0"/>
        <w:spacing w:line="288" w:lineRule="auto"/>
        <w:rPr>
          <w:rFonts w:ascii="Helvetica" w:hAnsi="Helvetica"/>
          <w:sz w:val="20"/>
        </w:rPr>
      </w:pPr>
      <w:r w:rsidRPr="00E559EA">
        <w:rPr>
          <w:rFonts w:ascii="Helvetica" w:hAnsi="Helvetica"/>
          <w:sz w:val="20"/>
        </w:rPr>
        <w:t xml:space="preserve">Im ersten Teil </w:t>
      </w:r>
      <w:r>
        <w:rPr>
          <w:rFonts w:ascii="Helvetica" w:hAnsi="Helvetica"/>
          <w:sz w:val="20"/>
        </w:rPr>
        <w:t xml:space="preserve">des Workshops </w:t>
      </w:r>
      <w:r w:rsidRPr="00E559EA">
        <w:rPr>
          <w:rFonts w:ascii="Helvetica" w:hAnsi="Helvetica"/>
          <w:sz w:val="20"/>
        </w:rPr>
        <w:t xml:space="preserve">werden die Teilnehmer unter Berücksichtigung der Ergebnisse der Kosten-Nutzen-Analyse (veröffentlicht Juli 2013) </w:t>
      </w:r>
      <w:r>
        <w:rPr>
          <w:rFonts w:ascii="Helvetica" w:hAnsi="Helvetica"/>
          <w:sz w:val="20"/>
        </w:rPr>
        <w:t xml:space="preserve">und </w:t>
      </w:r>
      <w:r w:rsidRPr="004C02F0">
        <w:rPr>
          <w:rFonts w:ascii="Helvetica" w:hAnsi="Helvetica"/>
          <w:sz w:val="20"/>
        </w:rPr>
        <w:t>neusten Entwicklungen</w:t>
      </w:r>
      <w:r>
        <w:rPr>
          <w:rFonts w:ascii="Helvetica" w:hAnsi="Helvetica"/>
          <w:sz w:val="20"/>
        </w:rPr>
        <w:t xml:space="preserve"> </w:t>
      </w:r>
      <w:r w:rsidRPr="004C02F0">
        <w:rPr>
          <w:rFonts w:ascii="Helvetica" w:hAnsi="Helvetica"/>
          <w:sz w:val="20"/>
        </w:rPr>
        <w:t>dazu</w:t>
      </w:r>
      <w:r>
        <w:rPr>
          <w:rFonts w:ascii="Helvetica" w:hAnsi="Helvetica"/>
          <w:sz w:val="20"/>
        </w:rPr>
        <w:t xml:space="preserve"> </w:t>
      </w:r>
      <w:r w:rsidRPr="00E559EA">
        <w:rPr>
          <w:rFonts w:ascii="Helvetica" w:hAnsi="Helvetica"/>
          <w:sz w:val="20"/>
        </w:rPr>
        <w:t xml:space="preserve">über alle relevanten technischen und rechtlichen Rahmenbedingungen informiert. </w:t>
      </w:r>
      <w:r>
        <w:rPr>
          <w:rFonts w:ascii="Helvetica" w:hAnsi="Helvetica"/>
          <w:sz w:val="20"/>
        </w:rPr>
        <w:t xml:space="preserve">Zudem skizzieren die Berater </w:t>
      </w:r>
      <w:r w:rsidRPr="00E559EA">
        <w:rPr>
          <w:rFonts w:ascii="Helvetica" w:hAnsi="Helvetica"/>
          <w:sz w:val="20"/>
        </w:rPr>
        <w:t xml:space="preserve">das </w:t>
      </w:r>
      <w:r>
        <w:rPr>
          <w:rFonts w:ascii="Helvetica" w:hAnsi="Helvetica"/>
          <w:sz w:val="20"/>
        </w:rPr>
        <w:t xml:space="preserve">Anforderungsprofil von Rollout, </w:t>
      </w:r>
      <w:r w:rsidRPr="00E559EA">
        <w:rPr>
          <w:rFonts w:ascii="Helvetica" w:hAnsi="Helvetica"/>
          <w:sz w:val="20"/>
        </w:rPr>
        <w:t xml:space="preserve">Gateway-Administration </w:t>
      </w:r>
      <w:r w:rsidRPr="00AF5052">
        <w:rPr>
          <w:rFonts w:ascii="Helvetica" w:hAnsi="Helvetica"/>
          <w:sz w:val="20"/>
        </w:rPr>
        <w:t>und Netzsteuerung</w:t>
      </w:r>
      <w:r>
        <w:rPr>
          <w:rFonts w:ascii="Helvetica" w:hAnsi="Helvetica"/>
          <w:sz w:val="20"/>
        </w:rPr>
        <w:t xml:space="preserve"> </w:t>
      </w:r>
      <w:r w:rsidRPr="00E559EA">
        <w:rPr>
          <w:rFonts w:ascii="Helvetica" w:hAnsi="Helvetica"/>
          <w:sz w:val="20"/>
        </w:rPr>
        <w:t>in den Handlungsfeldern Prozesse, Organisation und IT</w:t>
      </w:r>
      <w:r>
        <w:rPr>
          <w:rFonts w:ascii="Helvetica" w:hAnsi="Helvetica"/>
          <w:sz w:val="20"/>
        </w:rPr>
        <w:t xml:space="preserve">. </w:t>
      </w:r>
      <w:r w:rsidRPr="00E559EA">
        <w:rPr>
          <w:rFonts w:ascii="Helvetica" w:hAnsi="Helvetica"/>
          <w:sz w:val="20"/>
        </w:rPr>
        <w:t>Im</w:t>
      </w:r>
      <w:r>
        <w:rPr>
          <w:rFonts w:ascii="Helvetica" w:hAnsi="Helvetica"/>
          <w:sz w:val="20"/>
        </w:rPr>
        <w:t xml:space="preserve"> Mittelpunkt des</w:t>
      </w:r>
      <w:r w:rsidRPr="00E559EA">
        <w:rPr>
          <w:rFonts w:ascii="Helvetica" w:hAnsi="Helvetica"/>
          <w:sz w:val="20"/>
        </w:rPr>
        <w:t xml:space="preserve"> zweiten Teil</w:t>
      </w:r>
      <w:r>
        <w:rPr>
          <w:rFonts w:ascii="Helvetica" w:hAnsi="Helvetica"/>
          <w:sz w:val="20"/>
        </w:rPr>
        <w:t>s</w:t>
      </w:r>
      <w:r w:rsidRPr="00E559EA">
        <w:rPr>
          <w:rFonts w:ascii="Helvetica" w:hAnsi="Helvetica"/>
          <w:sz w:val="20"/>
        </w:rPr>
        <w:t xml:space="preserve"> </w:t>
      </w:r>
      <w:r>
        <w:rPr>
          <w:rFonts w:ascii="Helvetica" w:hAnsi="Helvetica"/>
          <w:sz w:val="20"/>
        </w:rPr>
        <w:t xml:space="preserve">steht der sogenannte </w:t>
      </w:r>
      <w:r w:rsidRPr="00E559EA">
        <w:rPr>
          <w:rFonts w:ascii="Helvetica" w:hAnsi="Helvetica"/>
          <w:sz w:val="20"/>
        </w:rPr>
        <w:t>„Quick Check“, bestehend aus einem Fragenkat</w:t>
      </w:r>
      <w:r>
        <w:rPr>
          <w:rFonts w:ascii="Helvetica" w:hAnsi="Helvetica"/>
          <w:sz w:val="20"/>
        </w:rPr>
        <w:t>alog und einer Bewertungsmatrix. Dieser</w:t>
      </w:r>
      <w:r w:rsidRPr="00E559EA">
        <w:rPr>
          <w:rFonts w:ascii="Helvetica" w:hAnsi="Helvetica"/>
          <w:sz w:val="20"/>
        </w:rPr>
        <w:t xml:space="preserve"> </w:t>
      </w:r>
      <w:r>
        <w:rPr>
          <w:rFonts w:ascii="Helvetica" w:hAnsi="Helvetica"/>
          <w:sz w:val="20"/>
        </w:rPr>
        <w:t xml:space="preserve">zeigt </w:t>
      </w:r>
      <w:r w:rsidRPr="00E559EA">
        <w:rPr>
          <w:rFonts w:ascii="Helvetica" w:hAnsi="Helvetica"/>
          <w:sz w:val="20"/>
        </w:rPr>
        <w:t>den individuellen Reifegrad des Unternehmens</w:t>
      </w:r>
      <w:r>
        <w:rPr>
          <w:rFonts w:ascii="Helvetica" w:hAnsi="Helvetica"/>
          <w:sz w:val="20"/>
        </w:rPr>
        <w:t xml:space="preserve"> auf</w:t>
      </w:r>
      <w:r w:rsidRPr="00E559EA">
        <w:rPr>
          <w:rFonts w:ascii="Helvetica" w:hAnsi="Helvetica"/>
          <w:sz w:val="20"/>
        </w:rPr>
        <w:t xml:space="preserve">. </w:t>
      </w:r>
      <w:r>
        <w:rPr>
          <w:rFonts w:ascii="Helvetica" w:hAnsi="Helvetica"/>
          <w:sz w:val="20"/>
        </w:rPr>
        <w:t>Über den V</w:t>
      </w:r>
      <w:r w:rsidRPr="00E559EA">
        <w:rPr>
          <w:rFonts w:ascii="Helvetica" w:hAnsi="Helvetica"/>
          <w:sz w:val="20"/>
        </w:rPr>
        <w:t>ergleich der Unternehmensstrategie mit der Ist-Situation werden sofort die Dimensionen sichtbar, in denen das Unternehmen sich verändern kann oder sollte. I</w:t>
      </w:r>
      <w:r>
        <w:rPr>
          <w:rFonts w:ascii="Helvetica" w:hAnsi="Helvetica"/>
          <w:sz w:val="20"/>
        </w:rPr>
        <w:t xml:space="preserve">m Rahmen </w:t>
      </w:r>
      <w:r w:rsidRPr="00E559EA">
        <w:rPr>
          <w:rFonts w:ascii="Helvetica" w:hAnsi="Helvetica"/>
          <w:sz w:val="20"/>
        </w:rPr>
        <w:t>der anschließenden Ergebnisanalyse können bereits erste Maßnahmen abgeleitet und initiiert werden.</w:t>
      </w:r>
    </w:p>
    <w:p w:rsidR="003500DE" w:rsidRPr="00E559EA" w:rsidRDefault="009A0576" w:rsidP="003500DE">
      <w:pPr>
        <w:autoSpaceDE w:val="0"/>
        <w:autoSpaceDN w:val="0"/>
        <w:adjustRightInd w:val="0"/>
        <w:spacing w:line="288" w:lineRule="auto"/>
        <w:rPr>
          <w:rFonts w:ascii="Helvetica" w:hAnsi="Helvetica"/>
          <w:sz w:val="20"/>
        </w:rPr>
      </w:pPr>
    </w:p>
    <w:p w:rsidR="003500DE" w:rsidRPr="00E559EA" w:rsidRDefault="00FF6B66" w:rsidP="003500DE">
      <w:pPr>
        <w:autoSpaceDE w:val="0"/>
        <w:autoSpaceDN w:val="0"/>
        <w:adjustRightInd w:val="0"/>
        <w:spacing w:line="288" w:lineRule="auto"/>
        <w:rPr>
          <w:rFonts w:ascii="Helvetica" w:hAnsi="Helvetica"/>
          <w:sz w:val="20"/>
        </w:rPr>
      </w:pPr>
      <w:r w:rsidRPr="00E559EA">
        <w:rPr>
          <w:rFonts w:ascii="Helvetica" w:hAnsi="Helvetica"/>
          <w:sz w:val="20"/>
        </w:rPr>
        <w:t>„Die Fragen sind oft gleich, aber die Antworten sind immer unterschiedlich“, so Matthias Daumann, verantwortlicher Manager für den Marktbereich Energiewirtschaft der mgm consulting partners GmbH. „Welche neuen Prozesse und IT-Systeme werden benötigt? Wie kann der Ro</w:t>
      </w:r>
      <w:r>
        <w:rPr>
          <w:rFonts w:ascii="Helvetica" w:hAnsi="Helvetica"/>
          <w:sz w:val="20"/>
        </w:rPr>
        <w:t>llo</w:t>
      </w:r>
      <w:r w:rsidRPr="00E559EA">
        <w:rPr>
          <w:rFonts w:ascii="Helvetica" w:hAnsi="Helvetica"/>
          <w:sz w:val="20"/>
        </w:rPr>
        <w:t xml:space="preserve">ut der intelligenten Messsysteme finanziert werden? Gibt es sinnvolle Kooperationsmöglichkeiten? Wer darauf schnelle, klare Antworten hat, kann passgenaue strategische Szenarien für die Zukunft entwickeln.“ </w:t>
      </w:r>
      <w:r>
        <w:rPr>
          <w:rFonts w:ascii="Helvetica" w:hAnsi="Helvetica"/>
          <w:sz w:val="20"/>
        </w:rPr>
        <w:t xml:space="preserve">Darin sieht auch </w:t>
      </w:r>
      <w:r w:rsidRPr="00E559EA">
        <w:rPr>
          <w:rFonts w:ascii="Helvetica" w:hAnsi="Helvetica"/>
          <w:sz w:val="20"/>
        </w:rPr>
        <w:t>Michael Köster, Vorstand der enmore consulting ag</w:t>
      </w:r>
      <w:r>
        <w:rPr>
          <w:rFonts w:ascii="Helvetica" w:hAnsi="Helvetica"/>
          <w:sz w:val="20"/>
        </w:rPr>
        <w:t>, den besonderen Mehrwert des Workshops: „</w:t>
      </w:r>
      <w:r w:rsidRPr="00E559EA">
        <w:rPr>
          <w:rFonts w:ascii="Helvetica" w:hAnsi="Helvetica"/>
          <w:sz w:val="20"/>
        </w:rPr>
        <w:t xml:space="preserve">Die Teilnehmer erhalten </w:t>
      </w:r>
      <w:r w:rsidR="008202C4">
        <w:rPr>
          <w:rFonts w:ascii="Helvetica" w:hAnsi="Helvetica"/>
          <w:sz w:val="20"/>
        </w:rPr>
        <w:t xml:space="preserve">wichtige </w:t>
      </w:r>
      <w:r>
        <w:rPr>
          <w:rFonts w:ascii="Helvetica" w:hAnsi="Helvetica"/>
          <w:sz w:val="20"/>
        </w:rPr>
        <w:t>Einblicke</w:t>
      </w:r>
      <w:r w:rsidRPr="00E559EA">
        <w:rPr>
          <w:rFonts w:ascii="Helvetica" w:hAnsi="Helvetica"/>
          <w:sz w:val="20"/>
        </w:rPr>
        <w:t xml:space="preserve"> sowie ein unmittelbares Feedback zu ihrer strateg</w:t>
      </w:r>
      <w:r>
        <w:rPr>
          <w:rFonts w:ascii="Helvetica" w:hAnsi="Helvetica"/>
          <w:sz w:val="20"/>
        </w:rPr>
        <w:t>ischen Positionierung“</w:t>
      </w:r>
      <w:r w:rsidRPr="00E559EA">
        <w:rPr>
          <w:rFonts w:ascii="Helvetica" w:hAnsi="Helvetica"/>
          <w:sz w:val="20"/>
        </w:rPr>
        <w:t>.</w:t>
      </w:r>
    </w:p>
    <w:p w:rsidR="003500DE" w:rsidRPr="00E559EA" w:rsidRDefault="009A0576" w:rsidP="003500DE">
      <w:pPr>
        <w:autoSpaceDE w:val="0"/>
        <w:autoSpaceDN w:val="0"/>
        <w:adjustRightInd w:val="0"/>
        <w:spacing w:line="288" w:lineRule="auto"/>
        <w:rPr>
          <w:rFonts w:ascii="Helvetica" w:hAnsi="Helvetica"/>
          <w:sz w:val="20"/>
        </w:rPr>
      </w:pPr>
    </w:p>
    <w:p w:rsidR="003500DE" w:rsidRDefault="00FF6B66" w:rsidP="003500DE">
      <w:pPr>
        <w:autoSpaceDE w:val="0"/>
        <w:autoSpaceDN w:val="0"/>
        <w:adjustRightInd w:val="0"/>
        <w:spacing w:line="288" w:lineRule="auto"/>
        <w:rPr>
          <w:rFonts w:ascii="Helvetica" w:hAnsi="Helvetica"/>
          <w:sz w:val="20"/>
        </w:rPr>
      </w:pPr>
      <w:r w:rsidRPr="00E559EA">
        <w:rPr>
          <w:rFonts w:ascii="Helvetica" w:hAnsi="Helvetica"/>
          <w:sz w:val="20"/>
        </w:rPr>
        <w:t>Die Agenda des Workshops und die Gewichtung der Themen können im Vorfeld teilnehmerspezifisch abgestimmt werden. Die individuell</w:t>
      </w:r>
      <w:r w:rsidR="009A0576">
        <w:rPr>
          <w:rFonts w:ascii="Helvetica" w:hAnsi="Helvetica"/>
          <w:sz w:val="20"/>
        </w:rPr>
        <w:t>e Auswertung des „Quick Checks“</w:t>
      </w:r>
      <w:r w:rsidRPr="00E559EA">
        <w:rPr>
          <w:rFonts w:ascii="Helvetica" w:hAnsi="Helvetica"/>
          <w:sz w:val="20"/>
        </w:rPr>
        <w:t xml:space="preserve"> und die Bestimmung des individuellen Reifegrades erfolgt unmittelbar vor Ort. </w:t>
      </w:r>
    </w:p>
    <w:p w:rsidR="003500DE" w:rsidRDefault="009A0576" w:rsidP="003500DE">
      <w:pPr>
        <w:autoSpaceDE w:val="0"/>
        <w:autoSpaceDN w:val="0"/>
        <w:adjustRightInd w:val="0"/>
        <w:spacing w:line="288" w:lineRule="auto"/>
        <w:rPr>
          <w:rFonts w:ascii="Helvetica" w:hAnsi="Helvetica"/>
          <w:sz w:val="20"/>
        </w:rPr>
      </w:pPr>
    </w:p>
    <w:p w:rsidR="003500DE" w:rsidRPr="001227AE" w:rsidRDefault="009A0576" w:rsidP="003500DE">
      <w:pPr>
        <w:pStyle w:val="Textkrper"/>
        <w:tabs>
          <w:tab w:val="left" w:pos="7513"/>
        </w:tabs>
        <w:spacing w:line="288" w:lineRule="auto"/>
        <w:ind w:right="-709"/>
        <w:rPr>
          <w:sz w:val="20"/>
        </w:rPr>
      </w:pPr>
    </w:p>
    <w:p w:rsidR="003500DE" w:rsidRPr="002E6BD0" w:rsidRDefault="009A0576" w:rsidP="003500DE">
      <w:pPr>
        <w:rPr>
          <w:vanish/>
        </w:rPr>
      </w:pPr>
      <w:bookmarkStart w:id="1" w:name="OLE_LINK1"/>
      <w:bookmarkStart w:id="2" w:name="OLE_LINK2"/>
      <w:bookmarkEnd w:id="0"/>
    </w:p>
    <w:tbl>
      <w:tblPr>
        <w:tblW w:w="8575" w:type="dxa"/>
        <w:tblLayout w:type="fixed"/>
        <w:tblCellMar>
          <w:left w:w="70" w:type="dxa"/>
          <w:right w:w="70" w:type="dxa"/>
        </w:tblCellMar>
        <w:tblLook w:val="0000"/>
      </w:tblPr>
      <w:tblGrid>
        <w:gridCol w:w="4606"/>
        <w:gridCol w:w="3969"/>
      </w:tblGrid>
      <w:tr w:rsidR="003500DE">
        <w:trPr>
          <w:trHeight w:val="1879"/>
        </w:trPr>
        <w:tc>
          <w:tcPr>
            <w:tcW w:w="4606" w:type="dxa"/>
            <w:tcBorders>
              <w:top w:val="nil"/>
              <w:left w:val="nil"/>
              <w:bottom w:val="nil"/>
              <w:right w:val="nil"/>
            </w:tcBorders>
          </w:tcPr>
          <w:p w:rsidR="003500DE" w:rsidRDefault="00FF6B66" w:rsidP="003500DE">
            <w:pPr>
              <w:pStyle w:val="berschrift2"/>
              <w:spacing w:line="264" w:lineRule="auto"/>
              <w:ind w:right="-1236"/>
              <w:rPr>
                <w:color w:val="000000"/>
                <w:sz w:val="18"/>
              </w:rPr>
            </w:pPr>
            <w:r>
              <w:rPr>
                <w:color w:val="000000"/>
                <w:sz w:val="18"/>
              </w:rPr>
              <w:t>Weitere Informationen:</w:t>
            </w:r>
          </w:p>
          <w:p w:rsidR="003500DE" w:rsidRPr="00072CCA" w:rsidRDefault="00FF6B66" w:rsidP="003500DE">
            <w:pPr>
              <w:spacing w:line="264" w:lineRule="auto"/>
              <w:ind w:right="-1236"/>
              <w:rPr>
                <w:rFonts w:ascii="Helvetica" w:hAnsi="Helvetica"/>
                <w:color w:val="000000"/>
                <w:sz w:val="18"/>
              </w:rPr>
            </w:pPr>
            <w:r w:rsidRPr="00072CCA">
              <w:rPr>
                <w:rFonts w:ascii="Helvetica" w:hAnsi="Helvetica"/>
                <w:color w:val="000000"/>
                <w:sz w:val="18"/>
              </w:rPr>
              <w:t xml:space="preserve">enmore gruppe, </w:t>
            </w:r>
            <w:r>
              <w:rPr>
                <w:rFonts w:ascii="Helvetica" w:hAnsi="Helvetica"/>
                <w:color w:val="000000"/>
                <w:sz w:val="18"/>
              </w:rPr>
              <w:t>Sascha Krauskopf</w:t>
            </w:r>
          </w:p>
          <w:p w:rsidR="003500DE" w:rsidRDefault="00FF6B66" w:rsidP="003500DE">
            <w:pPr>
              <w:spacing w:line="264" w:lineRule="auto"/>
              <w:ind w:right="-1236"/>
              <w:rPr>
                <w:rFonts w:ascii="Helvetica" w:hAnsi="Helvetica"/>
                <w:color w:val="000000"/>
                <w:sz w:val="18"/>
              </w:rPr>
            </w:pPr>
            <w:r>
              <w:rPr>
                <w:rFonts w:ascii="Helvetica" w:hAnsi="Helvetica"/>
                <w:color w:val="000000"/>
                <w:sz w:val="18"/>
              </w:rPr>
              <w:t>Im Leuschnerpark 4, D-64347 Griesheim/Darmstadt</w:t>
            </w:r>
          </w:p>
          <w:p w:rsidR="003500DE" w:rsidRDefault="00FF6B66" w:rsidP="003500DE">
            <w:pPr>
              <w:spacing w:line="264" w:lineRule="auto"/>
              <w:ind w:right="-1236"/>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6155 6667-199</w:t>
            </w:r>
          </w:p>
          <w:p w:rsidR="003500DE" w:rsidRPr="00F1771B" w:rsidRDefault="00FF6B66" w:rsidP="003500DE">
            <w:pPr>
              <w:spacing w:line="264" w:lineRule="auto"/>
              <w:ind w:right="-1236"/>
              <w:rPr>
                <w:rFonts w:ascii="Helvetica" w:hAnsi="Helvetica"/>
                <w:color w:val="000000"/>
                <w:sz w:val="18"/>
                <w:lang w:val="en-US"/>
              </w:rPr>
            </w:pPr>
            <w:r w:rsidRPr="00F1771B">
              <w:rPr>
                <w:rFonts w:ascii="Helvetica" w:hAnsi="Helvetica"/>
                <w:color w:val="000000"/>
                <w:sz w:val="18"/>
                <w:lang w:val="en-US"/>
              </w:rPr>
              <w:t xml:space="preserve">Fax: </w:t>
            </w:r>
            <w:r w:rsidRPr="008E373E">
              <w:rPr>
                <w:rFonts w:ascii="Helvetica" w:hAnsi="Helvetica"/>
                <w:color w:val="000000"/>
                <w:sz w:val="18"/>
                <w:lang w:val="en-US"/>
              </w:rPr>
              <w:t>+49</w:t>
            </w:r>
            <w:r w:rsidRPr="008E373E">
              <w:rPr>
                <w:lang w:val="en-US"/>
              </w:rPr>
              <w:t xml:space="preserve"> </w:t>
            </w:r>
            <w:r w:rsidRPr="008E373E">
              <w:rPr>
                <w:rFonts w:ascii="Helvetica" w:hAnsi="Helvetica"/>
                <w:color w:val="000000"/>
                <w:sz w:val="18"/>
                <w:lang w:val="en-US"/>
              </w:rPr>
              <w:t>6155 6667-177</w:t>
            </w:r>
          </w:p>
          <w:p w:rsidR="003500DE" w:rsidRPr="00F1771B" w:rsidRDefault="00FF6B66" w:rsidP="003500DE">
            <w:pPr>
              <w:spacing w:line="264" w:lineRule="auto"/>
              <w:ind w:right="-1236"/>
              <w:rPr>
                <w:rFonts w:ascii="Helvetica" w:hAnsi="Helvetica"/>
                <w:color w:val="000000"/>
                <w:sz w:val="18"/>
                <w:lang w:val="en-US"/>
              </w:rPr>
            </w:pPr>
            <w:r>
              <w:rPr>
                <w:rFonts w:ascii="Helvetica" w:hAnsi="Helvetica"/>
                <w:color w:val="000000"/>
                <w:sz w:val="18"/>
                <w:lang w:val="en-US"/>
              </w:rPr>
              <w:t>s.krauskopf</w:t>
            </w:r>
            <w:r w:rsidRPr="00F1771B">
              <w:rPr>
                <w:rFonts w:ascii="Helvetica" w:hAnsi="Helvetica"/>
                <w:color w:val="000000"/>
                <w:sz w:val="18"/>
                <w:lang w:val="en-US"/>
              </w:rPr>
              <w:t>@enmore.de</w:t>
            </w:r>
          </w:p>
          <w:p w:rsidR="003500DE" w:rsidRPr="003A524E" w:rsidRDefault="00FF6B66" w:rsidP="003500DE">
            <w:pPr>
              <w:spacing w:line="264" w:lineRule="auto"/>
              <w:ind w:right="-1236"/>
              <w:rPr>
                <w:rFonts w:ascii="Helvetica" w:hAnsi="Helvetica"/>
                <w:color w:val="000000"/>
                <w:sz w:val="18"/>
                <w:lang w:val="en-US"/>
              </w:rPr>
            </w:pPr>
            <w:r w:rsidRPr="003A524E">
              <w:rPr>
                <w:rFonts w:ascii="Helvetica" w:hAnsi="Helvetica"/>
                <w:color w:val="000000"/>
                <w:sz w:val="18"/>
                <w:lang w:val="en-US"/>
              </w:rPr>
              <w:t>www.enmore.de</w:t>
            </w:r>
          </w:p>
        </w:tc>
        <w:tc>
          <w:tcPr>
            <w:tcW w:w="3969" w:type="dxa"/>
            <w:tcBorders>
              <w:top w:val="nil"/>
              <w:left w:val="nil"/>
              <w:bottom w:val="nil"/>
              <w:right w:val="nil"/>
            </w:tcBorders>
          </w:tcPr>
          <w:p w:rsidR="003500DE" w:rsidRPr="00E61BF3" w:rsidRDefault="00FF6B66">
            <w:pPr>
              <w:widowControl w:val="0"/>
              <w:spacing w:line="264" w:lineRule="auto"/>
              <w:ind w:right="-1238"/>
              <w:rPr>
                <w:rFonts w:ascii="Helvetica" w:hAnsi="Helvetica"/>
                <w:b/>
                <w:color w:val="000000"/>
                <w:sz w:val="18"/>
              </w:rPr>
            </w:pPr>
            <w:r w:rsidRPr="00E61BF3">
              <w:rPr>
                <w:rFonts w:ascii="Helvetica" w:hAnsi="Helvetica"/>
                <w:b/>
                <w:color w:val="000000"/>
                <w:sz w:val="18"/>
              </w:rPr>
              <w:t>Presse- und Öffentlichkeitsarbeit:</w:t>
            </w:r>
          </w:p>
          <w:p w:rsidR="003500DE" w:rsidRPr="00E61BF3" w:rsidRDefault="00FF6B66">
            <w:pPr>
              <w:spacing w:line="264" w:lineRule="auto"/>
              <w:ind w:right="-1238"/>
              <w:rPr>
                <w:rFonts w:ascii="Helvetica" w:hAnsi="Helvetica"/>
                <w:color w:val="000000"/>
                <w:sz w:val="18"/>
              </w:rPr>
            </w:pPr>
            <w:r w:rsidRPr="00E61BF3">
              <w:rPr>
                <w:rFonts w:ascii="Helvetica" w:hAnsi="Helvetica"/>
                <w:color w:val="000000"/>
                <w:sz w:val="18"/>
              </w:rPr>
              <w:t xml:space="preserve">Press’n’Relations GmbH, Rebecca Hasert </w:t>
            </w:r>
          </w:p>
          <w:p w:rsidR="003500DE" w:rsidRPr="00E61BF3" w:rsidRDefault="00FF6B66">
            <w:pPr>
              <w:spacing w:line="264" w:lineRule="auto"/>
              <w:ind w:right="-1238"/>
              <w:rPr>
                <w:rFonts w:ascii="Helvetica" w:hAnsi="Helvetica"/>
                <w:color w:val="000000"/>
                <w:sz w:val="18"/>
              </w:rPr>
            </w:pPr>
            <w:r w:rsidRPr="00E61BF3">
              <w:rPr>
                <w:rFonts w:ascii="Helvetica" w:hAnsi="Helvetica"/>
                <w:color w:val="000000"/>
                <w:sz w:val="18"/>
              </w:rPr>
              <w:t>Magirusstraße 33, D-89077 Ulm</w:t>
            </w:r>
          </w:p>
          <w:p w:rsidR="003500DE" w:rsidRPr="00E61BF3" w:rsidRDefault="00FF6B66">
            <w:pPr>
              <w:pStyle w:val="Sprechblasentext"/>
              <w:spacing w:line="264" w:lineRule="auto"/>
              <w:ind w:right="-1238"/>
              <w:rPr>
                <w:rFonts w:ascii="Helvetica" w:hAnsi="Helvetica"/>
                <w:color w:val="000000"/>
                <w:sz w:val="18"/>
              </w:rPr>
            </w:pPr>
            <w:r w:rsidRPr="00E61BF3">
              <w:rPr>
                <w:rFonts w:ascii="Helvetica" w:hAnsi="Helvetica"/>
                <w:color w:val="000000"/>
                <w:sz w:val="18"/>
              </w:rPr>
              <w:t xml:space="preserve">Tel.: +49 731 96 287-15 </w:t>
            </w:r>
          </w:p>
          <w:p w:rsidR="003500DE" w:rsidRPr="00E61BF3" w:rsidRDefault="00FF6B66">
            <w:pPr>
              <w:pStyle w:val="Sprechblasentext"/>
              <w:spacing w:line="264" w:lineRule="auto"/>
              <w:ind w:right="-1238"/>
              <w:rPr>
                <w:rFonts w:ascii="Helvetica" w:hAnsi="Helvetica"/>
                <w:color w:val="000000"/>
                <w:sz w:val="18"/>
              </w:rPr>
            </w:pPr>
            <w:r w:rsidRPr="00E61BF3">
              <w:rPr>
                <w:rFonts w:ascii="Helvetica" w:hAnsi="Helvetica"/>
                <w:color w:val="000000"/>
                <w:sz w:val="18"/>
              </w:rPr>
              <w:t>Fax: +49 731 96 287-97</w:t>
            </w:r>
          </w:p>
          <w:p w:rsidR="003500DE" w:rsidRDefault="00FF6B66">
            <w:pPr>
              <w:spacing w:line="264" w:lineRule="auto"/>
              <w:ind w:right="-1238"/>
              <w:rPr>
                <w:rFonts w:ascii="Helvetica" w:hAnsi="Helvetica"/>
                <w:color w:val="000000"/>
                <w:sz w:val="18"/>
                <w:lang w:val="it-IT"/>
              </w:rPr>
            </w:pPr>
            <w:r w:rsidRPr="00E61BF3">
              <w:rPr>
                <w:rFonts w:ascii="Helvetica" w:hAnsi="Helvetica"/>
                <w:color w:val="000000"/>
                <w:sz w:val="18"/>
              </w:rPr>
              <w:t>rh@press-n-relations.de</w:t>
            </w:r>
            <w:r w:rsidRPr="00E61BF3">
              <w:rPr>
                <w:rFonts w:ascii="Helvetica" w:hAnsi="Helvetica"/>
                <w:color w:val="000000"/>
                <w:sz w:val="18"/>
              </w:rPr>
              <w:br/>
              <w:t>www.press-n-relations.de</w:t>
            </w:r>
          </w:p>
        </w:tc>
      </w:tr>
      <w:tr w:rsidR="003500DE" w:rsidRPr="00201DD7">
        <w:tc>
          <w:tcPr>
            <w:tcW w:w="4606" w:type="dxa"/>
            <w:tcBorders>
              <w:top w:val="nil"/>
              <w:left w:val="nil"/>
              <w:bottom w:val="nil"/>
              <w:right w:val="nil"/>
            </w:tcBorders>
          </w:tcPr>
          <w:p w:rsidR="003500DE" w:rsidRPr="00072CCA" w:rsidRDefault="00FF6B66" w:rsidP="003500DE">
            <w:pPr>
              <w:spacing w:line="264" w:lineRule="auto"/>
              <w:ind w:right="-1238"/>
              <w:rPr>
                <w:rFonts w:ascii="Helvetica" w:hAnsi="Helvetica"/>
                <w:color w:val="000000"/>
                <w:sz w:val="18"/>
              </w:rPr>
            </w:pPr>
            <w:r>
              <w:rPr>
                <w:rFonts w:ascii="Helvetica" w:hAnsi="Helvetica"/>
                <w:color w:val="000000"/>
                <w:sz w:val="18"/>
              </w:rPr>
              <w:t>mgm consulting partners GmbH</w:t>
            </w:r>
            <w:r w:rsidRPr="00072CCA">
              <w:rPr>
                <w:rFonts w:ascii="Helvetica" w:hAnsi="Helvetica"/>
                <w:color w:val="000000"/>
                <w:sz w:val="18"/>
              </w:rPr>
              <w:t xml:space="preserve">, </w:t>
            </w:r>
            <w:r>
              <w:rPr>
                <w:rFonts w:ascii="Helvetica" w:hAnsi="Helvetica"/>
                <w:color w:val="000000"/>
                <w:sz w:val="18"/>
              </w:rPr>
              <w:t>Anne Hoffmann</w:t>
            </w:r>
          </w:p>
          <w:p w:rsidR="003500DE" w:rsidRPr="00201DD7" w:rsidRDefault="00FF6B66" w:rsidP="003500DE">
            <w:pPr>
              <w:spacing w:line="264" w:lineRule="auto"/>
              <w:ind w:right="-1238"/>
              <w:rPr>
                <w:rFonts w:ascii="Helvetica" w:hAnsi="Helvetica"/>
                <w:color w:val="000000"/>
                <w:sz w:val="18"/>
              </w:rPr>
            </w:pPr>
            <w:r w:rsidRPr="00201DD7">
              <w:rPr>
                <w:rFonts w:ascii="Helvetica" w:hAnsi="Helvetica"/>
                <w:color w:val="000000"/>
                <w:sz w:val="18"/>
              </w:rPr>
              <w:t>Holländischer Brook 2, D-20457 Hamburg</w:t>
            </w:r>
          </w:p>
          <w:p w:rsidR="003500DE" w:rsidRPr="008E373E" w:rsidRDefault="00FF6B66" w:rsidP="003500DE">
            <w:pPr>
              <w:spacing w:line="264" w:lineRule="auto"/>
              <w:ind w:right="-1238"/>
              <w:rPr>
                <w:rFonts w:ascii="Helvetica" w:hAnsi="Helvetica"/>
                <w:color w:val="000000"/>
                <w:sz w:val="18"/>
                <w:lang w:val="en-US"/>
              </w:rPr>
            </w:pPr>
            <w:r w:rsidRPr="008E373E">
              <w:rPr>
                <w:rFonts w:ascii="Helvetica" w:hAnsi="Helvetica"/>
                <w:color w:val="000000"/>
                <w:sz w:val="18"/>
                <w:lang w:val="en-US"/>
              </w:rPr>
              <w:t>Tel.: +49</w:t>
            </w:r>
            <w:r w:rsidRPr="008E373E">
              <w:rPr>
                <w:lang w:val="en-US"/>
              </w:rPr>
              <w:t xml:space="preserve"> </w:t>
            </w:r>
            <w:r w:rsidRPr="008E373E">
              <w:rPr>
                <w:rFonts w:ascii="Helvetica" w:hAnsi="Helvetica"/>
                <w:color w:val="000000"/>
                <w:sz w:val="18"/>
                <w:lang w:val="en-US"/>
              </w:rPr>
              <w:t>8081 2820-425</w:t>
            </w:r>
          </w:p>
          <w:p w:rsidR="003500DE" w:rsidRPr="00F1771B" w:rsidRDefault="00FF6B66" w:rsidP="003500DE">
            <w:pPr>
              <w:spacing w:line="264" w:lineRule="auto"/>
              <w:ind w:right="-1238"/>
              <w:rPr>
                <w:rFonts w:ascii="Helvetica" w:hAnsi="Helvetica"/>
                <w:color w:val="000000"/>
                <w:sz w:val="18"/>
                <w:lang w:val="en-US"/>
              </w:rPr>
            </w:pPr>
            <w:r w:rsidRPr="00F1771B">
              <w:rPr>
                <w:rFonts w:ascii="Helvetica" w:hAnsi="Helvetica"/>
                <w:color w:val="000000"/>
                <w:sz w:val="18"/>
                <w:lang w:val="en-US"/>
              </w:rPr>
              <w:t xml:space="preserve">Fax: </w:t>
            </w:r>
            <w:r w:rsidRPr="008E373E">
              <w:rPr>
                <w:rFonts w:ascii="Helvetica" w:hAnsi="Helvetica"/>
                <w:color w:val="000000"/>
                <w:sz w:val="18"/>
                <w:lang w:val="en-US"/>
              </w:rPr>
              <w:t>+49</w:t>
            </w:r>
            <w:r w:rsidRPr="008E373E">
              <w:rPr>
                <w:lang w:val="en-US"/>
              </w:rPr>
              <w:t xml:space="preserve"> </w:t>
            </w:r>
            <w:r w:rsidRPr="008E373E">
              <w:rPr>
                <w:rFonts w:ascii="Helvetica" w:hAnsi="Helvetica"/>
                <w:color w:val="000000"/>
                <w:sz w:val="18"/>
                <w:lang w:val="en-US"/>
              </w:rPr>
              <w:t>8081</w:t>
            </w:r>
            <w:r w:rsidR="000F70F6">
              <w:rPr>
                <w:rFonts w:ascii="Helvetica" w:hAnsi="Helvetica"/>
                <w:color w:val="000000"/>
                <w:sz w:val="18"/>
                <w:lang w:val="en-US"/>
              </w:rPr>
              <w:t xml:space="preserve"> </w:t>
            </w:r>
            <w:r w:rsidRPr="008E373E">
              <w:rPr>
                <w:rFonts w:ascii="Helvetica" w:hAnsi="Helvetica"/>
                <w:color w:val="000000"/>
                <w:sz w:val="18"/>
                <w:lang w:val="en-US"/>
              </w:rPr>
              <w:t>2820-388</w:t>
            </w:r>
          </w:p>
          <w:p w:rsidR="003500DE" w:rsidRPr="00F1771B" w:rsidRDefault="00FF6B66" w:rsidP="003500DE">
            <w:pPr>
              <w:spacing w:line="264" w:lineRule="auto"/>
              <w:ind w:right="-1238"/>
              <w:rPr>
                <w:rFonts w:ascii="Helvetica" w:hAnsi="Helvetica"/>
                <w:color w:val="000000"/>
                <w:sz w:val="18"/>
                <w:lang w:val="en-US"/>
              </w:rPr>
            </w:pPr>
            <w:r>
              <w:rPr>
                <w:rFonts w:ascii="Helvetica" w:hAnsi="Helvetica"/>
                <w:color w:val="000000"/>
                <w:sz w:val="18"/>
                <w:lang w:val="en-US"/>
              </w:rPr>
              <w:t>anne.hoffmann</w:t>
            </w:r>
            <w:r w:rsidRPr="00F1771B">
              <w:rPr>
                <w:rFonts w:ascii="Helvetica" w:hAnsi="Helvetica"/>
                <w:color w:val="000000"/>
                <w:sz w:val="18"/>
                <w:lang w:val="en-US"/>
              </w:rPr>
              <w:t>@</w:t>
            </w:r>
            <w:r>
              <w:rPr>
                <w:rFonts w:ascii="Helvetica" w:hAnsi="Helvetica"/>
                <w:color w:val="000000"/>
                <w:sz w:val="18"/>
                <w:lang w:val="en-US"/>
              </w:rPr>
              <w:t>mgm-cp.com</w:t>
            </w:r>
          </w:p>
          <w:p w:rsidR="003500DE" w:rsidRPr="008E373E" w:rsidRDefault="00FF6B66" w:rsidP="003500DE">
            <w:pPr>
              <w:spacing w:line="264" w:lineRule="auto"/>
              <w:ind w:right="-1238"/>
              <w:rPr>
                <w:color w:val="000000"/>
                <w:sz w:val="18"/>
                <w:lang w:val="en-US"/>
              </w:rPr>
            </w:pPr>
            <w:r w:rsidRPr="008E373E">
              <w:rPr>
                <w:rFonts w:ascii="Helvetica" w:hAnsi="Helvetica"/>
                <w:color w:val="000000"/>
                <w:sz w:val="18"/>
                <w:lang w:val="en-US"/>
              </w:rPr>
              <w:t>www.mgm-cp.com/energieversorger</w:t>
            </w:r>
          </w:p>
        </w:tc>
        <w:tc>
          <w:tcPr>
            <w:tcW w:w="3969" w:type="dxa"/>
            <w:tcBorders>
              <w:top w:val="nil"/>
              <w:left w:val="nil"/>
              <w:bottom w:val="nil"/>
              <w:right w:val="nil"/>
            </w:tcBorders>
          </w:tcPr>
          <w:p w:rsidR="003500DE" w:rsidRDefault="00FF6B66" w:rsidP="003500DE">
            <w:pPr>
              <w:widowControl w:val="0"/>
              <w:spacing w:line="264" w:lineRule="auto"/>
              <w:ind w:right="-1238"/>
              <w:rPr>
                <w:rFonts w:ascii="Helvetica" w:hAnsi="Helvetica"/>
                <w:color w:val="000000"/>
                <w:sz w:val="18"/>
              </w:rPr>
            </w:pPr>
            <w:r w:rsidRPr="00201DD7">
              <w:rPr>
                <w:rFonts w:ascii="Helvetica" w:hAnsi="Helvetica"/>
                <w:color w:val="000000"/>
                <w:sz w:val="18"/>
              </w:rPr>
              <w:t>VISOS GmbH</w:t>
            </w:r>
            <w:r>
              <w:rPr>
                <w:rFonts w:ascii="Helvetica" w:hAnsi="Helvetica"/>
                <w:color w:val="000000"/>
                <w:sz w:val="18"/>
              </w:rPr>
              <w:t>, Sandra Gehrmann</w:t>
            </w:r>
          </w:p>
          <w:p w:rsidR="003500DE" w:rsidRDefault="00FF6B66" w:rsidP="003500DE">
            <w:pPr>
              <w:widowControl w:val="0"/>
              <w:autoSpaceDE w:val="0"/>
              <w:autoSpaceDN w:val="0"/>
              <w:adjustRightInd w:val="0"/>
              <w:spacing w:line="264" w:lineRule="auto"/>
              <w:rPr>
                <w:rFonts w:ascii="Helvetica" w:hAnsi="Helvetica"/>
                <w:color w:val="000000"/>
                <w:sz w:val="18"/>
              </w:rPr>
            </w:pPr>
            <w:r w:rsidRPr="00201DD7">
              <w:rPr>
                <w:rFonts w:ascii="Helvetica" w:hAnsi="Helvetica"/>
                <w:color w:val="000000"/>
                <w:sz w:val="18"/>
              </w:rPr>
              <w:t> Genender Platz 1 </w:t>
            </w:r>
            <w:r>
              <w:rPr>
                <w:rFonts w:ascii="Helvetica" w:hAnsi="Helvetica"/>
                <w:color w:val="000000"/>
                <w:sz w:val="18"/>
              </w:rPr>
              <w:t>, D-</w:t>
            </w:r>
            <w:r w:rsidRPr="00201DD7">
              <w:rPr>
                <w:rFonts w:ascii="Helvetica" w:hAnsi="Helvetica"/>
                <w:color w:val="000000"/>
                <w:sz w:val="18"/>
              </w:rPr>
              <w:t>47445 Moers</w:t>
            </w:r>
          </w:p>
          <w:p w:rsidR="003500DE" w:rsidRPr="008E373E" w:rsidRDefault="00FF6B66" w:rsidP="003500DE">
            <w:pPr>
              <w:widowControl w:val="0"/>
              <w:autoSpaceDE w:val="0"/>
              <w:autoSpaceDN w:val="0"/>
              <w:adjustRightInd w:val="0"/>
              <w:spacing w:line="264" w:lineRule="auto"/>
              <w:rPr>
                <w:rFonts w:ascii="Helvetica" w:hAnsi="Helvetica"/>
                <w:color w:val="000000"/>
                <w:sz w:val="18"/>
                <w:lang w:val="en-US"/>
              </w:rPr>
            </w:pPr>
            <w:r w:rsidRPr="008E373E">
              <w:rPr>
                <w:rFonts w:ascii="Helvetica" w:hAnsi="Helvetica"/>
                <w:color w:val="000000"/>
                <w:sz w:val="18"/>
                <w:lang w:val="en-US"/>
              </w:rPr>
              <w:t>Tel.: +49 2841 9819-2110</w:t>
            </w:r>
          </w:p>
          <w:p w:rsidR="003500DE" w:rsidRPr="008E373E" w:rsidRDefault="00FF6B66" w:rsidP="003500DE">
            <w:pPr>
              <w:widowControl w:val="0"/>
              <w:autoSpaceDE w:val="0"/>
              <w:autoSpaceDN w:val="0"/>
              <w:adjustRightInd w:val="0"/>
              <w:spacing w:line="264" w:lineRule="auto"/>
              <w:rPr>
                <w:rFonts w:ascii="Helvetica" w:hAnsi="Helvetica"/>
                <w:color w:val="000000"/>
                <w:sz w:val="18"/>
                <w:lang w:val="en-US"/>
              </w:rPr>
            </w:pPr>
            <w:r w:rsidRPr="008E373E">
              <w:rPr>
                <w:rFonts w:ascii="Helvetica" w:hAnsi="Helvetica"/>
                <w:color w:val="000000"/>
                <w:sz w:val="18"/>
                <w:lang w:val="en-US"/>
              </w:rPr>
              <w:t xml:space="preserve"> Fax: +49 2841 9819-2191  </w:t>
            </w:r>
            <w:hyperlink r:id="rId7" w:history="1">
              <w:r w:rsidRPr="008E373E">
                <w:rPr>
                  <w:rFonts w:ascii="Helvetica" w:hAnsi="Helvetica"/>
                  <w:color w:val="000000"/>
                  <w:sz w:val="18"/>
                  <w:lang w:val="en-US"/>
                </w:rPr>
                <w:t>sandra.gehrmann@visos.com</w:t>
              </w:r>
            </w:hyperlink>
          </w:p>
          <w:p w:rsidR="003500DE" w:rsidRPr="00201DD7" w:rsidRDefault="00FF6B66" w:rsidP="003500DE">
            <w:pPr>
              <w:widowControl w:val="0"/>
              <w:autoSpaceDE w:val="0"/>
              <w:autoSpaceDN w:val="0"/>
              <w:adjustRightInd w:val="0"/>
              <w:spacing w:line="264" w:lineRule="auto"/>
              <w:rPr>
                <w:rFonts w:ascii="Helvetica" w:hAnsi="Helvetica"/>
                <w:color w:val="000000"/>
                <w:sz w:val="18"/>
              </w:rPr>
            </w:pPr>
            <w:r w:rsidRPr="00201DD7">
              <w:rPr>
                <w:rFonts w:ascii="Helvetica" w:hAnsi="Helvetica"/>
                <w:color w:val="000000"/>
                <w:sz w:val="18"/>
              </w:rPr>
              <w:t> www.visos.com</w:t>
            </w:r>
          </w:p>
        </w:tc>
      </w:tr>
      <w:bookmarkEnd w:id="1"/>
      <w:bookmarkEnd w:id="2"/>
    </w:tbl>
    <w:p w:rsidR="003500DE" w:rsidRDefault="009A0576">
      <w:pPr>
        <w:rPr>
          <w:rFonts w:ascii="Helvetica" w:hAnsi="Helvetica"/>
          <w:b/>
          <w:color w:val="000000"/>
          <w:sz w:val="18"/>
          <w:lang w:val="it-IT"/>
        </w:rPr>
      </w:pPr>
    </w:p>
    <w:p w:rsidR="003500DE" w:rsidRDefault="00FF6B66" w:rsidP="003500DE">
      <w:pPr>
        <w:tabs>
          <w:tab w:val="left" w:pos="8078"/>
        </w:tabs>
        <w:ind w:right="-993"/>
        <w:rPr>
          <w:rFonts w:ascii="Helvetica" w:hAnsi="Helvetica"/>
          <w:b/>
          <w:color w:val="000000"/>
          <w:sz w:val="18"/>
        </w:rPr>
      </w:pPr>
      <w:r>
        <w:rPr>
          <w:rFonts w:ascii="Helvetica" w:hAnsi="Helvetica"/>
          <w:b/>
          <w:color w:val="000000"/>
          <w:sz w:val="18"/>
        </w:rPr>
        <w:t>enmore gruppe</w:t>
      </w:r>
    </w:p>
    <w:p w:rsidR="003500DE" w:rsidRDefault="00FF6B66" w:rsidP="003500DE">
      <w:pPr>
        <w:tabs>
          <w:tab w:val="left" w:pos="8078"/>
        </w:tabs>
        <w:ind w:right="-992"/>
        <w:rPr>
          <w:rFonts w:ascii="Helvetica" w:hAnsi="Helvetica"/>
          <w:sz w:val="18"/>
        </w:rPr>
      </w:pPr>
      <w:r w:rsidRPr="00072CCA">
        <w:rPr>
          <w:rFonts w:ascii="Helvetica" w:hAnsi="Helvetica"/>
          <w:color w:val="000000"/>
          <w:sz w:val="18"/>
        </w:rPr>
        <w:t xml:space="preserve">Die enmore gruppe berät mit den drei Unternehmen enmore consulting ag, ESPM AG und eXin AG Energieversorgungs- und Energiehandelsunternehmen </w:t>
      </w:r>
      <w:r>
        <w:rPr>
          <w:rFonts w:ascii="Helvetica" w:hAnsi="Helvetica"/>
          <w:sz w:val="18"/>
        </w:rPr>
        <w:t>in allen informationstechnischen und betriebswirtschaftlichen Fragen. Im Fokus steht dabei die Auseinandersetzung mit den Auswirkungen des liberalisierten Energiemarktes auf Organisationen, IT-</w:t>
      </w:r>
      <w:r w:rsidRPr="00D951CE">
        <w:rPr>
          <w:rFonts w:ascii="Helvetica" w:hAnsi="Helvetica"/>
          <w:sz w:val="18"/>
        </w:rPr>
        <w:t>Landschaften und eingesetzte Software-Lösungen in den Bereichen Kundenmanagement, Abrechnung und Kommunikation. Zudem bietet das Unternehmen umfassende SAP IS-U-Beratung und unterstützt Kunden bei der Gestaltung prozessualer Abläufe der Geschäftstätigkeit. Die enmore consulting ag</w:t>
      </w:r>
      <w:r>
        <w:rPr>
          <w:rFonts w:ascii="Helvetica" w:hAnsi="Helvetica"/>
          <w:sz w:val="18"/>
        </w:rPr>
        <w:t xml:space="preserve"> </w:t>
      </w:r>
      <w:r w:rsidRPr="00D951CE">
        <w:rPr>
          <w:rFonts w:ascii="Helvetica" w:hAnsi="Helvetica"/>
          <w:sz w:val="18"/>
        </w:rPr>
        <w:t>wurde 2000 gegründet und verfügt inzwischen über Standorte in Griesheim/Darmstadt, Dortmund, Berlin und Gera.</w:t>
      </w:r>
      <w:r>
        <w:rPr>
          <w:rFonts w:ascii="Helvetica" w:hAnsi="Helvetica"/>
          <w:sz w:val="18"/>
        </w:rPr>
        <w:t xml:space="preserve"> </w:t>
      </w:r>
    </w:p>
    <w:p w:rsidR="003500DE" w:rsidRDefault="009A0576" w:rsidP="003500DE">
      <w:pPr>
        <w:tabs>
          <w:tab w:val="left" w:pos="8078"/>
        </w:tabs>
        <w:ind w:right="-993"/>
        <w:rPr>
          <w:rFonts w:ascii="Helvetica" w:hAnsi="Helvetica"/>
          <w:sz w:val="18"/>
        </w:rPr>
      </w:pPr>
    </w:p>
    <w:p w:rsidR="003500DE" w:rsidRPr="00201DD7" w:rsidRDefault="00FF6B66" w:rsidP="003500DE">
      <w:pPr>
        <w:tabs>
          <w:tab w:val="left" w:pos="8078"/>
        </w:tabs>
        <w:ind w:right="-993"/>
        <w:rPr>
          <w:rFonts w:ascii="Helvetica" w:hAnsi="Helvetica"/>
          <w:b/>
          <w:color w:val="000000"/>
          <w:sz w:val="18"/>
        </w:rPr>
      </w:pPr>
      <w:r w:rsidRPr="00201DD7">
        <w:rPr>
          <w:rFonts w:ascii="Helvetica" w:hAnsi="Helvetica"/>
          <w:b/>
          <w:color w:val="000000"/>
          <w:sz w:val="18"/>
        </w:rPr>
        <w:t>mgm consulting partners GmbH</w:t>
      </w:r>
    </w:p>
    <w:p w:rsidR="003500DE" w:rsidRPr="00201DD7" w:rsidRDefault="00FF6B66" w:rsidP="003500DE">
      <w:pPr>
        <w:tabs>
          <w:tab w:val="left" w:pos="8078"/>
        </w:tabs>
        <w:ind w:right="-993"/>
        <w:rPr>
          <w:rFonts w:ascii="Helvetica" w:hAnsi="Helvetica"/>
          <w:color w:val="000000"/>
          <w:sz w:val="18"/>
        </w:rPr>
      </w:pPr>
      <w:r w:rsidRPr="00201DD7">
        <w:rPr>
          <w:rFonts w:ascii="Helvetica" w:hAnsi="Helvetica"/>
          <w:color w:val="000000"/>
          <w:sz w:val="18"/>
        </w:rPr>
        <w:t xml:space="preserve">Die mgm consulting partners GmbH ist eine </w:t>
      </w:r>
      <w:r w:rsidRPr="00AD3AA2">
        <w:rPr>
          <w:rFonts w:ascii="Helvetica" w:hAnsi="Helvetica"/>
          <w:color w:val="000000"/>
          <w:sz w:val="18"/>
        </w:rPr>
        <w:t>Strategie-</w:t>
      </w:r>
      <w:r>
        <w:rPr>
          <w:rFonts w:ascii="Helvetica" w:hAnsi="Helvetica"/>
          <w:color w:val="000000"/>
          <w:sz w:val="18"/>
        </w:rPr>
        <w:t xml:space="preserve"> und </w:t>
      </w:r>
      <w:r w:rsidRPr="00201DD7">
        <w:rPr>
          <w:rFonts w:ascii="Helvetica" w:hAnsi="Helvetica"/>
          <w:color w:val="000000"/>
          <w:sz w:val="18"/>
        </w:rPr>
        <w:t>Management-Beratung mit Sitz in Hamburg. Energieversorger berät sie bei der Entwicklung und Umsetzung von Geschäftsmodellen von der Erzeugung bis zum Vertrieb. Wir liefern fachlich und handwerklich exzellente Beratungsergebnisse für die Führungsebene in Unternehmen. Unsere erfahrenen Berater gehen dafür auch gern unkonventionelle Wege. Branchenerfahrung, Fachwissen und Methodenkompetenz gehören für uns zusammen. Mit gemeinsam erarbeiteten und umsetzbaren Konzepten schaffen wir belastbare und akzeptierte Grundlagen für wegweisende Veränderungen.</w:t>
      </w:r>
    </w:p>
    <w:p w:rsidR="003500DE" w:rsidRPr="00B8624E" w:rsidRDefault="009A0576" w:rsidP="003500DE">
      <w:pPr>
        <w:autoSpaceDE w:val="0"/>
        <w:autoSpaceDN w:val="0"/>
        <w:adjustRightInd w:val="0"/>
        <w:rPr>
          <w:rFonts w:ascii="Arial" w:hAnsi="Arial" w:cs="Arial"/>
          <w:b/>
          <w:bCs/>
          <w:color w:val="000000"/>
          <w:sz w:val="20"/>
        </w:rPr>
      </w:pPr>
    </w:p>
    <w:p w:rsidR="003500DE" w:rsidRPr="00201DD7" w:rsidRDefault="00FF6B66" w:rsidP="003500DE">
      <w:pPr>
        <w:tabs>
          <w:tab w:val="left" w:pos="8078"/>
        </w:tabs>
        <w:ind w:right="-993"/>
        <w:rPr>
          <w:rFonts w:ascii="Helvetica" w:hAnsi="Helvetica"/>
          <w:b/>
          <w:color w:val="000000"/>
          <w:sz w:val="18"/>
        </w:rPr>
      </w:pPr>
      <w:r w:rsidRPr="00201DD7">
        <w:rPr>
          <w:rFonts w:ascii="Helvetica" w:hAnsi="Helvetica"/>
          <w:b/>
          <w:color w:val="000000"/>
          <w:sz w:val="18"/>
        </w:rPr>
        <w:t>VISOS GmbH</w:t>
      </w:r>
    </w:p>
    <w:p w:rsidR="003500DE" w:rsidRPr="00AD3AA2" w:rsidRDefault="00FF6B66" w:rsidP="003500DE">
      <w:pPr>
        <w:tabs>
          <w:tab w:val="left" w:pos="8078"/>
        </w:tabs>
        <w:ind w:right="-993"/>
        <w:rPr>
          <w:rFonts w:ascii="Helvetica" w:hAnsi="Helvetica"/>
          <w:color w:val="000000"/>
          <w:sz w:val="18"/>
        </w:rPr>
      </w:pPr>
      <w:r w:rsidRPr="00201DD7">
        <w:rPr>
          <w:rFonts w:ascii="Helvetica" w:hAnsi="Helvetica"/>
          <w:color w:val="000000"/>
          <w:sz w:val="18"/>
        </w:rPr>
        <w:t>Seit über 10 Jahren berät VISOS die Energie- und Wasserwirtschaft bei der Optimierung der Geschäftsprozesse,</w:t>
      </w:r>
      <w:r>
        <w:rPr>
          <w:rFonts w:ascii="Helvetica" w:hAnsi="Helvetica"/>
          <w:color w:val="000000"/>
          <w:sz w:val="18"/>
        </w:rPr>
        <w:t xml:space="preserve"> </w:t>
      </w:r>
      <w:r w:rsidRPr="00201DD7">
        <w:rPr>
          <w:rFonts w:ascii="Helvetica" w:hAnsi="Helvetica"/>
          <w:color w:val="000000"/>
          <w:sz w:val="18"/>
        </w:rPr>
        <w:t>deren Überführung in eine effiziente und markt- wie rechtskonforme Organisation sowie der äquivalente Abbildung der Informationstechnologie. Die Themen reichen von der Prozessoptimierung – speziell in Kundenservice und Vertrieb – bis zur Umsetzung gesetzlicher Vorgaben. Bei allen Beratungsleistungen stehen Umsetzbarkeit und Wirtschaftlichkeit der Lösungen im Mittelpunkt. Mit diesem Angebot richtet sich VISOS sowohl an integrierte Energieversorger als auch an Lieferanten, Netzbetreiber, Energiedienstleister, Messstellenbetreiber, Messdienstleister und Wasserversorger. Alle Beratungsleistungen werden auf die individuelle und besondere Unternehmenssituation abgestimmt und basieren gleichzeitig auf Best Practice-Erfahrungen und Referenzmodellen. Die Berater zeichnen sich neben ihrer Kompetenz und umfassenden</w:t>
      </w:r>
      <w:r>
        <w:rPr>
          <w:rFonts w:ascii="Helvetica" w:hAnsi="Helvetica"/>
          <w:color w:val="000000"/>
          <w:sz w:val="18"/>
        </w:rPr>
        <w:t xml:space="preserve"> </w:t>
      </w:r>
      <w:r w:rsidRPr="00201DD7">
        <w:rPr>
          <w:rFonts w:ascii="Helvetica" w:hAnsi="Helvetica"/>
          <w:color w:val="000000"/>
          <w:sz w:val="18"/>
        </w:rPr>
        <w:t>Expertise in der Energie- und Wasserwirtschaft durch Lösungsorientierung sowie Pragmatik aus.</w:t>
      </w:r>
    </w:p>
    <w:sectPr w:rsidR="003500DE" w:rsidRPr="00AD3AA2" w:rsidSect="003500DE">
      <w:headerReference w:type="default" r:id="rId8"/>
      <w:footerReference w:type="even" r:id="rId9"/>
      <w:footerReference w:type="default" r:id="rId10"/>
      <w:pgSz w:w="11900" w:h="16840"/>
      <w:pgMar w:top="1962" w:right="2686" w:bottom="1135" w:left="1418" w:footer="544"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6B66" w:rsidRDefault="00FF6B66">
      <w:r>
        <w:separator/>
      </w:r>
    </w:p>
  </w:endnote>
  <w:endnote w:type="continuationSeparator" w:id="0">
    <w:p w:rsidR="00FF6B66" w:rsidRDefault="00FF6B6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0DE" w:rsidRDefault="00B31A3D" w:rsidP="003500DE">
    <w:pPr>
      <w:pStyle w:val="Fuzeile"/>
      <w:framePr w:wrap="around" w:vAnchor="text" w:hAnchor="margin" w:xAlign="right" w:y="1"/>
      <w:rPr>
        <w:rStyle w:val="Seitenzahl"/>
      </w:rPr>
    </w:pPr>
    <w:r>
      <w:rPr>
        <w:rStyle w:val="Seitenzahl"/>
      </w:rPr>
      <w:fldChar w:fldCharType="begin"/>
    </w:r>
    <w:r w:rsidR="00FF6B66">
      <w:rPr>
        <w:rStyle w:val="Seitenzahl"/>
      </w:rPr>
      <w:instrText xml:space="preserve">PAGE  </w:instrText>
    </w:r>
    <w:r>
      <w:rPr>
        <w:rStyle w:val="Seitenzahl"/>
      </w:rPr>
      <w:fldChar w:fldCharType="end"/>
    </w:r>
  </w:p>
  <w:p w:rsidR="003500DE" w:rsidRDefault="009A0576" w:rsidP="003500DE">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0DE" w:rsidRDefault="009A0576" w:rsidP="003500DE">
    <w:pPr>
      <w:pStyle w:val="Fuzeile"/>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6B66" w:rsidRDefault="00FF6B66">
      <w:r>
        <w:separator/>
      </w:r>
    </w:p>
  </w:footnote>
  <w:footnote w:type="continuationSeparator" w:id="0">
    <w:p w:rsidR="00FF6B66" w:rsidRDefault="00FF6B6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0DE" w:rsidRDefault="00B31A3D">
    <w:pPr>
      <w:pStyle w:val="Kopfzeile"/>
      <w:tabs>
        <w:tab w:val="clear" w:pos="9072"/>
        <w:tab w:val="right" w:pos="9540"/>
      </w:tabs>
      <w:ind w:right="1409"/>
    </w:pPr>
    <w:r>
      <w:rPr>
        <w:noProof/>
      </w:rPr>
      <w:pict>
        <v:group id="Gruppieren 4" o:spid="_x0000_s2052" style="position:absolute;margin-left:2in;margin-top:8.1pt;width:370.5pt;height:34.35pt;z-index:251657728;mso-position-horizontal-relative:margin" coordsize="47053,4364" wrapcoords="7739 0 -43 0 -43 20660 21600 20660 21600 0 15391 0 7739 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2053" type="#_x0000_t75" style="position:absolute;left:17018;width:16383;height:4286;visibility:visible;mso-wrap-edited:f" wrapcoords="-125 0 -125 20640 21600 20640 21600 0 -125 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e0Va7AAAA2gAAAA8AAABkcnMvZG93bnJldi54bWxET8kKwjAQvQv+QxjBm01VkFKN4oKgR5eD&#10;x6EZ22IzKU3U6tcbQfA0PN46s0VrKvGgxpWWFQyjGARxZnXJuYLzaTtIQDiPrLGyTApe5GAx73Zm&#10;mGr75AM9jj4XIYRdigoK7+tUSpcVZNBFtiYO3NU2Bn2ATS51g88Qbio5iuOJNFhyaCiwpnVB2e14&#10;Nwo2m8THST5mdO+Sh6v9hdfZTql+r11OQXhq/V/8c+90mA/fV75Xzj8A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ATe0Va7AAAA2gAAAA8AAAAAAAAAAAAAAAAAnwIAAGRycy9k&#10;b3ducmV2LnhtbFBLBQYAAAAABAAEAPcAAACHAwAAAAA=&#10;">
            <v:imagedata r:id="rId1" o:title=""/>
            <v:path arrowok="t"/>
          </v:shape>
          <v:shape id="Grafik 2" o:spid="_x0000_s2054" type="#_x0000_t75" style="position:absolute;left:32766;top:84;width:14287;height:4280;visibility:visible;mso-wrap-edited:f" wrapcoords="-144 0 -144 20640 21600 20640 21600 0 -144 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hivu+AAAA2gAAAA8AAABkcnMvZG93bnJldi54bWxEj8EKwjAQRO+C/xBW8CKaKiJSjaKC4sWD&#10;1Q9Ym7UtNpvSpFr/3giCx2Fm3jDLdWtK8aTaFZYVjEcRCOLU6oIzBdfLfjgH4TyyxtIyKXiTg/Wq&#10;21lirO2Lz/RMfCYChF2MCnLvq1hKl+Zk0I1sRRy8u60N+iDrTOoaXwFuSjmJopk0WHBYyLGiXU7p&#10;I2mMguZ94qve3qrS4uExaKfJlPaFUv1eu1mA8NT6f/jXPmoFE/heCTdArj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HJhivu+AAAA2gAAAA8AAAAAAAAAAAAAAAAAnwIAAGRy&#10;cy9kb3ducmV2LnhtbFBLBQYAAAAABAAEAPcAAACKAwAAAAA=&#10;">
            <v:imagedata r:id="rId2" o:title=""/>
            <v:path arrowok="t"/>
          </v:shape>
          <v:shape id="Grafik 3" o:spid="_x0000_s2055" type="#_x0000_t75" style="position:absolute;top:84;width:15836;height:4280;visibility:visible;mso-wrap-edited:f" wrapcoords="-130 0 -130 20640 21600 20640 21600 0 -130 0"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N/HbDAAAA2gAAAA8AAABkcnMvZG93bnJldi54bWxEj19rwjAUxd+FfYdwB77ITFUQ6UxFJqII&#10;g6qDvd41d21Zc1OTVLtvvwwEHw/nz4+zXPWmEVdyvrasYDJOQBAXVtdcKvg4b18WIHxA1thYJgW/&#10;5GGVPQ2WmGp74yNdT6EUcYR9igqqENpUSl9UZNCPbUscvW/rDIYoXSm1w1scN42cJslcGqw5Eips&#10;6a2i4ufUmcjVl7wZ5YddN3df75vt5y7frGdKDZ/79SuIQH14hO/tvVYwg/8r8QbI7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I38dsMAAADaAAAADwAAAAAAAAAAAAAAAACf&#10;AgAAZHJzL2Rvd25yZXYueG1sUEsFBgAAAAAEAAQA9wAAAI8DAAAAAA==&#10;">
            <v:imagedata r:id="rId3" o:title=""/>
            <v:path arrowok="t"/>
          </v:shape>
          <w10:wrap type="tight" anchorx="margin"/>
        </v:group>
      </w:pict>
    </w:r>
    <w:r w:rsidR="00FF6B66">
      <w:t xml:space="preserve">                                                     </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hybridMultilevel"/>
    <w:tmpl w:val="FFFFFFFF"/>
    <w:lvl w:ilvl="0" w:tplc="E9142F80">
      <w:numFmt w:val="bullet"/>
      <w:lvlText w:val="-"/>
      <w:lvlJc w:val="left"/>
      <w:pPr>
        <w:tabs>
          <w:tab w:val="num" w:pos="1428"/>
        </w:tabs>
        <w:ind w:left="1428" w:hanging="360"/>
      </w:pPr>
      <w:rPr>
        <w:rFonts w:ascii="Arial" w:eastAsia="Times New Roman" w:hAnsi="Arial" w:cs="Helvetica" w:hint="default"/>
      </w:rPr>
    </w:lvl>
    <w:lvl w:ilvl="1" w:tplc="C12897A8" w:tentative="1">
      <w:start w:val="1"/>
      <w:numFmt w:val="bullet"/>
      <w:lvlText w:val="o"/>
      <w:lvlJc w:val="left"/>
      <w:pPr>
        <w:tabs>
          <w:tab w:val="num" w:pos="1440"/>
        </w:tabs>
        <w:ind w:left="1440" w:hanging="360"/>
      </w:pPr>
      <w:rPr>
        <w:rFonts w:ascii="Courier New" w:hAnsi="Courier New" w:cs="Helvetica" w:hint="default"/>
      </w:rPr>
    </w:lvl>
    <w:lvl w:ilvl="2" w:tplc="7ADE0840" w:tentative="1">
      <w:start w:val="1"/>
      <w:numFmt w:val="bullet"/>
      <w:lvlText w:val=""/>
      <w:lvlJc w:val="left"/>
      <w:pPr>
        <w:tabs>
          <w:tab w:val="num" w:pos="2160"/>
        </w:tabs>
        <w:ind w:left="2160" w:hanging="360"/>
      </w:pPr>
      <w:rPr>
        <w:rFonts w:ascii="Wingdings" w:hAnsi="Wingdings" w:hint="default"/>
      </w:rPr>
    </w:lvl>
    <w:lvl w:ilvl="3" w:tplc="BFD62368" w:tentative="1">
      <w:start w:val="1"/>
      <w:numFmt w:val="bullet"/>
      <w:lvlText w:val=""/>
      <w:lvlJc w:val="left"/>
      <w:pPr>
        <w:tabs>
          <w:tab w:val="num" w:pos="2880"/>
        </w:tabs>
        <w:ind w:left="2880" w:hanging="360"/>
      </w:pPr>
      <w:rPr>
        <w:rFonts w:ascii="Symbol" w:hAnsi="Symbol" w:hint="default"/>
      </w:rPr>
    </w:lvl>
    <w:lvl w:ilvl="4" w:tplc="D86AF0CE" w:tentative="1">
      <w:start w:val="1"/>
      <w:numFmt w:val="bullet"/>
      <w:lvlText w:val="o"/>
      <w:lvlJc w:val="left"/>
      <w:pPr>
        <w:tabs>
          <w:tab w:val="num" w:pos="3600"/>
        </w:tabs>
        <w:ind w:left="3600" w:hanging="360"/>
      </w:pPr>
      <w:rPr>
        <w:rFonts w:ascii="Courier New" w:hAnsi="Courier New" w:cs="Helvetica" w:hint="default"/>
      </w:rPr>
    </w:lvl>
    <w:lvl w:ilvl="5" w:tplc="B82ADCF4" w:tentative="1">
      <w:start w:val="1"/>
      <w:numFmt w:val="bullet"/>
      <w:lvlText w:val=""/>
      <w:lvlJc w:val="left"/>
      <w:pPr>
        <w:tabs>
          <w:tab w:val="num" w:pos="4320"/>
        </w:tabs>
        <w:ind w:left="4320" w:hanging="360"/>
      </w:pPr>
      <w:rPr>
        <w:rFonts w:ascii="Wingdings" w:hAnsi="Wingdings" w:hint="default"/>
      </w:rPr>
    </w:lvl>
    <w:lvl w:ilvl="6" w:tplc="FB745240" w:tentative="1">
      <w:start w:val="1"/>
      <w:numFmt w:val="bullet"/>
      <w:lvlText w:val=""/>
      <w:lvlJc w:val="left"/>
      <w:pPr>
        <w:tabs>
          <w:tab w:val="num" w:pos="5040"/>
        </w:tabs>
        <w:ind w:left="5040" w:hanging="360"/>
      </w:pPr>
      <w:rPr>
        <w:rFonts w:ascii="Symbol" w:hAnsi="Symbol" w:hint="default"/>
      </w:rPr>
    </w:lvl>
    <w:lvl w:ilvl="7" w:tplc="D2A491DA" w:tentative="1">
      <w:start w:val="1"/>
      <w:numFmt w:val="bullet"/>
      <w:lvlText w:val="o"/>
      <w:lvlJc w:val="left"/>
      <w:pPr>
        <w:tabs>
          <w:tab w:val="num" w:pos="5760"/>
        </w:tabs>
        <w:ind w:left="5760" w:hanging="360"/>
      </w:pPr>
      <w:rPr>
        <w:rFonts w:ascii="Courier New" w:hAnsi="Courier New" w:cs="Helvetica" w:hint="default"/>
      </w:rPr>
    </w:lvl>
    <w:lvl w:ilvl="8" w:tplc="C3B0F066" w:tentative="1">
      <w:start w:val="1"/>
      <w:numFmt w:val="bullet"/>
      <w:lvlText w:val=""/>
      <w:lvlJc w:val="left"/>
      <w:pPr>
        <w:tabs>
          <w:tab w:val="num" w:pos="6480"/>
        </w:tabs>
        <w:ind w:left="6480" w:hanging="360"/>
      </w:pPr>
      <w:rPr>
        <w:rFonts w:ascii="Wingdings" w:hAnsi="Wingdings" w:hint="default"/>
      </w:rPr>
    </w:lvl>
  </w:abstractNum>
  <w:abstractNum w:abstractNumId="1">
    <w:nsid w:val="00EF759E"/>
    <w:multiLevelType w:val="hybridMultilevel"/>
    <w:tmpl w:val="8A5EAC4E"/>
    <w:lvl w:ilvl="0" w:tplc="AA6C9376">
      <w:numFmt w:val="bullet"/>
      <w:lvlText w:val="-"/>
      <w:lvlJc w:val="left"/>
      <w:pPr>
        <w:ind w:left="720" w:hanging="360"/>
      </w:pPr>
      <w:rPr>
        <w:rFonts w:ascii="Calibri" w:eastAsia="Cambria" w:hAnsi="Calibri" w:cs="Helvetica" w:hint="default"/>
      </w:rPr>
    </w:lvl>
    <w:lvl w:ilvl="1" w:tplc="04070003" w:tentative="1">
      <w:start w:val="1"/>
      <w:numFmt w:val="bullet"/>
      <w:lvlText w:val="o"/>
      <w:lvlJc w:val="left"/>
      <w:pPr>
        <w:ind w:left="1440" w:hanging="360"/>
      </w:pPr>
      <w:rPr>
        <w:rFonts w:ascii="Courier New" w:hAnsi="Courier New" w:cs="Helvetica"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Helvetica"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Helvetica"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E565B99"/>
    <w:multiLevelType w:val="hybridMultilevel"/>
    <w:tmpl w:val="B06235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Verdana"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Verdana"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Verdana"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nsid w:val="51BB486E"/>
    <w:multiLevelType w:val="hybridMultilevel"/>
    <w:tmpl w:val="28165656"/>
    <w:lvl w:ilvl="0" w:tplc="4B8A758E">
      <w:numFmt w:val="bullet"/>
      <w:lvlText w:val="-"/>
      <w:lvlJc w:val="left"/>
      <w:pPr>
        <w:ind w:left="720" w:hanging="360"/>
      </w:pPr>
      <w:rPr>
        <w:rFonts w:ascii="Times" w:eastAsia="Times New Roman" w:hAnsi="Times" w:cs="Helvetica" w:hint="default"/>
      </w:rPr>
    </w:lvl>
    <w:lvl w:ilvl="1" w:tplc="04070003" w:tentative="1">
      <w:start w:val="1"/>
      <w:numFmt w:val="bullet"/>
      <w:lvlText w:val="o"/>
      <w:lvlJc w:val="left"/>
      <w:pPr>
        <w:ind w:left="1440" w:hanging="360"/>
      </w:pPr>
      <w:rPr>
        <w:rFonts w:ascii="Courier New" w:hAnsi="Courier New" w:cs="Helvetica"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Helvetica"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Helvetica"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6D32A02"/>
    <w:multiLevelType w:val="hybridMultilevel"/>
    <w:tmpl w:val="D2660CA2"/>
    <w:lvl w:ilvl="0" w:tplc="46C42464">
      <w:numFmt w:val="bullet"/>
      <w:lvlText w:val="-"/>
      <w:lvlJc w:val="left"/>
      <w:pPr>
        <w:tabs>
          <w:tab w:val="num" w:pos="720"/>
        </w:tabs>
        <w:ind w:left="720" w:hanging="360"/>
      </w:pPr>
      <w:rPr>
        <w:rFonts w:ascii="Helvetica" w:eastAsia="Times New Roman" w:hAnsi="Helvetica" w:hint="default"/>
      </w:rPr>
    </w:lvl>
    <w:lvl w:ilvl="1" w:tplc="54D86154">
      <w:start w:val="1"/>
      <w:numFmt w:val="bullet"/>
      <w:lvlText w:val="o"/>
      <w:lvlJc w:val="left"/>
      <w:pPr>
        <w:tabs>
          <w:tab w:val="num" w:pos="1440"/>
        </w:tabs>
        <w:ind w:left="1440" w:hanging="360"/>
      </w:pPr>
      <w:rPr>
        <w:rFonts w:ascii="Courier New" w:hAnsi="Courier New" w:cs="Helvetica" w:hint="default"/>
      </w:rPr>
    </w:lvl>
    <w:lvl w:ilvl="2" w:tplc="27846246">
      <w:start w:val="1"/>
      <w:numFmt w:val="bullet"/>
      <w:lvlText w:val=""/>
      <w:lvlJc w:val="left"/>
      <w:pPr>
        <w:tabs>
          <w:tab w:val="num" w:pos="2160"/>
        </w:tabs>
        <w:ind w:left="2160" w:hanging="360"/>
      </w:pPr>
      <w:rPr>
        <w:rFonts w:ascii="Wingdings" w:hAnsi="Wingdings" w:cs="Helvetica" w:hint="default"/>
      </w:rPr>
    </w:lvl>
    <w:lvl w:ilvl="3" w:tplc="78FE3A14">
      <w:start w:val="1"/>
      <w:numFmt w:val="bullet"/>
      <w:lvlText w:val=""/>
      <w:lvlJc w:val="left"/>
      <w:pPr>
        <w:tabs>
          <w:tab w:val="num" w:pos="2880"/>
        </w:tabs>
        <w:ind w:left="2880" w:hanging="360"/>
      </w:pPr>
      <w:rPr>
        <w:rFonts w:ascii="Symbol" w:hAnsi="Symbol" w:cs="Helvetica" w:hint="default"/>
      </w:rPr>
    </w:lvl>
    <w:lvl w:ilvl="4" w:tplc="A46A0F50">
      <w:start w:val="1"/>
      <w:numFmt w:val="bullet"/>
      <w:lvlText w:val="o"/>
      <w:lvlJc w:val="left"/>
      <w:pPr>
        <w:tabs>
          <w:tab w:val="num" w:pos="3600"/>
        </w:tabs>
        <w:ind w:left="3600" w:hanging="360"/>
      </w:pPr>
      <w:rPr>
        <w:rFonts w:ascii="Courier New" w:hAnsi="Courier New" w:cs="Helvetica" w:hint="default"/>
      </w:rPr>
    </w:lvl>
    <w:lvl w:ilvl="5" w:tplc="EC38A7EA">
      <w:start w:val="1"/>
      <w:numFmt w:val="bullet"/>
      <w:lvlText w:val=""/>
      <w:lvlJc w:val="left"/>
      <w:pPr>
        <w:tabs>
          <w:tab w:val="num" w:pos="4320"/>
        </w:tabs>
        <w:ind w:left="4320" w:hanging="360"/>
      </w:pPr>
      <w:rPr>
        <w:rFonts w:ascii="Wingdings" w:hAnsi="Wingdings" w:cs="Helvetica" w:hint="default"/>
      </w:rPr>
    </w:lvl>
    <w:lvl w:ilvl="6" w:tplc="7114950A">
      <w:start w:val="1"/>
      <w:numFmt w:val="bullet"/>
      <w:lvlText w:val=""/>
      <w:lvlJc w:val="left"/>
      <w:pPr>
        <w:tabs>
          <w:tab w:val="num" w:pos="5040"/>
        </w:tabs>
        <w:ind w:left="5040" w:hanging="360"/>
      </w:pPr>
      <w:rPr>
        <w:rFonts w:ascii="Symbol" w:hAnsi="Symbol" w:cs="Helvetica" w:hint="default"/>
      </w:rPr>
    </w:lvl>
    <w:lvl w:ilvl="7" w:tplc="4062691E">
      <w:start w:val="1"/>
      <w:numFmt w:val="bullet"/>
      <w:lvlText w:val="o"/>
      <w:lvlJc w:val="left"/>
      <w:pPr>
        <w:tabs>
          <w:tab w:val="num" w:pos="5760"/>
        </w:tabs>
        <w:ind w:left="5760" w:hanging="360"/>
      </w:pPr>
      <w:rPr>
        <w:rFonts w:ascii="Courier New" w:hAnsi="Courier New" w:cs="Helvetica" w:hint="default"/>
      </w:rPr>
    </w:lvl>
    <w:lvl w:ilvl="8" w:tplc="1098FEE2">
      <w:start w:val="1"/>
      <w:numFmt w:val="bullet"/>
      <w:lvlText w:val=""/>
      <w:lvlJc w:val="left"/>
      <w:pPr>
        <w:tabs>
          <w:tab w:val="num" w:pos="6480"/>
        </w:tabs>
        <w:ind w:left="6480" w:hanging="360"/>
      </w:pPr>
      <w:rPr>
        <w:rFonts w:ascii="Wingdings" w:hAnsi="Wingdings" w:cs="Helvetica" w:hint="default"/>
      </w:rPr>
    </w:lvl>
  </w:abstractNum>
  <w:abstractNum w:abstractNumId="8">
    <w:nsid w:val="6F5A3163"/>
    <w:multiLevelType w:val="multilevel"/>
    <w:tmpl w:val="9FAAAF3A"/>
    <w:lvl w:ilvl="0">
      <w:start w:val="1"/>
      <w:numFmt w:val="bullet"/>
      <w:lvlText w:val="o"/>
      <w:lvlJc w:val="left"/>
      <w:pPr>
        <w:tabs>
          <w:tab w:val="num" w:pos="720"/>
        </w:tabs>
        <w:ind w:left="720" w:hanging="360"/>
      </w:pPr>
      <w:rPr>
        <w:rFonts w:ascii="Courier New" w:hAnsi="Courier New" w:cs="Helvetica" w:hint="default"/>
      </w:rPr>
    </w:lvl>
    <w:lvl w:ilvl="1">
      <w:start w:val="1"/>
      <w:numFmt w:val="bullet"/>
      <w:lvlText w:val="o"/>
      <w:lvlJc w:val="left"/>
      <w:pPr>
        <w:tabs>
          <w:tab w:val="num" w:pos="1440"/>
        </w:tabs>
        <w:ind w:left="1440" w:hanging="360"/>
      </w:pPr>
      <w:rPr>
        <w:rFonts w:ascii="Courier New" w:hAnsi="Courier New" w:cs="Helvetica" w:hint="default"/>
      </w:rPr>
    </w:lvl>
    <w:lvl w:ilvl="2">
      <w:start w:val="1"/>
      <w:numFmt w:val="bullet"/>
      <w:lvlText w:val=""/>
      <w:lvlJc w:val="left"/>
      <w:pPr>
        <w:tabs>
          <w:tab w:val="num" w:pos="2160"/>
        </w:tabs>
        <w:ind w:left="2160" w:hanging="360"/>
      </w:pPr>
      <w:rPr>
        <w:rFonts w:ascii="Wingdings" w:hAnsi="Wingdings" w:cs="Helvetica"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Helvetica" w:hint="default"/>
      </w:rPr>
    </w:lvl>
    <w:lvl w:ilvl="5">
      <w:start w:val="1"/>
      <w:numFmt w:val="bullet"/>
      <w:lvlText w:val=""/>
      <w:lvlJc w:val="left"/>
      <w:pPr>
        <w:tabs>
          <w:tab w:val="num" w:pos="4320"/>
        </w:tabs>
        <w:ind w:left="4320" w:hanging="360"/>
      </w:pPr>
      <w:rPr>
        <w:rFonts w:ascii="Wingdings" w:hAnsi="Wingdings" w:cs="Helvetica"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Helvetica" w:hint="default"/>
      </w:rPr>
    </w:lvl>
    <w:lvl w:ilvl="8">
      <w:start w:val="1"/>
      <w:numFmt w:val="bullet"/>
      <w:lvlText w:val=""/>
      <w:lvlJc w:val="left"/>
      <w:pPr>
        <w:tabs>
          <w:tab w:val="num" w:pos="6480"/>
        </w:tabs>
        <w:ind w:left="6480" w:hanging="360"/>
      </w:pPr>
      <w:rPr>
        <w:rFonts w:ascii="Wingdings" w:hAnsi="Wingdings" w:cs="Helvetica" w:hint="default"/>
      </w:rPr>
    </w:lvl>
  </w:abstractNum>
  <w:abstractNum w:abstractNumId="9">
    <w:nsid w:val="72044E0F"/>
    <w:multiLevelType w:val="hybridMultilevel"/>
    <w:tmpl w:val="48C66A60"/>
    <w:lvl w:ilvl="0" w:tplc="0ED6AAB8">
      <w:numFmt w:val="bullet"/>
      <w:lvlText w:val="-"/>
      <w:lvlJc w:val="left"/>
      <w:pPr>
        <w:tabs>
          <w:tab w:val="num" w:pos="1428"/>
        </w:tabs>
        <w:ind w:left="1428" w:hanging="360"/>
      </w:pPr>
      <w:rPr>
        <w:rFonts w:ascii="Arial" w:eastAsia="Times New Roman" w:hAnsi="Arial" w:cs="Helvetica" w:hint="default"/>
      </w:rPr>
    </w:lvl>
    <w:lvl w:ilvl="1" w:tplc="FBA6CE3A">
      <w:start w:val="1"/>
      <w:numFmt w:val="bullet"/>
      <w:lvlText w:val="o"/>
      <w:lvlJc w:val="left"/>
      <w:pPr>
        <w:tabs>
          <w:tab w:val="num" w:pos="2148"/>
        </w:tabs>
        <w:ind w:left="2148" w:hanging="360"/>
      </w:pPr>
      <w:rPr>
        <w:rFonts w:ascii="Courier New" w:hAnsi="Courier New" w:cs="Helvetica" w:hint="default"/>
      </w:rPr>
    </w:lvl>
    <w:lvl w:ilvl="2" w:tplc="2C8693AA" w:tentative="1">
      <w:start w:val="1"/>
      <w:numFmt w:val="bullet"/>
      <w:lvlText w:val=""/>
      <w:lvlJc w:val="left"/>
      <w:pPr>
        <w:tabs>
          <w:tab w:val="num" w:pos="2868"/>
        </w:tabs>
        <w:ind w:left="2868" w:hanging="360"/>
      </w:pPr>
      <w:rPr>
        <w:rFonts w:ascii="Wingdings" w:hAnsi="Wingdings" w:hint="default"/>
      </w:rPr>
    </w:lvl>
    <w:lvl w:ilvl="3" w:tplc="65444DD2" w:tentative="1">
      <w:start w:val="1"/>
      <w:numFmt w:val="bullet"/>
      <w:lvlText w:val=""/>
      <w:lvlJc w:val="left"/>
      <w:pPr>
        <w:tabs>
          <w:tab w:val="num" w:pos="3588"/>
        </w:tabs>
        <w:ind w:left="3588" w:hanging="360"/>
      </w:pPr>
      <w:rPr>
        <w:rFonts w:ascii="Symbol" w:hAnsi="Symbol" w:hint="default"/>
      </w:rPr>
    </w:lvl>
    <w:lvl w:ilvl="4" w:tplc="E56C2140" w:tentative="1">
      <w:start w:val="1"/>
      <w:numFmt w:val="bullet"/>
      <w:lvlText w:val="o"/>
      <w:lvlJc w:val="left"/>
      <w:pPr>
        <w:tabs>
          <w:tab w:val="num" w:pos="4308"/>
        </w:tabs>
        <w:ind w:left="4308" w:hanging="360"/>
      </w:pPr>
      <w:rPr>
        <w:rFonts w:ascii="Courier New" w:hAnsi="Courier New" w:cs="Helvetica" w:hint="default"/>
      </w:rPr>
    </w:lvl>
    <w:lvl w:ilvl="5" w:tplc="E40E6EE4" w:tentative="1">
      <w:start w:val="1"/>
      <w:numFmt w:val="bullet"/>
      <w:lvlText w:val=""/>
      <w:lvlJc w:val="left"/>
      <w:pPr>
        <w:tabs>
          <w:tab w:val="num" w:pos="5028"/>
        </w:tabs>
        <w:ind w:left="5028" w:hanging="360"/>
      </w:pPr>
      <w:rPr>
        <w:rFonts w:ascii="Wingdings" w:hAnsi="Wingdings" w:hint="default"/>
      </w:rPr>
    </w:lvl>
    <w:lvl w:ilvl="6" w:tplc="C1321A66" w:tentative="1">
      <w:start w:val="1"/>
      <w:numFmt w:val="bullet"/>
      <w:lvlText w:val=""/>
      <w:lvlJc w:val="left"/>
      <w:pPr>
        <w:tabs>
          <w:tab w:val="num" w:pos="5748"/>
        </w:tabs>
        <w:ind w:left="5748" w:hanging="360"/>
      </w:pPr>
      <w:rPr>
        <w:rFonts w:ascii="Symbol" w:hAnsi="Symbol" w:hint="default"/>
      </w:rPr>
    </w:lvl>
    <w:lvl w:ilvl="7" w:tplc="15EEC42E" w:tentative="1">
      <w:start w:val="1"/>
      <w:numFmt w:val="bullet"/>
      <w:lvlText w:val="o"/>
      <w:lvlJc w:val="left"/>
      <w:pPr>
        <w:tabs>
          <w:tab w:val="num" w:pos="6468"/>
        </w:tabs>
        <w:ind w:left="6468" w:hanging="360"/>
      </w:pPr>
      <w:rPr>
        <w:rFonts w:ascii="Courier New" w:hAnsi="Courier New" w:cs="Helvetica" w:hint="default"/>
      </w:rPr>
    </w:lvl>
    <w:lvl w:ilvl="8" w:tplc="A386D00A" w:tentative="1">
      <w:start w:val="1"/>
      <w:numFmt w:val="bullet"/>
      <w:lvlText w:val=""/>
      <w:lvlJc w:val="left"/>
      <w:pPr>
        <w:tabs>
          <w:tab w:val="num" w:pos="7188"/>
        </w:tabs>
        <w:ind w:left="7188" w:hanging="360"/>
      </w:pPr>
      <w:rPr>
        <w:rFonts w:ascii="Wingdings" w:hAnsi="Wingdings" w:hint="default"/>
      </w:rPr>
    </w:lvl>
  </w:abstractNum>
  <w:abstractNum w:abstractNumId="10">
    <w:nsid w:val="776C345D"/>
    <w:multiLevelType w:val="hybridMultilevel"/>
    <w:tmpl w:val="148459C4"/>
    <w:lvl w:ilvl="0" w:tplc="E4229CE2">
      <w:start w:val="1"/>
      <w:numFmt w:val="bullet"/>
      <w:lvlText w:val=""/>
      <w:lvlJc w:val="left"/>
      <w:pPr>
        <w:ind w:left="720" w:hanging="360"/>
      </w:pPr>
      <w:rPr>
        <w:rFonts w:ascii="Symbol" w:hAnsi="Symbol" w:hint="default"/>
      </w:rPr>
    </w:lvl>
    <w:lvl w:ilvl="1" w:tplc="036ED4D6">
      <w:start w:val="1"/>
      <w:numFmt w:val="bullet"/>
      <w:lvlText w:val="o"/>
      <w:lvlJc w:val="left"/>
      <w:pPr>
        <w:ind w:left="1440" w:hanging="360"/>
      </w:pPr>
      <w:rPr>
        <w:rFonts w:ascii="Courier New" w:hAnsi="Courier New" w:hint="default"/>
      </w:rPr>
    </w:lvl>
    <w:lvl w:ilvl="2" w:tplc="A4B2D010" w:tentative="1">
      <w:start w:val="1"/>
      <w:numFmt w:val="bullet"/>
      <w:lvlText w:val=""/>
      <w:lvlJc w:val="left"/>
      <w:pPr>
        <w:ind w:left="2160" w:hanging="360"/>
      </w:pPr>
      <w:rPr>
        <w:rFonts w:ascii="Wingdings" w:hAnsi="Wingdings" w:hint="default"/>
      </w:rPr>
    </w:lvl>
    <w:lvl w:ilvl="3" w:tplc="AE42C74E" w:tentative="1">
      <w:start w:val="1"/>
      <w:numFmt w:val="bullet"/>
      <w:lvlText w:val=""/>
      <w:lvlJc w:val="left"/>
      <w:pPr>
        <w:ind w:left="2880" w:hanging="360"/>
      </w:pPr>
      <w:rPr>
        <w:rFonts w:ascii="Symbol" w:hAnsi="Symbol" w:hint="default"/>
      </w:rPr>
    </w:lvl>
    <w:lvl w:ilvl="4" w:tplc="81FAE11A" w:tentative="1">
      <w:start w:val="1"/>
      <w:numFmt w:val="bullet"/>
      <w:lvlText w:val="o"/>
      <w:lvlJc w:val="left"/>
      <w:pPr>
        <w:ind w:left="3600" w:hanging="360"/>
      </w:pPr>
      <w:rPr>
        <w:rFonts w:ascii="Courier New" w:hAnsi="Courier New" w:hint="default"/>
      </w:rPr>
    </w:lvl>
    <w:lvl w:ilvl="5" w:tplc="5E1A794C" w:tentative="1">
      <w:start w:val="1"/>
      <w:numFmt w:val="bullet"/>
      <w:lvlText w:val=""/>
      <w:lvlJc w:val="left"/>
      <w:pPr>
        <w:ind w:left="4320" w:hanging="360"/>
      </w:pPr>
      <w:rPr>
        <w:rFonts w:ascii="Wingdings" w:hAnsi="Wingdings" w:hint="default"/>
      </w:rPr>
    </w:lvl>
    <w:lvl w:ilvl="6" w:tplc="BC4E764C" w:tentative="1">
      <w:start w:val="1"/>
      <w:numFmt w:val="bullet"/>
      <w:lvlText w:val=""/>
      <w:lvlJc w:val="left"/>
      <w:pPr>
        <w:ind w:left="5040" w:hanging="360"/>
      </w:pPr>
      <w:rPr>
        <w:rFonts w:ascii="Symbol" w:hAnsi="Symbol" w:hint="default"/>
      </w:rPr>
    </w:lvl>
    <w:lvl w:ilvl="7" w:tplc="B5480CA0" w:tentative="1">
      <w:start w:val="1"/>
      <w:numFmt w:val="bullet"/>
      <w:lvlText w:val="o"/>
      <w:lvlJc w:val="left"/>
      <w:pPr>
        <w:ind w:left="5760" w:hanging="360"/>
      </w:pPr>
      <w:rPr>
        <w:rFonts w:ascii="Courier New" w:hAnsi="Courier New" w:hint="default"/>
      </w:rPr>
    </w:lvl>
    <w:lvl w:ilvl="8" w:tplc="C3B6AE56"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9"/>
  </w:num>
  <w:num w:numId="4">
    <w:abstractNumId w:val="0"/>
  </w:num>
  <w:num w:numId="5">
    <w:abstractNumId w:val="2"/>
  </w:num>
  <w:num w:numId="6">
    <w:abstractNumId w:val="10"/>
  </w:num>
  <w:num w:numId="7">
    <w:abstractNumId w:val="5"/>
  </w:num>
  <w:num w:numId="8">
    <w:abstractNumId w:val="3"/>
  </w:num>
  <w:num w:numId="9">
    <w:abstractNumId w:val="1"/>
  </w:num>
  <w:num w:numId="10">
    <w:abstractNumId w:val="6"/>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activeWritingStyle w:appName="MSWord" w:lang="it-IT" w:vendorID="3" w:dllVersion="517" w:checkStyle="1"/>
  <w:doNotTrackMoves/>
  <w:defaultTabStop w:val="709"/>
  <w:hyphenationZone w:val="142"/>
  <w:doNotHyphenateCaps/>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rsids>
    <w:rsidRoot w:val="00A76A55"/>
    <w:rsid w:val="000F70F6"/>
    <w:rsid w:val="008202C4"/>
    <w:rsid w:val="009A0576"/>
    <w:rsid w:val="00A1366A"/>
    <w:rsid w:val="00A76A55"/>
    <w:rsid w:val="00B31A3D"/>
    <w:rsid w:val="00C13A5C"/>
    <w:rsid w:val="00E12FC5"/>
    <w:rsid w:val="00FF6B66"/>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te Level 2"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B31A3D"/>
    <w:rPr>
      <w:rFonts w:ascii="Times" w:hAnsi="Times"/>
      <w:sz w:val="24"/>
    </w:rPr>
  </w:style>
  <w:style w:type="paragraph" w:styleId="berschrift1">
    <w:name w:val="heading 1"/>
    <w:basedOn w:val="Standard"/>
    <w:next w:val="Standard"/>
    <w:qFormat/>
    <w:rsid w:val="00B31A3D"/>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B31A3D"/>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B31A3D"/>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B31A3D"/>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B31A3D"/>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B31A3D"/>
    <w:pPr>
      <w:tabs>
        <w:tab w:val="center" w:pos="4536"/>
        <w:tab w:val="right" w:pos="9072"/>
      </w:tabs>
      <w:autoSpaceDE w:val="0"/>
      <w:autoSpaceDN w:val="0"/>
      <w:spacing w:line="288" w:lineRule="auto"/>
    </w:pPr>
    <w:rPr>
      <w:rFonts w:ascii="Helvetica" w:hAnsi="Helvetica"/>
      <w:sz w:val="22"/>
      <w:szCs w:val="22"/>
    </w:rPr>
  </w:style>
  <w:style w:type="paragraph" w:styleId="Textkrper2">
    <w:name w:val="Body Text 2"/>
    <w:basedOn w:val="Standard"/>
    <w:rsid w:val="00B31A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rsid w:val="00B31A3D"/>
    <w:pPr>
      <w:autoSpaceDE w:val="0"/>
      <w:autoSpaceDN w:val="0"/>
    </w:pPr>
    <w:rPr>
      <w:rFonts w:ascii="Helvetica" w:hAnsi="Helvetica"/>
      <w:sz w:val="18"/>
      <w:szCs w:val="18"/>
    </w:rPr>
  </w:style>
  <w:style w:type="paragraph" w:styleId="Fuzeile">
    <w:name w:val="footer"/>
    <w:basedOn w:val="Standard"/>
    <w:rsid w:val="00B31A3D"/>
    <w:pPr>
      <w:tabs>
        <w:tab w:val="center" w:pos="4536"/>
        <w:tab w:val="right" w:pos="9072"/>
      </w:tabs>
    </w:pPr>
  </w:style>
  <w:style w:type="paragraph" w:styleId="Sprechblasentext">
    <w:name w:val="Balloon Text"/>
    <w:basedOn w:val="Standard"/>
    <w:semiHidden/>
    <w:rsid w:val="00B31A3D"/>
    <w:pPr>
      <w:autoSpaceDE w:val="0"/>
      <w:autoSpaceDN w:val="0"/>
    </w:pPr>
    <w:rPr>
      <w:rFonts w:ascii="Tahoma" w:hAnsi="Tahoma" w:cs="Wingdings"/>
      <w:sz w:val="16"/>
      <w:szCs w:val="16"/>
    </w:rPr>
  </w:style>
  <w:style w:type="paragraph" w:styleId="Textkrper3">
    <w:name w:val="Body Text 3"/>
    <w:basedOn w:val="Standard"/>
    <w:rsid w:val="00B31A3D"/>
    <w:rPr>
      <w:rFonts w:ascii="Helvetica" w:hAnsi="Helvetica"/>
      <w:sz w:val="20"/>
    </w:rPr>
  </w:style>
  <w:style w:type="paragraph" w:styleId="Textkrpereinzug">
    <w:name w:val="Body Text Indent"/>
    <w:basedOn w:val="Standard"/>
    <w:rsid w:val="00B31A3D"/>
    <w:pPr>
      <w:ind w:left="567"/>
    </w:pPr>
    <w:rPr>
      <w:rFonts w:ascii="Helvetica" w:eastAsia="Times" w:hAnsi="Helvetica"/>
      <w:sz w:val="20"/>
    </w:rPr>
  </w:style>
  <w:style w:type="character" w:styleId="Link">
    <w:name w:val="Hyperlink"/>
    <w:rsid w:val="00B31A3D"/>
    <w:rPr>
      <w:color w:val="0000FF"/>
      <w:u w:val="single"/>
    </w:rPr>
  </w:style>
  <w:style w:type="character" w:customStyle="1" w:styleId="ZchnZchn">
    <w:name w:val="Zchn Zchn"/>
    <w:rsid w:val="00B31A3D"/>
    <w:rPr>
      <w:rFonts w:ascii="Helvetica" w:hAnsi="Helvetica" w:cs="Helvetica"/>
      <w:sz w:val="22"/>
      <w:szCs w:val="22"/>
    </w:rPr>
  </w:style>
  <w:style w:type="character" w:customStyle="1" w:styleId="apple-style-span">
    <w:name w:val="apple-style-span"/>
    <w:basedOn w:val="Absatzstandardschriftart"/>
    <w:rsid w:val="00B31A3D"/>
  </w:style>
  <w:style w:type="character" w:styleId="Seitenzahl">
    <w:name w:val="page number"/>
    <w:uiPriority w:val="99"/>
    <w:unhideWhenUsed/>
    <w:rsid w:val="00A949C9"/>
    <w:rPr>
      <w:rFonts w:ascii="Helvetica" w:hAnsi="Helvetica"/>
      <w:sz w:val="20"/>
    </w:rPr>
  </w:style>
  <w:style w:type="character" w:customStyle="1" w:styleId="KopfzeileZeichen">
    <w:name w:val="Kopfzeile Zeichen"/>
    <w:link w:val="Kopfzeile"/>
    <w:rsid w:val="00656A85"/>
    <w:rPr>
      <w:rFonts w:ascii="Helvetica" w:hAnsi="Helvetica" w:cs="Helvetica"/>
      <w:sz w:val="22"/>
      <w:szCs w:val="22"/>
    </w:rPr>
  </w:style>
  <w:style w:type="character" w:styleId="Kommentarzeichen">
    <w:name w:val="annotation reference"/>
    <w:uiPriority w:val="99"/>
    <w:rsid w:val="004C6B65"/>
    <w:rPr>
      <w:sz w:val="18"/>
      <w:szCs w:val="18"/>
    </w:rPr>
  </w:style>
  <w:style w:type="paragraph" w:styleId="Kommentartext">
    <w:name w:val="annotation text"/>
    <w:basedOn w:val="Standard"/>
    <w:link w:val="KommentartextZeichen"/>
    <w:uiPriority w:val="99"/>
    <w:rsid w:val="004C6B65"/>
    <w:rPr>
      <w:szCs w:val="24"/>
    </w:rPr>
  </w:style>
  <w:style w:type="character" w:customStyle="1" w:styleId="KommentartextZeichen">
    <w:name w:val="Kommentartext Zeichen"/>
    <w:link w:val="Kommentartext"/>
    <w:uiPriority w:val="99"/>
    <w:rsid w:val="004C6B65"/>
    <w:rPr>
      <w:rFonts w:ascii="Times" w:hAnsi="Times"/>
      <w:sz w:val="24"/>
      <w:szCs w:val="24"/>
    </w:rPr>
  </w:style>
  <w:style w:type="paragraph" w:styleId="Kommentarthema">
    <w:name w:val="annotation subject"/>
    <w:basedOn w:val="Kommentartext"/>
    <w:next w:val="Kommentartext"/>
    <w:link w:val="KommentarthemaZeichen"/>
    <w:rsid w:val="004C6B65"/>
    <w:rPr>
      <w:b/>
      <w:bCs/>
    </w:rPr>
  </w:style>
  <w:style w:type="character" w:customStyle="1" w:styleId="KommentarthemaZeichen">
    <w:name w:val="Kommentarthema Zeichen"/>
    <w:link w:val="Kommentarthema"/>
    <w:rsid w:val="004C6B65"/>
    <w:rPr>
      <w:rFonts w:ascii="Times" w:hAnsi="Times"/>
      <w:b/>
      <w:bCs/>
      <w:sz w:val="24"/>
      <w:szCs w:val="24"/>
    </w:rPr>
  </w:style>
  <w:style w:type="character" w:customStyle="1" w:styleId="TextkrperZeichen">
    <w:name w:val="Textkörper Zeichen"/>
    <w:link w:val="Textkrper"/>
    <w:rsid w:val="003A639B"/>
    <w:rPr>
      <w:rFonts w:ascii="Helvetica" w:hAnsi="Helvetica" w:cs="Helvetica"/>
      <w:sz w:val="18"/>
      <w:szCs w:val="18"/>
    </w:rPr>
  </w:style>
  <w:style w:type="table" w:styleId="Tabellenraster">
    <w:name w:val="Table Grid"/>
    <w:basedOn w:val="NormaleTabelle"/>
    <w:rsid w:val="00FC4E4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chwacheHervorhebung1">
    <w:name w:val="Schwache Hervorhebung1"/>
    <w:basedOn w:val="Standard"/>
    <w:uiPriority w:val="34"/>
    <w:qFormat/>
    <w:rsid w:val="0001673C"/>
    <w:pPr>
      <w:spacing w:after="200" w:line="276" w:lineRule="auto"/>
      <w:ind w:left="720"/>
      <w:contextualSpacing/>
    </w:pPr>
    <w:rPr>
      <w:rFonts w:ascii="Cambria" w:eastAsia="Cambria" w:hAnsi="Cambria"/>
      <w:sz w:val="22"/>
      <w:szCs w:val="22"/>
      <w:lang w:eastAsia="en-US"/>
    </w:rPr>
  </w:style>
  <w:style w:type="paragraph" w:customStyle="1" w:styleId="HelleListe-Akzent51">
    <w:name w:val="Helle Liste - Akzent 51"/>
    <w:basedOn w:val="Standard"/>
    <w:uiPriority w:val="34"/>
    <w:qFormat/>
    <w:rsid w:val="00CB2A9E"/>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sandra.gehrmann@visos.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804</Words>
  <Characters>5793</Characters>
  <Application>Microsoft Macintosh Word</Application>
  <DocSecurity>0</DocSecurity>
  <Lines>123</Lines>
  <Paragraphs>33</Paragraphs>
  <ScaleCrop>false</ScaleCrop>
  <HeadingPairs>
    <vt:vector size="2" baseType="variant">
      <vt:variant>
        <vt:lpstr>Title</vt:lpstr>
      </vt:variant>
      <vt:variant>
        <vt:i4>1</vt:i4>
      </vt:variant>
    </vt:vector>
  </HeadingPairs>
  <TitlesOfParts>
    <vt:vector size="1" baseType="lpstr">
      <vt:lpstr>PRESSEINFORMATION</vt:lpstr>
    </vt:vector>
  </TitlesOfParts>
  <Company>Press'n'Relations GmbH</Company>
  <LinksUpToDate>false</LinksUpToDate>
  <CharactersWithSpaces>6838</CharactersWithSpaces>
  <SharedDoc>false</SharedDoc>
  <HyperlinkBase/>
  <HLinks>
    <vt:vector size="6" baseType="variant">
      <vt:variant>
        <vt:i4>4390949</vt:i4>
      </vt:variant>
      <vt:variant>
        <vt:i4>0</vt:i4>
      </vt:variant>
      <vt:variant>
        <vt:i4>0</vt:i4>
      </vt:variant>
      <vt:variant>
        <vt:i4>5</vt:i4>
      </vt:variant>
      <vt:variant>
        <vt:lpwstr>mailto:sandra.gehrmann@visos.com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Rebecca Hasert</cp:lastModifiedBy>
  <cp:revision>5</cp:revision>
  <cp:lastPrinted>2014-10-13T13:51:00Z</cp:lastPrinted>
  <dcterms:created xsi:type="dcterms:W3CDTF">2014-10-13T15:01:00Z</dcterms:created>
  <dcterms:modified xsi:type="dcterms:W3CDTF">2014-10-13T15:03:00Z</dcterms:modified>
</cp:coreProperties>
</file>