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497" w:rsidRPr="00FE560E" w:rsidRDefault="00DB7B52" w:rsidP="009E2497">
      <w:pPr>
        <w:autoSpaceDE w:val="0"/>
        <w:autoSpaceDN w:val="0"/>
        <w:adjustRightInd w:val="0"/>
        <w:spacing w:line="240" w:lineRule="atLeast"/>
        <w:ind w:right="565"/>
        <w:rPr>
          <w:rFonts w:ascii="Arial" w:hAnsi="Arial"/>
          <w:sz w:val="20"/>
          <w:u w:val="single"/>
        </w:rPr>
      </w:pPr>
      <w:r>
        <w:rPr>
          <w:rFonts w:ascii="Arial" w:hAnsi="Arial"/>
          <w:sz w:val="20"/>
        </w:rPr>
        <w:t>Zürich</w:t>
      </w:r>
      <w:r w:rsidR="00473C31">
        <w:rPr>
          <w:rFonts w:ascii="Arial" w:hAnsi="Arial"/>
          <w:sz w:val="20"/>
        </w:rPr>
        <w:t>, 5</w:t>
      </w:r>
      <w:r w:rsidR="009E2497">
        <w:rPr>
          <w:rFonts w:ascii="Arial" w:hAnsi="Arial"/>
          <w:sz w:val="20"/>
        </w:rPr>
        <w:t>. Februar 2013</w:t>
      </w:r>
      <w:r w:rsidR="009E2497" w:rsidRPr="00FE560E">
        <w:rPr>
          <w:rFonts w:ascii="Arial" w:hAnsi="Arial"/>
          <w:sz w:val="20"/>
        </w:rPr>
        <w:br/>
      </w:r>
    </w:p>
    <w:p w:rsidR="009E2497" w:rsidRPr="00D258DF" w:rsidRDefault="009E2497" w:rsidP="009E2497">
      <w:pPr>
        <w:tabs>
          <w:tab w:val="left" w:pos="7230"/>
          <w:tab w:val="left" w:pos="7371"/>
          <w:tab w:val="left" w:pos="9072"/>
        </w:tabs>
        <w:autoSpaceDE w:val="0"/>
        <w:autoSpaceDN w:val="0"/>
        <w:adjustRightInd w:val="0"/>
        <w:spacing w:line="240" w:lineRule="atLeast"/>
        <w:ind w:right="1415"/>
        <w:rPr>
          <w:rFonts w:ascii="Arial" w:hAnsi="Arial"/>
          <w:b/>
          <w:szCs w:val="27"/>
        </w:rPr>
      </w:pPr>
      <w:r>
        <w:rPr>
          <w:rFonts w:ascii="Arial" w:hAnsi="Arial"/>
          <w:b/>
          <w:szCs w:val="27"/>
        </w:rPr>
        <w:t>FRITZ &amp; MACZIOL legt Standorte zusammen</w:t>
      </w:r>
    </w:p>
    <w:p w:rsidR="009E2497" w:rsidRPr="00D258DF" w:rsidRDefault="009E2497" w:rsidP="009E2497">
      <w:pPr>
        <w:widowControl w:val="0"/>
        <w:tabs>
          <w:tab w:val="left" w:pos="7230"/>
        </w:tabs>
        <w:autoSpaceDE w:val="0"/>
        <w:autoSpaceDN w:val="0"/>
        <w:adjustRightInd w:val="0"/>
        <w:spacing w:line="312" w:lineRule="auto"/>
        <w:ind w:right="1840"/>
        <w:rPr>
          <w:rFonts w:ascii="Arial" w:hAnsi="Arial" w:cs="Arial"/>
          <w:color w:val="000000"/>
          <w:sz w:val="20"/>
          <w:szCs w:val="21"/>
        </w:rPr>
      </w:pPr>
      <w:r>
        <w:rPr>
          <w:rFonts w:ascii="Arial" w:hAnsi="Arial" w:cs="Arial"/>
          <w:color w:val="000000"/>
          <w:sz w:val="20"/>
          <w:szCs w:val="21"/>
        </w:rPr>
        <w:t>Der IT-Dienstleister führt die Niederlassungen Neuheim ZG und Zürich-Altstetten im Trendquartier Zürich-West zusammen</w:t>
      </w:r>
    </w:p>
    <w:p w:rsidR="009E2497" w:rsidRPr="00D258DF" w:rsidRDefault="009E2497" w:rsidP="009E2497">
      <w:pPr>
        <w:widowControl w:val="0"/>
        <w:tabs>
          <w:tab w:val="left" w:pos="7230"/>
        </w:tabs>
        <w:autoSpaceDE w:val="0"/>
        <w:autoSpaceDN w:val="0"/>
        <w:adjustRightInd w:val="0"/>
        <w:spacing w:line="312" w:lineRule="auto"/>
        <w:ind w:right="1840"/>
        <w:rPr>
          <w:rFonts w:ascii="Arial" w:hAnsi="Arial" w:cs="Arial"/>
          <w:color w:val="000000"/>
          <w:sz w:val="20"/>
          <w:szCs w:val="21"/>
        </w:rPr>
      </w:pPr>
    </w:p>
    <w:p w:rsidR="009E2497" w:rsidRDefault="009E2497" w:rsidP="009E2497">
      <w:pPr>
        <w:widowControl w:val="0"/>
        <w:tabs>
          <w:tab w:val="left" w:pos="7230"/>
        </w:tabs>
        <w:autoSpaceDE w:val="0"/>
        <w:autoSpaceDN w:val="0"/>
        <w:adjustRightInd w:val="0"/>
        <w:spacing w:line="312" w:lineRule="auto"/>
        <w:ind w:right="1840"/>
        <w:rPr>
          <w:rFonts w:ascii="Arial" w:hAnsi="Arial" w:cs="Arial"/>
          <w:b/>
          <w:color w:val="000000"/>
          <w:sz w:val="20"/>
          <w:szCs w:val="21"/>
        </w:rPr>
      </w:pPr>
      <w:r w:rsidRPr="003A218C">
        <w:rPr>
          <w:rFonts w:ascii="Arial" w:hAnsi="Arial" w:cs="Arial"/>
          <w:b/>
          <w:color w:val="000000"/>
          <w:sz w:val="20"/>
          <w:szCs w:val="21"/>
        </w:rPr>
        <w:t xml:space="preserve">FRITZ &amp; MACZIOL </w:t>
      </w:r>
      <w:r>
        <w:rPr>
          <w:rFonts w:ascii="Arial" w:hAnsi="Arial" w:cs="Arial"/>
          <w:b/>
          <w:color w:val="000000"/>
          <w:sz w:val="20"/>
          <w:szCs w:val="21"/>
        </w:rPr>
        <w:t xml:space="preserve">Schweiz ist </w:t>
      </w:r>
      <w:r w:rsidRPr="003A218C">
        <w:rPr>
          <w:rFonts w:ascii="Arial" w:hAnsi="Arial" w:cs="Arial"/>
          <w:b/>
          <w:color w:val="000000"/>
          <w:sz w:val="20"/>
          <w:szCs w:val="21"/>
        </w:rPr>
        <w:t>in den letzten Jahren stark gewachsen, s</w:t>
      </w:r>
      <w:r w:rsidRPr="003A218C">
        <w:rPr>
          <w:rFonts w:ascii="Arial" w:hAnsi="Arial" w:cs="Arial"/>
          <w:b/>
          <w:color w:val="000000"/>
          <w:sz w:val="20"/>
          <w:szCs w:val="21"/>
        </w:rPr>
        <w:t>o</w:t>
      </w:r>
      <w:r w:rsidRPr="003A218C">
        <w:rPr>
          <w:rFonts w:ascii="Arial" w:hAnsi="Arial" w:cs="Arial"/>
          <w:b/>
          <w:color w:val="000000"/>
          <w:sz w:val="20"/>
          <w:szCs w:val="21"/>
        </w:rPr>
        <w:t xml:space="preserve">wohl </w:t>
      </w:r>
      <w:r>
        <w:rPr>
          <w:rFonts w:ascii="Arial" w:hAnsi="Arial" w:cs="Arial"/>
          <w:b/>
          <w:color w:val="000000"/>
          <w:sz w:val="20"/>
          <w:szCs w:val="21"/>
        </w:rPr>
        <w:t xml:space="preserve">durch Übernahmen wie auch organisch. </w:t>
      </w:r>
      <w:r w:rsidRPr="003A218C">
        <w:rPr>
          <w:rFonts w:ascii="Arial" w:hAnsi="Arial" w:cs="Arial"/>
          <w:b/>
          <w:color w:val="000000"/>
          <w:sz w:val="20"/>
          <w:szCs w:val="21"/>
        </w:rPr>
        <w:t>Weil die Kapazitäten der B</w:t>
      </w:r>
      <w:r w:rsidRPr="003A218C">
        <w:rPr>
          <w:rFonts w:ascii="Arial" w:hAnsi="Arial" w:cs="Arial"/>
          <w:b/>
          <w:color w:val="000000"/>
          <w:sz w:val="20"/>
          <w:szCs w:val="21"/>
        </w:rPr>
        <w:t>ü</w:t>
      </w:r>
      <w:r w:rsidRPr="003A218C">
        <w:rPr>
          <w:rFonts w:ascii="Arial" w:hAnsi="Arial" w:cs="Arial"/>
          <w:b/>
          <w:color w:val="000000"/>
          <w:sz w:val="20"/>
          <w:szCs w:val="21"/>
        </w:rPr>
        <w:t xml:space="preserve">ros am Hauptsitz in Zug und am Zürcher Standort mehr und mehr an ihre Grenzen </w:t>
      </w:r>
      <w:r>
        <w:rPr>
          <w:rFonts w:ascii="Arial" w:hAnsi="Arial" w:cs="Arial"/>
          <w:b/>
          <w:color w:val="000000"/>
          <w:sz w:val="20"/>
          <w:szCs w:val="21"/>
        </w:rPr>
        <w:t>stiessen</w:t>
      </w:r>
      <w:r w:rsidRPr="003A218C">
        <w:rPr>
          <w:rFonts w:ascii="Arial" w:hAnsi="Arial" w:cs="Arial"/>
          <w:b/>
          <w:color w:val="000000"/>
          <w:sz w:val="20"/>
          <w:szCs w:val="21"/>
        </w:rPr>
        <w:t xml:space="preserve"> und um die internen Kommunikationswege zu verkürzen, </w:t>
      </w:r>
      <w:r>
        <w:rPr>
          <w:rFonts w:ascii="Arial" w:hAnsi="Arial" w:cs="Arial"/>
          <w:b/>
          <w:color w:val="000000"/>
          <w:sz w:val="20"/>
          <w:szCs w:val="21"/>
        </w:rPr>
        <w:t>wurden</w:t>
      </w:r>
      <w:r w:rsidRPr="003A218C">
        <w:rPr>
          <w:rFonts w:ascii="Arial" w:hAnsi="Arial" w:cs="Arial"/>
          <w:b/>
          <w:color w:val="000000"/>
          <w:sz w:val="20"/>
          <w:szCs w:val="21"/>
        </w:rPr>
        <w:t xml:space="preserve"> alle 50 Mitarbeitenden der Niederlassungen Neuheim und Zürich </w:t>
      </w:r>
      <w:r>
        <w:rPr>
          <w:rFonts w:ascii="Arial" w:hAnsi="Arial" w:cs="Arial"/>
          <w:b/>
          <w:color w:val="000000"/>
          <w:sz w:val="20"/>
          <w:szCs w:val="21"/>
        </w:rPr>
        <w:t>in Büros an</w:t>
      </w:r>
      <w:r w:rsidRPr="003A218C">
        <w:rPr>
          <w:rFonts w:ascii="Arial" w:hAnsi="Arial" w:cs="Arial"/>
          <w:b/>
          <w:color w:val="000000"/>
          <w:sz w:val="20"/>
          <w:szCs w:val="21"/>
        </w:rPr>
        <w:t xml:space="preserve"> einer neuen Adresse zusammengeführt. Der neue Standort in Z</w:t>
      </w:r>
      <w:r w:rsidRPr="003A218C">
        <w:rPr>
          <w:rFonts w:ascii="Arial" w:hAnsi="Arial" w:cs="Arial"/>
          <w:b/>
          <w:color w:val="000000"/>
          <w:sz w:val="20"/>
          <w:szCs w:val="21"/>
        </w:rPr>
        <w:t>ü</w:t>
      </w:r>
      <w:r w:rsidRPr="003A218C">
        <w:rPr>
          <w:rFonts w:ascii="Arial" w:hAnsi="Arial" w:cs="Arial"/>
          <w:b/>
          <w:color w:val="000000"/>
          <w:sz w:val="20"/>
          <w:szCs w:val="21"/>
        </w:rPr>
        <w:t xml:space="preserve">rich-West </w:t>
      </w:r>
      <w:r>
        <w:rPr>
          <w:rFonts w:ascii="Arial" w:hAnsi="Arial" w:cs="Arial"/>
          <w:b/>
          <w:color w:val="000000"/>
          <w:sz w:val="20"/>
          <w:szCs w:val="21"/>
        </w:rPr>
        <w:t>ist</w:t>
      </w:r>
      <w:r w:rsidRPr="003A218C">
        <w:rPr>
          <w:rFonts w:ascii="Arial" w:hAnsi="Arial" w:cs="Arial"/>
          <w:b/>
          <w:color w:val="000000"/>
          <w:sz w:val="20"/>
          <w:szCs w:val="21"/>
        </w:rPr>
        <w:t xml:space="preserve"> gleichzeitig der </w:t>
      </w:r>
      <w:r>
        <w:rPr>
          <w:rFonts w:ascii="Arial" w:hAnsi="Arial" w:cs="Arial"/>
          <w:b/>
          <w:color w:val="000000"/>
          <w:sz w:val="20"/>
          <w:szCs w:val="21"/>
        </w:rPr>
        <w:t xml:space="preserve">neue </w:t>
      </w:r>
      <w:r w:rsidRPr="003A218C">
        <w:rPr>
          <w:rFonts w:ascii="Arial" w:hAnsi="Arial" w:cs="Arial"/>
          <w:b/>
          <w:color w:val="000000"/>
          <w:sz w:val="20"/>
          <w:szCs w:val="21"/>
        </w:rPr>
        <w:t xml:space="preserve">Hauptsitz von FRITZ &amp; </w:t>
      </w:r>
      <w:r>
        <w:rPr>
          <w:rFonts w:ascii="Arial" w:hAnsi="Arial" w:cs="Arial"/>
          <w:b/>
          <w:color w:val="000000"/>
          <w:sz w:val="20"/>
          <w:szCs w:val="21"/>
        </w:rPr>
        <w:t>MACZIOL Schweiz.</w:t>
      </w:r>
    </w:p>
    <w:p w:rsidR="009E2497" w:rsidRDefault="009E2497" w:rsidP="009E2497">
      <w:pPr>
        <w:widowControl w:val="0"/>
        <w:tabs>
          <w:tab w:val="left" w:pos="7230"/>
        </w:tabs>
        <w:autoSpaceDE w:val="0"/>
        <w:autoSpaceDN w:val="0"/>
        <w:adjustRightInd w:val="0"/>
        <w:spacing w:line="312" w:lineRule="auto"/>
        <w:ind w:right="1840"/>
        <w:rPr>
          <w:rFonts w:ascii="Arial" w:hAnsi="Arial" w:cs="Arial"/>
          <w:b/>
          <w:color w:val="000000"/>
          <w:sz w:val="20"/>
          <w:szCs w:val="21"/>
        </w:rPr>
      </w:pPr>
    </w:p>
    <w:p w:rsidR="009E2497" w:rsidRPr="003A218C" w:rsidRDefault="009E2497" w:rsidP="009E2497">
      <w:pPr>
        <w:widowControl w:val="0"/>
        <w:tabs>
          <w:tab w:val="left" w:pos="7230"/>
        </w:tabs>
        <w:autoSpaceDE w:val="0"/>
        <w:autoSpaceDN w:val="0"/>
        <w:adjustRightInd w:val="0"/>
        <w:spacing w:line="312" w:lineRule="auto"/>
        <w:ind w:right="1840"/>
        <w:rPr>
          <w:rFonts w:ascii="Arial" w:hAnsi="Arial" w:cs="Arial"/>
          <w:b/>
          <w:color w:val="000000"/>
          <w:sz w:val="20"/>
          <w:szCs w:val="21"/>
        </w:rPr>
      </w:pPr>
      <w:r>
        <w:rPr>
          <w:rFonts w:ascii="Arial" w:hAnsi="Arial" w:cs="Arial"/>
          <w:color w:val="000000"/>
          <w:sz w:val="20"/>
          <w:szCs w:val="21"/>
        </w:rPr>
        <w:t>„Durch die Zusammenlegung der beiden Standorte profitieren wir</w:t>
      </w:r>
      <w:r w:rsidRPr="00D258DF">
        <w:rPr>
          <w:rFonts w:ascii="Arial" w:hAnsi="Arial" w:cs="Arial"/>
          <w:color w:val="000000"/>
          <w:sz w:val="20"/>
          <w:szCs w:val="21"/>
        </w:rPr>
        <w:t xml:space="preserve"> intern wie auch im Kontakt mit unseren vielen im Wirtschaftsraum Zürich an</w:t>
      </w:r>
      <w:r>
        <w:rPr>
          <w:rFonts w:ascii="Arial" w:hAnsi="Arial" w:cs="Arial"/>
          <w:color w:val="000000"/>
          <w:sz w:val="20"/>
          <w:szCs w:val="21"/>
        </w:rPr>
        <w:t>gesiedelten Ku</w:t>
      </w:r>
      <w:r>
        <w:rPr>
          <w:rFonts w:ascii="Arial" w:hAnsi="Arial" w:cs="Arial"/>
          <w:color w:val="000000"/>
          <w:sz w:val="20"/>
          <w:szCs w:val="21"/>
        </w:rPr>
        <w:t>n</w:t>
      </w:r>
      <w:r>
        <w:rPr>
          <w:rFonts w:ascii="Arial" w:hAnsi="Arial" w:cs="Arial"/>
          <w:color w:val="000000"/>
          <w:sz w:val="20"/>
          <w:szCs w:val="21"/>
        </w:rPr>
        <w:t xml:space="preserve">den und Partnern von verkürzten Kommunikationswegen“, sagt Roger Eder, CEO von </w:t>
      </w:r>
      <w:r w:rsidRPr="005D09BB">
        <w:rPr>
          <w:rFonts w:ascii="Arial" w:hAnsi="Arial" w:cs="Arial"/>
          <w:color w:val="000000"/>
          <w:sz w:val="20"/>
          <w:szCs w:val="21"/>
        </w:rPr>
        <w:t>FRITZ &amp; MACZIOL Schweiz. Gleichzeitig</w:t>
      </w:r>
      <w:r>
        <w:rPr>
          <w:rFonts w:ascii="Arial" w:hAnsi="Arial" w:cs="Arial"/>
          <w:color w:val="000000"/>
          <w:sz w:val="20"/>
          <w:szCs w:val="21"/>
        </w:rPr>
        <w:t xml:space="preserve"> ist Eder sicher, dass sich der Standort des neuen Hauptsitzes positiv auf die Attraktivität des Unternehmens als Arbei</w:t>
      </w:r>
      <w:r>
        <w:rPr>
          <w:rFonts w:ascii="Arial" w:hAnsi="Arial" w:cs="Arial"/>
          <w:color w:val="000000"/>
          <w:sz w:val="20"/>
          <w:szCs w:val="21"/>
        </w:rPr>
        <w:t>t</w:t>
      </w:r>
      <w:r>
        <w:rPr>
          <w:rFonts w:ascii="Arial" w:hAnsi="Arial" w:cs="Arial"/>
          <w:color w:val="000000"/>
          <w:sz w:val="20"/>
          <w:szCs w:val="21"/>
        </w:rPr>
        <w:t>geber auswirken wird: „Die Büros liegen mitten im pulsierenden Quartier Zürich-West, das stark durch junge, aufstrebende IT-Nachwuchskräfte und -Firmen g</w:t>
      </w:r>
      <w:r>
        <w:rPr>
          <w:rFonts w:ascii="Arial" w:hAnsi="Arial" w:cs="Arial"/>
          <w:color w:val="000000"/>
          <w:sz w:val="20"/>
          <w:szCs w:val="21"/>
        </w:rPr>
        <w:t>e</w:t>
      </w:r>
      <w:r>
        <w:rPr>
          <w:rFonts w:ascii="Arial" w:hAnsi="Arial" w:cs="Arial"/>
          <w:color w:val="000000"/>
          <w:sz w:val="20"/>
          <w:szCs w:val="21"/>
        </w:rPr>
        <w:t>prägt wird.“ Dadurch und dank der Nähe zu den zahlreichen kulturellen Angeb</w:t>
      </w:r>
      <w:r>
        <w:rPr>
          <w:rFonts w:ascii="Arial" w:hAnsi="Arial" w:cs="Arial"/>
          <w:color w:val="000000"/>
          <w:sz w:val="20"/>
          <w:szCs w:val="21"/>
        </w:rPr>
        <w:t>o</w:t>
      </w:r>
      <w:r>
        <w:rPr>
          <w:rFonts w:ascii="Arial" w:hAnsi="Arial" w:cs="Arial"/>
          <w:color w:val="000000"/>
          <w:sz w:val="20"/>
          <w:szCs w:val="21"/>
        </w:rPr>
        <w:t>ten erhofft sich Eder einen positiven Einfluss auf das Employer Branding. Dazu hat das Unternehmen gleichzeitig zum Umzug einen eigenen Beitrag gele</w:t>
      </w:r>
      <w:r>
        <w:rPr>
          <w:rFonts w:ascii="Arial" w:hAnsi="Arial" w:cs="Arial"/>
          <w:color w:val="000000"/>
          <w:sz w:val="20"/>
          <w:szCs w:val="21"/>
        </w:rPr>
        <w:t>i</w:t>
      </w:r>
      <w:r>
        <w:rPr>
          <w:rFonts w:ascii="Arial" w:hAnsi="Arial" w:cs="Arial"/>
          <w:color w:val="000000"/>
          <w:sz w:val="20"/>
          <w:szCs w:val="21"/>
        </w:rPr>
        <w:t>stet und die Rahmenbedingungen für die begehrten IT-Fachkräfte angepasst. Alle rund 50 Mitarbeitenden am neuen Zürcher Hauptsitz bekommen wahlweise einen eigenen Parkplatz zur Verfügung gestellt oder erhalten eine Entschädigung für die Benützung von öffentlichen Verkehrsmitteln. Die weiteren Standorte in Keh</w:t>
      </w:r>
      <w:r>
        <w:rPr>
          <w:rFonts w:ascii="Arial" w:hAnsi="Arial" w:cs="Arial"/>
          <w:color w:val="000000"/>
          <w:sz w:val="20"/>
          <w:szCs w:val="21"/>
        </w:rPr>
        <w:t>r</w:t>
      </w:r>
      <w:r>
        <w:rPr>
          <w:rFonts w:ascii="Arial" w:hAnsi="Arial" w:cs="Arial"/>
          <w:color w:val="000000"/>
          <w:sz w:val="20"/>
          <w:szCs w:val="21"/>
        </w:rPr>
        <w:t>satz bei Bern, Rotkreuz und St. Gallen werden unverändert weitergeführt. FRITZ &amp; MACZIOL beschäftigt in der Schweiz derzeit insgesamt rund 60 Mita</w:t>
      </w:r>
      <w:r>
        <w:rPr>
          <w:rFonts w:ascii="Arial" w:hAnsi="Arial" w:cs="Arial"/>
          <w:color w:val="000000"/>
          <w:sz w:val="20"/>
          <w:szCs w:val="21"/>
        </w:rPr>
        <w:t>r</w:t>
      </w:r>
      <w:r>
        <w:rPr>
          <w:rFonts w:ascii="Arial" w:hAnsi="Arial" w:cs="Arial"/>
          <w:color w:val="000000"/>
          <w:sz w:val="20"/>
          <w:szCs w:val="21"/>
        </w:rPr>
        <w:t xml:space="preserve">beitende. </w:t>
      </w:r>
    </w:p>
    <w:p w:rsidR="009E2497" w:rsidRDefault="009E2497" w:rsidP="009E2497">
      <w:pPr>
        <w:widowControl w:val="0"/>
        <w:tabs>
          <w:tab w:val="left" w:pos="7230"/>
        </w:tabs>
        <w:autoSpaceDE w:val="0"/>
        <w:autoSpaceDN w:val="0"/>
        <w:adjustRightInd w:val="0"/>
        <w:spacing w:line="312" w:lineRule="auto"/>
        <w:ind w:right="1840"/>
        <w:rPr>
          <w:rFonts w:ascii="Arial" w:hAnsi="Arial" w:cs="Arial"/>
          <w:color w:val="000000"/>
          <w:sz w:val="21"/>
          <w:szCs w:val="21"/>
        </w:rPr>
      </w:pPr>
    </w:p>
    <w:tbl>
      <w:tblPr>
        <w:tblW w:w="8647" w:type="dxa"/>
        <w:tblInd w:w="108" w:type="dxa"/>
        <w:tblLayout w:type="fixed"/>
        <w:tblLook w:val="00BF"/>
      </w:tblPr>
      <w:tblGrid>
        <w:gridCol w:w="3686"/>
        <w:gridCol w:w="3544"/>
        <w:gridCol w:w="1417"/>
      </w:tblGrid>
      <w:tr w:rsidR="009E2497" w:rsidRPr="00FE560E">
        <w:trPr>
          <w:trHeight w:val="2423"/>
        </w:trPr>
        <w:tc>
          <w:tcPr>
            <w:tcW w:w="3686" w:type="dxa"/>
          </w:tcPr>
          <w:p w:rsidR="009E2497" w:rsidRPr="00FE560E" w:rsidRDefault="009E2497" w:rsidP="00D258DF">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2201545" cy="1633855"/>
                  <wp:effectExtent l="25400" t="0" r="8255" b="0"/>
                  <wp:docPr id="1" name="Bild 2" descr="::Bildschirmfoto 2013-01-15 um 15.16.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3-01-15 um 15.16.28.png"/>
                          <pic:cNvPicPr>
                            <a:picLocks noChangeAspect="1" noChangeArrowheads="1"/>
                          </pic:cNvPicPr>
                        </pic:nvPicPr>
                        <pic:blipFill>
                          <a:blip r:embed="rId4"/>
                          <a:srcRect/>
                          <a:stretch>
                            <a:fillRect/>
                          </a:stretch>
                        </pic:blipFill>
                        <pic:spPr bwMode="auto">
                          <a:xfrm>
                            <a:off x="0" y="0"/>
                            <a:ext cx="2201545" cy="1633855"/>
                          </a:xfrm>
                          <a:prstGeom prst="rect">
                            <a:avLst/>
                          </a:prstGeom>
                          <a:noFill/>
                          <a:ln w="9525">
                            <a:noFill/>
                            <a:miter lim="800000"/>
                            <a:headEnd/>
                            <a:tailEnd/>
                          </a:ln>
                        </pic:spPr>
                      </pic:pic>
                    </a:graphicData>
                  </a:graphic>
                </wp:inline>
              </w:drawing>
            </w:r>
          </w:p>
        </w:tc>
        <w:tc>
          <w:tcPr>
            <w:tcW w:w="3544" w:type="dxa"/>
            <w:tcBorders>
              <w:right w:val="single" w:sz="4" w:space="0" w:color="BFBFBF" w:themeColor="background1" w:themeShade="BF"/>
            </w:tcBorders>
          </w:tcPr>
          <w:p w:rsidR="009E2497" w:rsidRPr="003A35D5" w:rsidRDefault="009E2497" w:rsidP="00161411">
            <w:pPr>
              <w:pStyle w:val="Textkrper"/>
              <w:spacing w:line="312" w:lineRule="auto"/>
              <w:ind w:right="-29"/>
              <w:jc w:val="left"/>
              <w:rPr>
                <w:sz w:val="18"/>
              </w:rPr>
            </w:pPr>
            <w:r w:rsidRPr="003A35D5">
              <w:rPr>
                <w:noProof/>
                <w:sz w:val="18"/>
              </w:rPr>
              <w:drawing>
                <wp:inline distT="0" distB="0" distL="0" distR="0">
                  <wp:extent cx="2102856" cy="1617134"/>
                  <wp:effectExtent l="25400" t="0" r="5344" b="0"/>
                  <wp:docPr id="4" name="Bild 1" descr="::Bildschirmfoto 2013-01-15 um 15.16.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3-01-15 um 15.16.04.png"/>
                          <pic:cNvPicPr>
                            <a:picLocks noChangeAspect="1" noChangeArrowheads="1"/>
                          </pic:cNvPicPr>
                        </pic:nvPicPr>
                        <pic:blipFill>
                          <a:blip r:embed="rId5"/>
                          <a:srcRect/>
                          <a:stretch>
                            <a:fillRect/>
                          </a:stretch>
                        </pic:blipFill>
                        <pic:spPr bwMode="auto">
                          <a:xfrm>
                            <a:off x="0" y="0"/>
                            <a:ext cx="2107262" cy="1620522"/>
                          </a:xfrm>
                          <a:prstGeom prst="rect">
                            <a:avLst/>
                          </a:prstGeom>
                          <a:noFill/>
                          <a:ln w="9525">
                            <a:noFill/>
                            <a:miter lim="800000"/>
                            <a:headEnd/>
                            <a:tailEnd/>
                          </a:ln>
                        </pic:spPr>
                      </pic:pic>
                    </a:graphicData>
                  </a:graphic>
                </wp:inline>
              </w:drawing>
            </w:r>
          </w:p>
        </w:tc>
        <w:tc>
          <w:tcPr>
            <w:tcW w:w="1417" w:type="dxa"/>
            <w:tcBorders>
              <w:left w:val="single" w:sz="4" w:space="0" w:color="BFBFBF" w:themeColor="background1" w:themeShade="BF"/>
            </w:tcBorders>
          </w:tcPr>
          <w:p w:rsidR="009E2497" w:rsidRDefault="009E2497" w:rsidP="003A35D5">
            <w:pPr>
              <w:jc w:val="center"/>
              <w:rPr>
                <w:rFonts w:ascii="Arial" w:hAnsi="Arial"/>
                <w:i/>
                <w:sz w:val="18"/>
              </w:rPr>
            </w:pPr>
          </w:p>
          <w:p w:rsidR="009E2497" w:rsidRDefault="009E2497">
            <w:pPr>
              <w:rPr>
                <w:rFonts w:ascii="Arial" w:hAnsi="Arial"/>
                <w:i/>
                <w:sz w:val="18"/>
              </w:rPr>
            </w:pPr>
          </w:p>
          <w:p w:rsidR="009E2497" w:rsidRDefault="009E2497">
            <w:pPr>
              <w:rPr>
                <w:rFonts w:ascii="Arial" w:hAnsi="Arial"/>
                <w:i/>
                <w:sz w:val="18"/>
              </w:rPr>
            </w:pPr>
          </w:p>
          <w:p w:rsidR="009E2497" w:rsidRDefault="009E2497">
            <w:pPr>
              <w:rPr>
                <w:rFonts w:ascii="Arial" w:hAnsi="Arial"/>
                <w:i/>
                <w:sz w:val="18"/>
              </w:rPr>
            </w:pPr>
          </w:p>
          <w:p w:rsidR="009E2497" w:rsidRPr="00161411" w:rsidRDefault="009E2497" w:rsidP="00161411">
            <w:pPr>
              <w:pStyle w:val="Textkrper"/>
              <w:spacing w:line="312" w:lineRule="auto"/>
              <w:ind w:right="-29"/>
              <w:jc w:val="left"/>
              <w:rPr>
                <w:i w:val="0"/>
                <w:sz w:val="18"/>
              </w:rPr>
            </w:pPr>
            <w:r>
              <w:rPr>
                <w:i w:val="0"/>
                <w:sz w:val="18"/>
              </w:rPr>
              <w:t>Die Überba</w:t>
            </w:r>
            <w:r>
              <w:rPr>
                <w:i w:val="0"/>
                <w:sz w:val="18"/>
              </w:rPr>
              <w:t>u</w:t>
            </w:r>
            <w:r>
              <w:rPr>
                <w:i w:val="0"/>
                <w:sz w:val="18"/>
              </w:rPr>
              <w:t>ung Westpark im aufstrebe</w:t>
            </w:r>
            <w:r>
              <w:rPr>
                <w:i w:val="0"/>
                <w:sz w:val="18"/>
              </w:rPr>
              <w:t>n</w:t>
            </w:r>
            <w:r>
              <w:rPr>
                <w:i w:val="0"/>
                <w:sz w:val="18"/>
              </w:rPr>
              <w:t>den Stadtqua</w:t>
            </w:r>
            <w:r>
              <w:rPr>
                <w:i w:val="0"/>
                <w:sz w:val="18"/>
              </w:rPr>
              <w:t>r</w:t>
            </w:r>
            <w:r>
              <w:rPr>
                <w:i w:val="0"/>
                <w:sz w:val="18"/>
              </w:rPr>
              <w:t>tier Zürich-West</w:t>
            </w:r>
          </w:p>
        </w:tc>
      </w:tr>
    </w:tbl>
    <w:p w:rsidR="009E2497" w:rsidRDefault="009E2497" w:rsidP="009E2497">
      <w:pPr>
        <w:widowControl w:val="0"/>
        <w:tabs>
          <w:tab w:val="left" w:pos="7230"/>
        </w:tabs>
        <w:autoSpaceDE w:val="0"/>
        <w:autoSpaceDN w:val="0"/>
        <w:adjustRightInd w:val="0"/>
        <w:spacing w:line="312" w:lineRule="auto"/>
        <w:ind w:right="1840"/>
        <w:rPr>
          <w:rFonts w:ascii="Arial" w:hAnsi="Arial" w:cs="Arial"/>
          <w:color w:val="000000"/>
          <w:sz w:val="21"/>
          <w:szCs w:val="21"/>
        </w:rPr>
      </w:pPr>
    </w:p>
    <w:p w:rsidR="009E2497" w:rsidRDefault="009E2497" w:rsidP="009E2497">
      <w:pPr>
        <w:widowControl w:val="0"/>
        <w:tabs>
          <w:tab w:val="left" w:pos="7230"/>
        </w:tabs>
        <w:autoSpaceDE w:val="0"/>
        <w:autoSpaceDN w:val="0"/>
        <w:adjustRightInd w:val="0"/>
        <w:spacing w:line="312" w:lineRule="auto"/>
        <w:ind w:right="1840"/>
        <w:rPr>
          <w:rFonts w:ascii="Arial" w:hAnsi="Arial"/>
          <w:bCs/>
          <w:sz w:val="16"/>
        </w:rPr>
      </w:pPr>
      <w:r>
        <w:rPr>
          <w:rFonts w:ascii="Arial" w:hAnsi="Arial"/>
          <w:bCs/>
          <w:sz w:val="16"/>
        </w:rPr>
        <w:t>Die hochaufgelösten Bilder</w:t>
      </w:r>
      <w:r w:rsidRPr="009F081F">
        <w:rPr>
          <w:rFonts w:ascii="Arial" w:hAnsi="Arial"/>
          <w:bCs/>
          <w:sz w:val="16"/>
        </w:rPr>
        <w:t xml:space="preserve"> </w:t>
      </w:r>
      <w:r>
        <w:rPr>
          <w:rFonts w:ascii="Arial" w:hAnsi="Arial"/>
          <w:bCs/>
          <w:sz w:val="16"/>
        </w:rPr>
        <w:t>stehen</w:t>
      </w:r>
      <w:r w:rsidRPr="009F081F">
        <w:rPr>
          <w:rFonts w:ascii="Arial" w:hAnsi="Arial"/>
          <w:bCs/>
          <w:sz w:val="16"/>
        </w:rPr>
        <w:t xml:space="preserve"> zum Download bereit unter </w:t>
      </w:r>
      <w:hyperlink r:id="rId6" w:history="1">
        <w:r w:rsidRPr="009F081F">
          <w:rPr>
            <w:rFonts w:ascii="Arial" w:hAnsi="Arial"/>
            <w:bCs/>
            <w:sz w:val="16"/>
          </w:rPr>
          <w:t>www.press-n-relations.ch</w:t>
        </w:r>
      </w:hyperlink>
      <w:r w:rsidRPr="009F081F">
        <w:rPr>
          <w:rFonts w:ascii="Arial" w:hAnsi="Arial"/>
          <w:bCs/>
          <w:sz w:val="16"/>
        </w:rPr>
        <w:t xml:space="preserve"> (im Anhang zum dort veröffentlichten Text)</w:t>
      </w:r>
      <w:r>
        <w:rPr>
          <w:rFonts w:ascii="Arial" w:hAnsi="Arial"/>
          <w:bCs/>
          <w:sz w:val="16"/>
        </w:rPr>
        <w:t>.</w:t>
      </w:r>
    </w:p>
    <w:p w:rsidR="009E2497" w:rsidRPr="009F081F" w:rsidRDefault="009E2497" w:rsidP="009E2497">
      <w:pPr>
        <w:widowControl w:val="0"/>
        <w:tabs>
          <w:tab w:val="left" w:pos="7230"/>
        </w:tabs>
        <w:autoSpaceDE w:val="0"/>
        <w:autoSpaceDN w:val="0"/>
        <w:adjustRightInd w:val="0"/>
        <w:spacing w:line="312" w:lineRule="auto"/>
        <w:ind w:right="1840"/>
        <w:rPr>
          <w:rFonts w:ascii="Arial" w:hAnsi="Arial"/>
          <w:bCs/>
          <w:sz w:val="16"/>
        </w:rPr>
      </w:pPr>
    </w:p>
    <w:tbl>
      <w:tblPr>
        <w:tblW w:w="8717" w:type="dxa"/>
        <w:tblCellMar>
          <w:left w:w="70" w:type="dxa"/>
          <w:right w:w="70" w:type="dxa"/>
        </w:tblCellMar>
        <w:tblLook w:val="0000"/>
      </w:tblPr>
      <w:tblGrid>
        <w:gridCol w:w="4323"/>
        <w:gridCol w:w="4394"/>
      </w:tblGrid>
      <w:tr w:rsidR="009E2497" w:rsidRPr="00FE560E">
        <w:trPr>
          <w:trHeight w:val="1259"/>
        </w:trPr>
        <w:tc>
          <w:tcPr>
            <w:tcW w:w="4323" w:type="dxa"/>
          </w:tcPr>
          <w:p w:rsidR="009E2497" w:rsidRPr="00FE560E" w:rsidRDefault="009E2497" w:rsidP="00D258DF">
            <w:pPr>
              <w:pStyle w:val="Textkrper"/>
              <w:spacing w:line="312" w:lineRule="auto"/>
              <w:ind w:right="-29"/>
              <w:rPr>
                <w:b/>
                <w:bCs/>
                <w:i w:val="0"/>
                <w:sz w:val="16"/>
              </w:rPr>
            </w:pPr>
            <w:r w:rsidRPr="00FE560E">
              <w:rPr>
                <w:b/>
                <w:bCs/>
                <w:i w:val="0"/>
                <w:sz w:val="16"/>
              </w:rPr>
              <w:t>Weitere Informationen:</w:t>
            </w:r>
          </w:p>
          <w:p w:rsidR="009E2497" w:rsidRPr="00FE560E" w:rsidRDefault="009E2497" w:rsidP="00D258DF">
            <w:pPr>
              <w:pStyle w:val="Textkrper"/>
              <w:spacing w:line="312" w:lineRule="auto"/>
              <w:ind w:right="-29"/>
              <w:rPr>
                <w:bCs/>
                <w:i w:val="0"/>
                <w:sz w:val="16"/>
              </w:rPr>
            </w:pPr>
            <w:r w:rsidRPr="00FE560E">
              <w:rPr>
                <w:bCs/>
                <w:i w:val="0"/>
                <w:sz w:val="16"/>
              </w:rPr>
              <w:t xml:space="preserve">FRITZ &amp; MACZIOL (Schweiz) AG – </w:t>
            </w:r>
            <w:r>
              <w:rPr>
                <w:bCs/>
                <w:i w:val="0"/>
                <w:sz w:val="16"/>
              </w:rPr>
              <w:t>Roger Eder</w:t>
            </w:r>
          </w:p>
          <w:p w:rsidR="009E2497" w:rsidRPr="00FE560E" w:rsidRDefault="009E2497" w:rsidP="00D258DF">
            <w:pPr>
              <w:pStyle w:val="Textkrper"/>
              <w:spacing w:line="312" w:lineRule="auto"/>
              <w:ind w:right="-29"/>
              <w:rPr>
                <w:bCs/>
                <w:i w:val="0"/>
                <w:sz w:val="16"/>
              </w:rPr>
            </w:pPr>
            <w:r>
              <w:rPr>
                <w:bCs/>
                <w:i w:val="0"/>
                <w:sz w:val="16"/>
              </w:rPr>
              <w:t>Pfingstweidstrasse</w:t>
            </w:r>
            <w:r w:rsidRPr="00FE560E">
              <w:rPr>
                <w:bCs/>
                <w:i w:val="0"/>
                <w:sz w:val="16"/>
              </w:rPr>
              <w:t xml:space="preserve"> </w:t>
            </w:r>
            <w:r>
              <w:rPr>
                <w:bCs/>
                <w:i w:val="0"/>
                <w:sz w:val="16"/>
              </w:rPr>
              <w:t>60</w:t>
            </w:r>
            <w:r w:rsidRPr="00FE560E">
              <w:rPr>
                <w:bCs/>
                <w:i w:val="0"/>
                <w:sz w:val="16"/>
              </w:rPr>
              <w:t xml:space="preserve"> – </w:t>
            </w:r>
            <w:r>
              <w:rPr>
                <w:bCs/>
                <w:i w:val="0"/>
                <w:sz w:val="16"/>
              </w:rPr>
              <w:t>8005</w:t>
            </w:r>
            <w:r w:rsidRPr="00FE560E">
              <w:rPr>
                <w:bCs/>
                <w:i w:val="0"/>
                <w:sz w:val="16"/>
              </w:rPr>
              <w:t xml:space="preserve"> </w:t>
            </w:r>
            <w:r w:rsidR="0056609C">
              <w:rPr>
                <w:bCs/>
                <w:i w:val="0"/>
                <w:sz w:val="16"/>
              </w:rPr>
              <w:t xml:space="preserve">Zürich </w:t>
            </w:r>
          </w:p>
          <w:p w:rsidR="009E2497" w:rsidRPr="00FE560E" w:rsidRDefault="009E2497" w:rsidP="00D258DF">
            <w:pPr>
              <w:pStyle w:val="Textkrper"/>
              <w:spacing w:line="312" w:lineRule="auto"/>
              <w:ind w:right="-29"/>
              <w:rPr>
                <w:bCs/>
                <w:i w:val="0"/>
                <w:sz w:val="16"/>
              </w:rPr>
            </w:pPr>
            <w:r>
              <w:rPr>
                <w:bCs/>
                <w:i w:val="0"/>
                <w:sz w:val="16"/>
              </w:rPr>
              <w:t xml:space="preserve">Tel. +41 58 750 20 00 </w:t>
            </w:r>
            <w:r w:rsidRPr="00FE560E">
              <w:rPr>
                <w:bCs/>
                <w:i w:val="0"/>
                <w:sz w:val="16"/>
              </w:rPr>
              <w:t xml:space="preserve">– Fax +41 </w:t>
            </w:r>
            <w:r>
              <w:rPr>
                <w:bCs/>
                <w:i w:val="0"/>
                <w:sz w:val="16"/>
              </w:rPr>
              <w:t>58 750 20 09</w:t>
            </w:r>
            <w:bookmarkStart w:id="0" w:name="_GoBack"/>
            <w:bookmarkEnd w:id="0"/>
          </w:p>
          <w:p w:rsidR="009E2497" w:rsidRPr="00616FC0" w:rsidRDefault="009E2497" w:rsidP="00D258DF">
            <w:pPr>
              <w:pStyle w:val="Textkrper"/>
              <w:spacing w:line="312" w:lineRule="auto"/>
              <w:ind w:right="-29"/>
              <w:rPr>
                <w:bCs/>
                <w:i w:val="0"/>
                <w:sz w:val="16"/>
              </w:rPr>
            </w:pPr>
            <w:r>
              <w:rPr>
                <w:bCs/>
                <w:i w:val="0"/>
                <w:sz w:val="16"/>
              </w:rPr>
              <w:t>rede</w:t>
            </w:r>
            <w:hyperlink r:id="rId7" w:history="1">
              <w:r w:rsidRPr="001E4DFA">
                <w:rPr>
                  <w:bCs/>
                  <w:i w:val="0"/>
                  <w:sz w:val="16"/>
                </w:rPr>
                <w:t>r@fumgroup.ch</w:t>
              </w:r>
            </w:hyperlink>
            <w:r w:rsidRPr="00FE560E">
              <w:rPr>
                <w:bCs/>
                <w:i w:val="0"/>
                <w:sz w:val="16"/>
              </w:rPr>
              <w:t xml:space="preserve"> – www.fumgroup.ch</w:t>
            </w:r>
          </w:p>
        </w:tc>
        <w:tc>
          <w:tcPr>
            <w:tcW w:w="4394" w:type="dxa"/>
          </w:tcPr>
          <w:p w:rsidR="009E2497" w:rsidRPr="00FE560E" w:rsidRDefault="009E2497" w:rsidP="00D258DF">
            <w:pPr>
              <w:pStyle w:val="Textkrper"/>
              <w:spacing w:line="312" w:lineRule="auto"/>
              <w:ind w:right="-29"/>
              <w:rPr>
                <w:b/>
                <w:bCs/>
                <w:i w:val="0"/>
                <w:sz w:val="16"/>
              </w:rPr>
            </w:pPr>
            <w:r>
              <w:rPr>
                <w:b/>
                <w:bCs/>
                <w:i w:val="0"/>
                <w:sz w:val="16"/>
              </w:rPr>
              <w:t>P</w:t>
            </w:r>
            <w:r w:rsidRPr="00FE560E">
              <w:rPr>
                <w:b/>
                <w:bCs/>
                <w:i w:val="0"/>
                <w:sz w:val="16"/>
              </w:rPr>
              <w:t>resse- und Öffentlichkeitsarbeit:</w:t>
            </w:r>
          </w:p>
          <w:p w:rsidR="009E2497" w:rsidRPr="00FE560E" w:rsidRDefault="009E2497" w:rsidP="00D258DF">
            <w:pPr>
              <w:pStyle w:val="Textkrper"/>
              <w:spacing w:line="312" w:lineRule="auto"/>
              <w:ind w:right="-29"/>
              <w:rPr>
                <w:bCs/>
                <w:i w:val="0"/>
                <w:sz w:val="16"/>
              </w:rPr>
            </w:pPr>
            <w:r w:rsidRPr="00FE560E">
              <w:rPr>
                <w:bCs/>
                <w:i w:val="0"/>
                <w:sz w:val="16"/>
              </w:rPr>
              <w:t>Press'n'Relations GmbH – Markus Häfliger</w:t>
            </w:r>
          </w:p>
          <w:p w:rsidR="009E2497" w:rsidRPr="00FE560E" w:rsidRDefault="009E2497" w:rsidP="00D258DF">
            <w:pPr>
              <w:pStyle w:val="Textkrper"/>
              <w:spacing w:line="312" w:lineRule="auto"/>
              <w:ind w:right="-29"/>
              <w:rPr>
                <w:bCs/>
                <w:i w:val="0"/>
                <w:sz w:val="16"/>
              </w:rPr>
            </w:pPr>
            <w:r w:rsidRPr="00FE560E">
              <w:rPr>
                <w:bCs/>
                <w:i w:val="0"/>
                <w:sz w:val="16"/>
              </w:rPr>
              <w:t>Hirslanderstrasse 51 – 8032 Zürich</w:t>
            </w:r>
          </w:p>
          <w:p w:rsidR="009E2497" w:rsidRPr="00FE560E" w:rsidRDefault="009E2497" w:rsidP="00D258DF">
            <w:pPr>
              <w:pStyle w:val="Textkrper"/>
              <w:spacing w:line="312" w:lineRule="auto"/>
              <w:ind w:right="-29"/>
              <w:rPr>
                <w:bCs/>
                <w:i w:val="0"/>
                <w:sz w:val="16"/>
              </w:rPr>
            </w:pPr>
            <w:r w:rsidRPr="00FE560E">
              <w:rPr>
                <w:bCs/>
                <w:i w:val="0"/>
                <w:sz w:val="16"/>
              </w:rPr>
              <w:t xml:space="preserve">Tel. +41 43 </w:t>
            </w:r>
            <w:r>
              <w:rPr>
                <w:bCs/>
                <w:i w:val="0"/>
                <w:sz w:val="16"/>
              </w:rPr>
              <w:t>344 58 65 – Fax +41 43 344 58 69</w:t>
            </w:r>
          </w:p>
          <w:p w:rsidR="009E2497" w:rsidRPr="00FE560E" w:rsidRDefault="00485509" w:rsidP="00D258DF">
            <w:pPr>
              <w:pStyle w:val="Textkrper"/>
              <w:spacing w:line="312" w:lineRule="auto"/>
              <w:ind w:right="-29"/>
              <w:rPr>
                <w:bCs/>
                <w:i w:val="0"/>
                <w:sz w:val="16"/>
              </w:rPr>
            </w:pPr>
            <w:hyperlink r:id="rId8" w:history="1">
              <w:r w:rsidR="009E2497" w:rsidRPr="00FE560E">
                <w:rPr>
                  <w:bCs/>
                  <w:i w:val="0"/>
                  <w:sz w:val="16"/>
                </w:rPr>
                <w:t>mh@press-n-relations.ch</w:t>
              </w:r>
            </w:hyperlink>
            <w:r w:rsidR="009E2497" w:rsidRPr="00FE560E">
              <w:rPr>
                <w:bCs/>
                <w:i w:val="0"/>
                <w:sz w:val="16"/>
              </w:rPr>
              <w:t xml:space="preserve"> – www.press-n-relations.ch</w:t>
            </w:r>
          </w:p>
        </w:tc>
      </w:tr>
    </w:tbl>
    <w:p w:rsidR="009E2497" w:rsidRDefault="009E2497" w:rsidP="009E2497">
      <w:pPr>
        <w:widowControl w:val="0"/>
        <w:autoSpaceDE w:val="0"/>
        <w:autoSpaceDN w:val="0"/>
        <w:adjustRightInd w:val="0"/>
        <w:ind w:right="139"/>
        <w:rPr>
          <w:rFonts w:ascii="Arial" w:eastAsia="Calibri" w:hAnsi="Arial" w:cs="Arial"/>
          <w:iCs/>
          <w:sz w:val="18"/>
          <w:szCs w:val="18"/>
          <w:lang w:eastAsia="en-US"/>
        </w:rPr>
      </w:pPr>
    </w:p>
    <w:p w:rsidR="009E2497" w:rsidRDefault="009E2497" w:rsidP="009E2497">
      <w:pPr>
        <w:widowControl w:val="0"/>
        <w:autoSpaceDE w:val="0"/>
        <w:autoSpaceDN w:val="0"/>
        <w:adjustRightInd w:val="0"/>
        <w:ind w:right="139"/>
        <w:rPr>
          <w:rFonts w:ascii="Arial" w:eastAsia="Calibri" w:hAnsi="Arial" w:cs="Arial"/>
          <w:iCs/>
          <w:sz w:val="18"/>
          <w:szCs w:val="18"/>
          <w:lang w:eastAsia="en-US"/>
        </w:rPr>
      </w:pPr>
    </w:p>
    <w:p w:rsidR="009E2497" w:rsidRPr="002865B7" w:rsidRDefault="009E2497" w:rsidP="009E2497">
      <w:pPr>
        <w:widowControl w:val="0"/>
        <w:autoSpaceDE w:val="0"/>
        <w:autoSpaceDN w:val="0"/>
        <w:adjustRightInd w:val="0"/>
        <w:ind w:right="139"/>
        <w:rPr>
          <w:rFonts w:ascii="Arial" w:eastAsia="Calibri" w:hAnsi="Arial" w:cs="Arial"/>
          <w:b/>
          <w:iCs/>
          <w:sz w:val="18"/>
          <w:szCs w:val="18"/>
          <w:lang w:eastAsia="en-US"/>
        </w:rPr>
      </w:pPr>
      <w:r w:rsidRPr="002865B7">
        <w:rPr>
          <w:rFonts w:ascii="Arial" w:eastAsia="Calibri" w:hAnsi="Arial" w:cs="Arial"/>
          <w:b/>
          <w:iCs/>
          <w:sz w:val="18"/>
          <w:szCs w:val="18"/>
          <w:lang w:eastAsia="en-US"/>
        </w:rPr>
        <w:t>Hintergrundinformation</w:t>
      </w:r>
    </w:p>
    <w:p w:rsidR="009E2497" w:rsidRDefault="009E2497" w:rsidP="009E2497">
      <w:pPr>
        <w:widowControl w:val="0"/>
        <w:autoSpaceDE w:val="0"/>
        <w:autoSpaceDN w:val="0"/>
        <w:adjustRightInd w:val="0"/>
        <w:ind w:right="139"/>
        <w:rPr>
          <w:rFonts w:ascii="Arial" w:eastAsia="Calibri" w:hAnsi="Arial" w:cs="Arial"/>
          <w:iCs/>
          <w:sz w:val="18"/>
          <w:szCs w:val="18"/>
          <w:lang w:eastAsia="en-US"/>
        </w:rPr>
      </w:pPr>
      <w:r w:rsidRPr="002865B7">
        <w:rPr>
          <w:rFonts w:ascii="Arial" w:eastAsia="Calibri" w:hAnsi="Arial" w:cs="Arial"/>
          <w:iCs/>
          <w:sz w:val="18"/>
          <w:szCs w:val="18"/>
          <w:lang w:eastAsia="en-US"/>
        </w:rPr>
        <w:t xml:space="preserve">Zur </w:t>
      </w:r>
      <w:r w:rsidRPr="002865B7">
        <w:rPr>
          <w:rFonts w:ascii="Arial" w:eastAsia="Calibri" w:hAnsi="Arial" w:cs="Arial"/>
          <w:b/>
          <w:iCs/>
          <w:sz w:val="18"/>
          <w:szCs w:val="18"/>
          <w:lang w:eastAsia="en-US"/>
        </w:rPr>
        <w:t>FRITZ &amp; MACZIOL Gruppe</w:t>
      </w:r>
      <w:r w:rsidRPr="002865B7">
        <w:rPr>
          <w:rFonts w:ascii="Arial" w:eastAsia="Calibri" w:hAnsi="Arial" w:cs="Arial"/>
          <w:iCs/>
          <w:sz w:val="18"/>
          <w:szCs w:val="18"/>
          <w:lang w:eastAsia="en-US"/>
        </w:rPr>
        <w:t xml:space="preserve"> mit Hauptsitz Ulm gehören die Unternehmen FRITZ &amp; MACZIOL Software und Computervertrieb GmbH, INFOMA® Software Consulting GmbH, FRITZ &amp; MACZIOL Schweiz AG, NEO Bus</w:t>
      </w:r>
      <w:r w:rsidRPr="002865B7">
        <w:rPr>
          <w:rFonts w:ascii="Arial" w:eastAsia="Calibri" w:hAnsi="Arial" w:cs="Arial"/>
          <w:iCs/>
          <w:sz w:val="18"/>
          <w:szCs w:val="18"/>
          <w:lang w:eastAsia="en-US"/>
        </w:rPr>
        <w:t>i</w:t>
      </w:r>
      <w:r w:rsidRPr="002865B7">
        <w:rPr>
          <w:rFonts w:ascii="Arial" w:eastAsia="Calibri" w:hAnsi="Arial" w:cs="Arial"/>
          <w:iCs/>
          <w:sz w:val="18"/>
          <w:szCs w:val="18"/>
          <w:lang w:eastAsia="en-US"/>
        </w:rPr>
        <w:t>ness Partners GmbH, STAS GmbH, STAS Österreich GmbH, FRITZ &amp; MACZIOL Asia Inc. und IT&amp;T AG. Mit derzeit mehr als 950 Mitarbeitern an 21 Standorten in Deutschland und der Schweiz sowie sechs Servicestan</w:t>
      </w:r>
      <w:r w:rsidRPr="002865B7">
        <w:rPr>
          <w:rFonts w:ascii="Arial" w:eastAsia="Calibri" w:hAnsi="Arial" w:cs="Arial"/>
          <w:iCs/>
          <w:sz w:val="18"/>
          <w:szCs w:val="18"/>
          <w:lang w:eastAsia="en-US"/>
        </w:rPr>
        <w:t>d</w:t>
      </w:r>
      <w:r w:rsidRPr="002865B7">
        <w:rPr>
          <w:rFonts w:ascii="Arial" w:eastAsia="Calibri" w:hAnsi="Arial" w:cs="Arial"/>
          <w:iCs/>
          <w:sz w:val="18"/>
          <w:szCs w:val="18"/>
          <w:lang w:eastAsia="en-US"/>
        </w:rPr>
        <w:t>orten weltweit erzielte die Unternehmensgruppe im Jahr 2011 einen Gesamtumsatz von über 280 Mi</w:t>
      </w:r>
      <w:r>
        <w:rPr>
          <w:rFonts w:ascii="Arial" w:eastAsia="Calibri" w:hAnsi="Arial" w:cs="Arial"/>
          <w:iCs/>
          <w:sz w:val="18"/>
          <w:szCs w:val="18"/>
          <w:lang w:eastAsia="en-US"/>
        </w:rPr>
        <w:t>o. Euro.</w:t>
      </w:r>
    </w:p>
    <w:p w:rsidR="009E2497" w:rsidRDefault="009E2497" w:rsidP="009E2497">
      <w:pPr>
        <w:widowControl w:val="0"/>
        <w:autoSpaceDE w:val="0"/>
        <w:autoSpaceDN w:val="0"/>
        <w:adjustRightInd w:val="0"/>
        <w:ind w:right="139"/>
        <w:rPr>
          <w:rFonts w:ascii="Arial" w:eastAsia="Calibri" w:hAnsi="Arial" w:cs="Arial"/>
          <w:iCs/>
          <w:sz w:val="18"/>
          <w:szCs w:val="18"/>
          <w:lang w:eastAsia="en-US"/>
        </w:rPr>
      </w:pPr>
    </w:p>
    <w:p w:rsidR="009E2497" w:rsidRPr="002865B7" w:rsidRDefault="009E2497" w:rsidP="009E2497">
      <w:pPr>
        <w:widowControl w:val="0"/>
        <w:autoSpaceDE w:val="0"/>
        <w:autoSpaceDN w:val="0"/>
        <w:adjustRightInd w:val="0"/>
        <w:ind w:right="139"/>
        <w:rPr>
          <w:rFonts w:ascii="Arial" w:eastAsia="Calibri" w:hAnsi="Arial" w:cs="Arial"/>
          <w:iCs/>
          <w:sz w:val="18"/>
          <w:szCs w:val="18"/>
          <w:lang w:eastAsia="en-US"/>
        </w:rPr>
      </w:pPr>
      <w:r w:rsidRPr="002865B7">
        <w:rPr>
          <w:rFonts w:ascii="Arial" w:eastAsia="Calibri" w:hAnsi="Arial" w:cs="Arial"/>
          <w:iCs/>
          <w:sz w:val="18"/>
          <w:szCs w:val="18"/>
          <w:lang w:eastAsia="en-US"/>
        </w:rPr>
        <w:t>Die FRITZ &amp; MACZIOL Gruppe hat sich in Deutschland und der Schweiz sowie mit der FRITZ &amp; MACZIOL Asia Inc. und Servicebüros in verschiedenen Ländern weltweit positioniert. Gleicherma</w:t>
      </w:r>
      <w:r w:rsidR="00F37618">
        <w:rPr>
          <w:rFonts w:ascii="Arial" w:eastAsia="Calibri" w:hAnsi="Arial" w:cs="Arial"/>
          <w:iCs/>
          <w:sz w:val="18"/>
          <w:szCs w:val="18"/>
          <w:lang w:eastAsia="en-US"/>
        </w:rPr>
        <w:t>ss</w:t>
      </w:r>
      <w:r w:rsidRPr="002865B7">
        <w:rPr>
          <w:rFonts w:ascii="Arial" w:eastAsia="Calibri" w:hAnsi="Arial" w:cs="Arial"/>
          <w:iCs/>
          <w:sz w:val="18"/>
          <w:szCs w:val="18"/>
          <w:lang w:eastAsia="en-US"/>
        </w:rPr>
        <w:t>en Spezialist wie Generalist bietet die Gruppe als System- und Beratungshaus ein ganzheitliches Portfolio aus Hardware, Software, Se</w:t>
      </w:r>
      <w:r w:rsidRPr="002865B7">
        <w:rPr>
          <w:rFonts w:ascii="Arial" w:eastAsia="Calibri" w:hAnsi="Arial" w:cs="Arial"/>
          <w:iCs/>
          <w:sz w:val="18"/>
          <w:szCs w:val="18"/>
          <w:lang w:eastAsia="en-US"/>
        </w:rPr>
        <w:t>r</w:t>
      </w:r>
      <w:r w:rsidRPr="002865B7">
        <w:rPr>
          <w:rFonts w:ascii="Arial" w:eastAsia="Calibri" w:hAnsi="Arial" w:cs="Arial"/>
          <w:iCs/>
          <w:sz w:val="18"/>
          <w:szCs w:val="18"/>
          <w:lang w:eastAsia="en-US"/>
        </w:rPr>
        <w:t>vices sowie Consulting in ausgewählten Bereichen. Die Unternehmen der FRITZ &amp; MACZIOL Gruppe entwi</w:t>
      </w:r>
      <w:r w:rsidRPr="002865B7">
        <w:rPr>
          <w:rFonts w:ascii="Arial" w:eastAsia="Calibri" w:hAnsi="Arial" w:cs="Arial"/>
          <w:iCs/>
          <w:sz w:val="18"/>
          <w:szCs w:val="18"/>
          <w:lang w:eastAsia="en-US"/>
        </w:rPr>
        <w:t>c</w:t>
      </w:r>
      <w:r w:rsidRPr="002865B7">
        <w:rPr>
          <w:rFonts w:ascii="Arial" w:eastAsia="Calibri" w:hAnsi="Arial" w:cs="Arial"/>
          <w:iCs/>
          <w:sz w:val="18"/>
          <w:szCs w:val="18"/>
          <w:lang w:eastAsia="en-US"/>
        </w:rPr>
        <w:t>keln und vertreiben Software- und Systemlösungen für öffentliche Auftraggeber, den Mittelstand und Gro</w:t>
      </w:r>
      <w:r w:rsidR="00F37618">
        <w:rPr>
          <w:rFonts w:ascii="Arial" w:eastAsia="Calibri" w:hAnsi="Arial" w:cs="Arial"/>
          <w:iCs/>
          <w:sz w:val="18"/>
          <w:szCs w:val="18"/>
          <w:lang w:eastAsia="en-US"/>
        </w:rPr>
        <w:t>ss</w:t>
      </w:r>
      <w:r w:rsidRPr="002865B7">
        <w:rPr>
          <w:rFonts w:ascii="Arial" w:eastAsia="Calibri" w:hAnsi="Arial" w:cs="Arial"/>
          <w:iCs/>
          <w:sz w:val="18"/>
          <w:szCs w:val="18"/>
          <w:lang w:eastAsia="en-US"/>
        </w:rPr>
        <w:t>u</w:t>
      </w:r>
      <w:r w:rsidRPr="002865B7">
        <w:rPr>
          <w:rFonts w:ascii="Arial" w:eastAsia="Calibri" w:hAnsi="Arial" w:cs="Arial"/>
          <w:iCs/>
          <w:sz w:val="18"/>
          <w:szCs w:val="18"/>
          <w:lang w:eastAsia="en-US"/>
        </w:rPr>
        <w:t>n</w:t>
      </w:r>
      <w:r>
        <w:rPr>
          <w:rFonts w:ascii="Arial" w:eastAsia="Calibri" w:hAnsi="Arial" w:cs="Arial"/>
          <w:iCs/>
          <w:sz w:val="18"/>
          <w:szCs w:val="18"/>
          <w:lang w:eastAsia="en-US"/>
        </w:rPr>
        <w:t xml:space="preserve">ternehmen. </w:t>
      </w:r>
      <w:r w:rsidRPr="00982E1C">
        <w:rPr>
          <w:rFonts w:ascii="Arial" w:eastAsia="Calibri" w:hAnsi="Arial" w:cs="Arial"/>
          <w:iCs/>
          <w:sz w:val="18"/>
          <w:szCs w:val="18"/>
          <w:lang w:eastAsia="en-US"/>
        </w:rPr>
        <w:t xml:space="preserve">FRITZ &amp; MACZIOL Schweiz ist Top-Partner von IBM und Microsoft </w:t>
      </w:r>
      <w:r w:rsidRPr="002865B7">
        <w:rPr>
          <w:rFonts w:ascii="Arial" w:eastAsia="Calibri" w:hAnsi="Arial" w:cs="Arial"/>
          <w:iCs/>
          <w:sz w:val="18"/>
          <w:szCs w:val="18"/>
          <w:lang w:eastAsia="en-US"/>
        </w:rPr>
        <w:t>mit den höchsten Zertifizieru</w:t>
      </w:r>
      <w:r w:rsidRPr="002865B7">
        <w:rPr>
          <w:rFonts w:ascii="Arial" w:eastAsia="Calibri" w:hAnsi="Arial" w:cs="Arial"/>
          <w:iCs/>
          <w:sz w:val="18"/>
          <w:szCs w:val="18"/>
          <w:lang w:eastAsia="en-US"/>
        </w:rPr>
        <w:t>n</w:t>
      </w:r>
      <w:r w:rsidRPr="002865B7">
        <w:rPr>
          <w:rFonts w:ascii="Arial" w:eastAsia="Calibri" w:hAnsi="Arial" w:cs="Arial"/>
          <w:iCs/>
          <w:sz w:val="18"/>
          <w:szCs w:val="18"/>
          <w:lang w:eastAsia="en-US"/>
        </w:rPr>
        <w:t>gen und stellt den Kunden das komplette Spektrum der relevanten IT-Themen auf Basis neuester Technologien dieser Weltmarktführer sowie ergänzender Hersteller zur Verfügung. Als Teil des niederländischen Technol</w:t>
      </w:r>
      <w:r w:rsidRPr="002865B7">
        <w:rPr>
          <w:rFonts w:ascii="Arial" w:eastAsia="Calibri" w:hAnsi="Arial" w:cs="Arial"/>
          <w:iCs/>
          <w:sz w:val="18"/>
          <w:szCs w:val="18"/>
          <w:lang w:eastAsia="en-US"/>
        </w:rPr>
        <w:t>o</w:t>
      </w:r>
      <w:r w:rsidRPr="002865B7">
        <w:rPr>
          <w:rFonts w:ascii="Arial" w:eastAsia="Calibri" w:hAnsi="Arial" w:cs="Arial"/>
          <w:iCs/>
          <w:sz w:val="18"/>
          <w:szCs w:val="18"/>
          <w:lang w:eastAsia="en-US"/>
        </w:rPr>
        <w:t>giekonzerns Imtech N.V. nutzt das System- und Beratungshaus innerhalb der Imtech ICT Division sowie als Kooperationspartner der anderen Divisionen, zum Beispiel der deutschen Imtech im Bereich Data Center, dabei auch europäische Synergien.</w:t>
      </w:r>
    </w:p>
    <w:p w:rsidR="009E2497" w:rsidRPr="00FE560E" w:rsidRDefault="009E2497" w:rsidP="009E2497">
      <w:pPr>
        <w:widowControl w:val="0"/>
        <w:autoSpaceDE w:val="0"/>
        <w:autoSpaceDN w:val="0"/>
        <w:adjustRightInd w:val="0"/>
        <w:spacing w:line="312" w:lineRule="auto"/>
        <w:ind w:right="2234"/>
      </w:pPr>
    </w:p>
    <w:p w:rsidR="009E2497" w:rsidRDefault="009E2497" w:rsidP="009E2497"/>
    <w:p w:rsidR="009E2497" w:rsidRDefault="009E2497" w:rsidP="009E2497"/>
    <w:p w:rsidR="009E2497" w:rsidRDefault="009E2497" w:rsidP="009E2497"/>
    <w:p w:rsidR="009E2497" w:rsidRDefault="009E2497" w:rsidP="009E2497"/>
    <w:p w:rsidR="009E2497" w:rsidRDefault="009E2497" w:rsidP="009E2497"/>
    <w:p w:rsidR="009E2497" w:rsidRDefault="009E2497" w:rsidP="009E2497"/>
    <w:p w:rsidR="009E2497" w:rsidRDefault="009E2497" w:rsidP="009E2497"/>
    <w:p w:rsidR="009E2497" w:rsidRDefault="009E2497" w:rsidP="009E2497"/>
    <w:p w:rsidR="00D258DF" w:rsidRDefault="00D258DF"/>
    <w:sectPr w:rsidR="00D258DF" w:rsidSect="00D258DF">
      <w:headerReference w:type="default" r:id="rId9"/>
      <w:pgSz w:w="11906" w:h="16838" w:code="9"/>
      <w:pgMar w:top="2336" w:right="1418" w:bottom="1134" w:left="1418" w:header="539" w:footer="709" w:gutter="0"/>
      <w:paperSrc w:first="264" w:other="264"/>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081F" w:rsidRDefault="00485509">
    <w:pPr>
      <w:pStyle w:val="Kopfzeile"/>
      <w:tabs>
        <w:tab w:val="clear" w:pos="4536"/>
        <w:tab w:val="left" w:pos="6840"/>
      </w:tabs>
      <w:rPr>
        <w:rFonts w:ascii="Arial Black" w:hAnsi="Arial Black"/>
        <w:sz w:val="32"/>
      </w:rPr>
    </w:pPr>
    <w:r w:rsidRPr="0048550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315pt;margin-top:-.15pt;width:135pt;height:13.45pt;z-index:-251658240" wrapcoords="-113 0 -113 20463 21600 20463 21600 0 -113 0">
          <v:imagedata r:id="rId1" o:title="fum logo rot grau weiss"/>
          <w10:wrap type="tight"/>
        </v:shape>
      </w:pict>
    </w:r>
    <w:r w:rsidR="009F081F">
      <w:rPr>
        <w:rFonts w:ascii="Arial Black" w:hAnsi="Arial Black"/>
        <w:sz w:val="32"/>
      </w:rPr>
      <w:tab/>
    </w:r>
    <w:r w:rsidR="009F081F">
      <w:rPr>
        <w:rFonts w:ascii="Arial Black" w:hAnsi="Arial Black"/>
        <w:sz w:val="32"/>
      </w:rPr>
      <w:tab/>
    </w:r>
  </w:p>
  <w:p w:rsidR="009F081F" w:rsidRDefault="009F081F">
    <w:pPr>
      <w:pStyle w:val="Kopfzeile"/>
      <w:tabs>
        <w:tab w:val="clear" w:pos="4536"/>
        <w:tab w:val="left" w:pos="6300"/>
      </w:tabs>
      <w:rPr>
        <w:rFonts w:ascii="Arial Black" w:hAnsi="Arial Black"/>
        <w:sz w:val="32"/>
      </w:rPr>
    </w:pPr>
  </w:p>
  <w:p w:rsidR="009F081F" w:rsidRDefault="009F081F">
    <w:pPr>
      <w:pStyle w:val="Kopfzeile"/>
      <w:tabs>
        <w:tab w:val="clear" w:pos="4536"/>
        <w:tab w:val="left" w:pos="6300"/>
      </w:tabs>
      <w:rPr>
        <w:rFonts w:ascii="Arial" w:hAnsi="Arial"/>
        <w:sz w:val="20"/>
      </w:rPr>
    </w:pPr>
    <w:r>
      <w:rPr>
        <w:rFonts w:ascii="Arial Black" w:hAnsi="Arial Black"/>
        <w:sz w:val="32"/>
      </w:rPr>
      <w:t>Medienmitteilung</w:t>
    </w:r>
    <w:r>
      <w:rPr>
        <w:rFonts w:ascii="Arial" w:hAnsi="Arial"/>
        <w:sz w:val="20"/>
      </w:rPr>
      <w:tab/>
      <w:t xml:space="preserve">Seite </w:t>
    </w:r>
    <w:r w:rsidR="00485509">
      <w:rPr>
        <w:rStyle w:val="Seitenzahl"/>
        <w:rFonts w:ascii="Arial" w:hAnsi="Arial"/>
        <w:sz w:val="20"/>
      </w:rPr>
      <w:fldChar w:fldCharType="begin"/>
    </w:r>
    <w:r>
      <w:rPr>
        <w:rStyle w:val="Seitenzahl"/>
        <w:rFonts w:ascii="Arial" w:hAnsi="Arial"/>
        <w:sz w:val="20"/>
      </w:rPr>
      <w:instrText xml:space="preserve"> PAGE </w:instrText>
    </w:r>
    <w:r w:rsidR="00485509">
      <w:rPr>
        <w:rStyle w:val="Seitenzahl"/>
        <w:rFonts w:ascii="Arial" w:hAnsi="Arial"/>
        <w:sz w:val="20"/>
      </w:rPr>
      <w:fldChar w:fldCharType="separate"/>
    </w:r>
    <w:r w:rsidR="005D09BB">
      <w:rPr>
        <w:rStyle w:val="Seitenzahl"/>
        <w:rFonts w:ascii="Arial" w:hAnsi="Arial"/>
        <w:noProof/>
        <w:sz w:val="20"/>
      </w:rPr>
      <w:t>1</w:t>
    </w:r>
    <w:r w:rsidR="00485509">
      <w:rPr>
        <w:rStyle w:val="Seitenzahl"/>
        <w:rFonts w:ascii="Arial" w:hAnsi="Arial"/>
        <w:sz w:val="20"/>
      </w:rPr>
      <w:fldChar w:fldCharType="end"/>
    </w:r>
    <w:r>
      <w:rPr>
        <w:rStyle w:val="Seitenzahl"/>
        <w:rFonts w:ascii="Arial" w:hAnsi="Arial"/>
        <w:sz w:val="20"/>
      </w:rPr>
      <w:t xml:space="preserve"> von </w:t>
    </w:r>
    <w:r w:rsidR="00485509">
      <w:rPr>
        <w:rStyle w:val="Seitenzahl"/>
        <w:rFonts w:ascii="Arial" w:hAnsi="Arial"/>
        <w:sz w:val="20"/>
      </w:rPr>
      <w:fldChar w:fldCharType="begin"/>
    </w:r>
    <w:r>
      <w:rPr>
        <w:rStyle w:val="Seitenzahl"/>
        <w:rFonts w:ascii="Arial" w:hAnsi="Arial"/>
        <w:sz w:val="20"/>
      </w:rPr>
      <w:instrText xml:space="preserve"> NUMPAGES </w:instrText>
    </w:r>
    <w:r w:rsidR="00485509">
      <w:rPr>
        <w:rStyle w:val="Seitenzahl"/>
        <w:rFonts w:ascii="Arial" w:hAnsi="Arial"/>
        <w:sz w:val="20"/>
      </w:rPr>
      <w:fldChar w:fldCharType="separate"/>
    </w:r>
    <w:r w:rsidR="005D09BB">
      <w:rPr>
        <w:rStyle w:val="Seitenzahl"/>
        <w:rFonts w:ascii="Arial" w:hAnsi="Arial"/>
        <w:noProof/>
        <w:sz w:val="20"/>
      </w:rPr>
      <w:t>2</w:t>
    </w:r>
    <w:r w:rsidR="00485509">
      <w:rPr>
        <w:rStyle w:val="Seitenzahl"/>
        <w:rFonts w:ascii="Arial" w:hAnsi="Arial"/>
        <w:sz w:val="20"/>
      </w:rPr>
      <w:fldChar w:fldCharType="end"/>
    </w:r>
  </w:p>
  <w:p w:rsidR="009F081F" w:rsidRDefault="009F081F">
    <w:pPr>
      <w:pStyle w:val="Kopfzeile"/>
      <w:rPr>
        <w:sz w:val="20"/>
      </w:rPr>
    </w:pPr>
  </w:p>
  <w:p w:rsidR="009F081F" w:rsidRDefault="009F081F">
    <w:pPr>
      <w:pStyle w:val="Kopfzeile"/>
      <w:rPr>
        <w:sz w:val="2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o:shapelayout v:ext="edit">
      <o:idmap v:ext="edit" data="1"/>
    </o:shapelayout>
  </w:hdrShapeDefaults>
  <w:compat>
    <w:doNotAutofitConstrainedTables/>
    <w:splitPgBreakAndParaMark/>
    <w:doNotVertAlignCellWithSp/>
    <w:doNotBreakConstrainedForcedTable/>
    <w:useAnsiKerningPairs/>
    <w:cachedColBalance/>
  </w:compat>
  <w:rsids>
    <w:rsidRoot w:val="0072402D"/>
    <w:rsid w:val="00141D34"/>
    <w:rsid w:val="00161411"/>
    <w:rsid w:val="003A218C"/>
    <w:rsid w:val="003A35D5"/>
    <w:rsid w:val="00467B80"/>
    <w:rsid w:val="00473C31"/>
    <w:rsid w:val="00485509"/>
    <w:rsid w:val="00497F96"/>
    <w:rsid w:val="00517EAA"/>
    <w:rsid w:val="0056609C"/>
    <w:rsid w:val="0058604A"/>
    <w:rsid w:val="005D09BB"/>
    <w:rsid w:val="00647DA5"/>
    <w:rsid w:val="0065390E"/>
    <w:rsid w:val="00706FDC"/>
    <w:rsid w:val="0072402D"/>
    <w:rsid w:val="009E2497"/>
    <w:rsid w:val="009F081F"/>
    <w:rsid w:val="00A76646"/>
    <w:rsid w:val="00C552B9"/>
    <w:rsid w:val="00CB7097"/>
    <w:rsid w:val="00D258DF"/>
    <w:rsid w:val="00D628B9"/>
    <w:rsid w:val="00DB7B52"/>
    <w:rsid w:val="00ED09A9"/>
    <w:rsid w:val="00F3761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2402D"/>
    <w:rPr>
      <w:rFonts w:ascii="Times New Roman" w:eastAsia="Times New Roman" w:hAnsi="Times New Roman" w:cs="Times New Roman"/>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72402D"/>
    <w:pPr>
      <w:tabs>
        <w:tab w:val="center" w:pos="4536"/>
        <w:tab w:val="right" w:pos="9072"/>
      </w:tabs>
    </w:pPr>
  </w:style>
  <w:style w:type="character" w:customStyle="1" w:styleId="KopfzeileZeichen">
    <w:name w:val="Kopfzeile Zeichen"/>
    <w:basedOn w:val="Absatzstandardschriftart"/>
    <w:link w:val="Kopfzeile"/>
    <w:rsid w:val="0072402D"/>
    <w:rPr>
      <w:rFonts w:ascii="Times New Roman" w:eastAsia="Times New Roman" w:hAnsi="Times New Roman" w:cs="Times New Roman"/>
      <w:szCs w:val="20"/>
    </w:rPr>
  </w:style>
  <w:style w:type="character" w:styleId="Seitenzahl">
    <w:name w:val="page number"/>
    <w:basedOn w:val="Absatzstandardschriftart"/>
    <w:rsid w:val="0072402D"/>
  </w:style>
  <w:style w:type="paragraph" w:styleId="Textkrper">
    <w:name w:val="Body Text"/>
    <w:basedOn w:val="Standard"/>
    <w:link w:val="TextkrperZeichen"/>
    <w:rsid w:val="0072402D"/>
    <w:pPr>
      <w:autoSpaceDE w:val="0"/>
      <w:autoSpaceDN w:val="0"/>
      <w:adjustRightInd w:val="0"/>
      <w:spacing w:line="240" w:lineRule="atLeast"/>
      <w:ind w:right="3083"/>
      <w:jc w:val="both"/>
    </w:pPr>
    <w:rPr>
      <w:rFonts w:ascii="Arial" w:hAnsi="Arial"/>
      <w:i/>
      <w:sz w:val="20"/>
    </w:rPr>
  </w:style>
  <w:style w:type="character" w:customStyle="1" w:styleId="TextkrperZeichen">
    <w:name w:val="Textkörper Zeichen"/>
    <w:basedOn w:val="Absatzstandardschriftart"/>
    <w:link w:val="Textkrper"/>
    <w:rsid w:val="0072402D"/>
    <w:rPr>
      <w:rFonts w:ascii="Arial" w:eastAsia="Times New Roman" w:hAnsi="Arial" w:cs="Times New Roman"/>
      <w:i/>
      <w:sz w:val="20"/>
      <w:szCs w:val="20"/>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http://www.press-n-relations.ch" TargetMode="External"/><Relationship Id="rId7" Type="http://schemas.openxmlformats.org/officeDocument/2006/relationships/hyperlink" Target="mailto:r@fumgroup.ch" TargetMode="External"/><Relationship Id="rId8" Type="http://schemas.openxmlformats.org/officeDocument/2006/relationships/hyperlink" Target="mailto:mh@press-n-relations.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614</Words>
  <Characters>3504</Characters>
  <Application>Microsoft Macintosh Word</Application>
  <DocSecurity>0</DocSecurity>
  <Lines>29</Lines>
  <Paragraphs>7</Paragraphs>
  <ScaleCrop>false</ScaleCrop>
  <Company>Press'n'Relations </Company>
  <LinksUpToDate>false</LinksUpToDate>
  <CharactersWithSpaces>4303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17</cp:revision>
  <dcterms:created xsi:type="dcterms:W3CDTF">2013-01-15T10:50:00Z</dcterms:created>
  <dcterms:modified xsi:type="dcterms:W3CDTF">2013-02-05T09:13:00Z</dcterms:modified>
</cp:coreProperties>
</file>