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669E49" w14:textId="77777777" w:rsidR="00A306B0" w:rsidRPr="00A306B0" w:rsidRDefault="00A306B0" w:rsidP="00A306B0">
      <w:pPr>
        <w:autoSpaceDE w:val="0"/>
        <w:autoSpaceDN w:val="0"/>
        <w:adjustRightInd w:val="0"/>
        <w:spacing w:line="240" w:lineRule="atLeast"/>
        <w:ind w:right="1106"/>
        <w:rPr>
          <w:rFonts w:ascii="Arial" w:hAnsi="Arial"/>
          <w:b/>
          <w:u w:val="single"/>
        </w:rPr>
      </w:pPr>
    </w:p>
    <w:p w14:paraId="308601C8" w14:textId="25A884DE" w:rsidR="007F1951" w:rsidRDefault="00EF5A8A" w:rsidP="00A306B0">
      <w:pPr>
        <w:autoSpaceDE w:val="0"/>
        <w:autoSpaceDN w:val="0"/>
        <w:adjustRightInd w:val="0"/>
        <w:spacing w:line="240" w:lineRule="atLeast"/>
        <w:ind w:right="1106"/>
        <w:rPr>
          <w:rFonts w:ascii="Arial" w:hAnsi="Arial"/>
          <w:b/>
          <w:bCs/>
          <w:u w:val="single"/>
        </w:rPr>
      </w:pPr>
      <w:r w:rsidRPr="00EF5A8A">
        <w:rPr>
          <w:rFonts w:ascii="Arial" w:hAnsi="Arial"/>
          <w:b/>
          <w:u w:val="single"/>
        </w:rPr>
        <w:t xml:space="preserve">IT-Logistiksystem </w:t>
      </w:r>
      <w:r w:rsidRPr="00EF5A8A">
        <w:rPr>
          <w:rFonts w:ascii="Arial" w:hAnsi="Arial"/>
          <w:b/>
          <w:bCs/>
          <w:u w:val="single"/>
        </w:rPr>
        <w:t>VAS</w:t>
      </w:r>
      <w:r>
        <w:rPr>
          <w:rFonts w:ascii="Arial" w:hAnsi="Arial"/>
          <w:b/>
          <w:bCs/>
          <w:u w:val="single"/>
        </w:rPr>
        <w:t xml:space="preserve"> wird zunächst deutschen Werken ausgerollt</w:t>
      </w:r>
    </w:p>
    <w:p w14:paraId="757FCA1B" w14:textId="77777777" w:rsidR="00EF5A8A" w:rsidRPr="00A306B0" w:rsidRDefault="00EF5A8A" w:rsidP="00A306B0">
      <w:pPr>
        <w:autoSpaceDE w:val="0"/>
        <w:autoSpaceDN w:val="0"/>
        <w:adjustRightInd w:val="0"/>
        <w:spacing w:line="240" w:lineRule="atLeast"/>
        <w:ind w:right="1106"/>
        <w:rPr>
          <w:rFonts w:ascii="Arial" w:hAnsi="Arial"/>
          <w:b/>
          <w:u w:val="single"/>
        </w:rPr>
      </w:pPr>
    </w:p>
    <w:p w14:paraId="4E9E993B" w14:textId="1AAAFB4D" w:rsidR="00A306B0" w:rsidRDefault="00EF5A8A" w:rsidP="00A306B0">
      <w:pPr>
        <w:tabs>
          <w:tab w:val="left" w:pos="7230"/>
          <w:tab w:val="left" w:pos="9072"/>
        </w:tabs>
        <w:autoSpaceDE w:val="0"/>
        <w:autoSpaceDN w:val="0"/>
        <w:adjustRightInd w:val="0"/>
        <w:spacing w:line="240" w:lineRule="atLeast"/>
        <w:ind w:right="-144"/>
        <w:rPr>
          <w:rFonts w:ascii="Arial" w:hAnsi="Arial"/>
          <w:b/>
          <w:sz w:val="27"/>
          <w:szCs w:val="27"/>
        </w:rPr>
      </w:pPr>
      <w:r w:rsidRPr="00EF5A8A">
        <w:rPr>
          <w:rFonts w:ascii="Arial" w:hAnsi="Arial"/>
          <w:b/>
          <w:sz w:val="27"/>
          <w:szCs w:val="27"/>
        </w:rPr>
        <w:t>FRITZ &amp; MACZIOL wird "</w:t>
      </w:r>
      <w:proofErr w:type="spellStart"/>
      <w:r w:rsidRPr="00EF5A8A">
        <w:rPr>
          <w:rFonts w:ascii="Arial" w:hAnsi="Arial"/>
          <w:b/>
          <w:sz w:val="27"/>
          <w:szCs w:val="27"/>
        </w:rPr>
        <w:t>Preferred</w:t>
      </w:r>
      <w:proofErr w:type="spellEnd"/>
      <w:r w:rsidRPr="00EF5A8A">
        <w:rPr>
          <w:rFonts w:ascii="Arial" w:hAnsi="Arial"/>
          <w:b/>
          <w:sz w:val="27"/>
          <w:szCs w:val="27"/>
        </w:rPr>
        <w:t xml:space="preserve"> </w:t>
      </w:r>
      <w:proofErr w:type="spellStart"/>
      <w:r w:rsidRPr="00EF5A8A">
        <w:rPr>
          <w:rFonts w:ascii="Arial" w:hAnsi="Arial"/>
          <w:b/>
          <w:sz w:val="27"/>
          <w:szCs w:val="27"/>
        </w:rPr>
        <w:t>Supplier</w:t>
      </w:r>
      <w:proofErr w:type="spellEnd"/>
      <w:r w:rsidRPr="00EF5A8A">
        <w:rPr>
          <w:rFonts w:ascii="Arial" w:hAnsi="Arial"/>
          <w:b/>
          <w:sz w:val="27"/>
          <w:szCs w:val="27"/>
        </w:rPr>
        <w:t>" bei HeidelbergCement</w:t>
      </w:r>
    </w:p>
    <w:p w14:paraId="2C7785B3" w14:textId="77777777" w:rsidR="00EF5A8A" w:rsidRPr="00A306B0" w:rsidRDefault="00EF5A8A" w:rsidP="00A306B0">
      <w:pPr>
        <w:tabs>
          <w:tab w:val="left" w:pos="7230"/>
          <w:tab w:val="left" w:pos="9072"/>
        </w:tabs>
        <w:autoSpaceDE w:val="0"/>
        <w:autoSpaceDN w:val="0"/>
        <w:adjustRightInd w:val="0"/>
        <w:spacing w:line="240" w:lineRule="atLeast"/>
        <w:ind w:right="-144"/>
        <w:rPr>
          <w:rFonts w:ascii="Arial" w:hAnsi="Arial"/>
          <w:b/>
          <w:sz w:val="27"/>
          <w:szCs w:val="27"/>
        </w:rPr>
      </w:pPr>
    </w:p>
    <w:p w14:paraId="0161DA05" w14:textId="4D109282" w:rsidR="00EF5A8A" w:rsidRPr="00EF5A8A" w:rsidRDefault="00EF5A8A" w:rsidP="00EF5A8A">
      <w:pPr>
        <w:widowControl w:val="0"/>
        <w:autoSpaceDE w:val="0"/>
        <w:autoSpaceDN w:val="0"/>
        <w:adjustRightInd w:val="0"/>
        <w:spacing w:line="360" w:lineRule="auto"/>
        <w:ind w:right="1985"/>
        <w:rPr>
          <w:rFonts w:ascii="Arial" w:hAnsi="Arial"/>
          <w:b/>
          <w:sz w:val="20"/>
        </w:rPr>
      </w:pPr>
      <w:r w:rsidRPr="00EF5A8A">
        <w:rPr>
          <w:rFonts w:ascii="Arial" w:hAnsi="Arial"/>
          <w:b/>
          <w:sz w:val="20"/>
        </w:rPr>
        <w:t xml:space="preserve">Ulm / Heidelberg, </w:t>
      </w:r>
      <w:r w:rsidR="007E0B3F">
        <w:rPr>
          <w:rFonts w:ascii="Arial" w:hAnsi="Arial"/>
          <w:b/>
          <w:sz w:val="20"/>
        </w:rPr>
        <w:t>25</w:t>
      </w:r>
      <w:r w:rsidRPr="00EF5A8A">
        <w:rPr>
          <w:rFonts w:ascii="Arial" w:hAnsi="Arial"/>
          <w:b/>
          <w:sz w:val="20"/>
        </w:rPr>
        <w:t xml:space="preserve">. </w:t>
      </w:r>
      <w:r w:rsidR="00D62447">
        <w:rPr>
          <w:rFonts w:ascii="Arial" w:hAnsi="Arial"/>
          <w:b/>
          <w:sz w:val="20"/>
        </w:rPr>
        <w:t>November</w:t>
      </w:r>
      <w:r w:rsidRPr="00EF5A8A">
        <w:rPr>
          <w:rFonts w:ascii="Arial" w:hAnsi="Arial"/>
          <w:b/>
          <w:sz w:val="20"/>
        </w:rPr>
        <w:t xml:space="preserve"> 2014. Das IT-Logistiksystem </w:t>
      </w:r>
      <w:r w:rsidRPr="00EF5A8A">
        <w:rPr>
          <w:rFonts w:ascii="Arial" w:hAnsi="Arial"/>
          <w:b/>
          <w:bCs/>
          <w:sz w:val="20"/>
        </w:rPr>
        <w:t>VAS</w:t>
      </w:r>
      <w:r w:rsidRPr="00EF5A8A">
        <w:rPr>
          <w:rFonts w:ascii="Arial" w:hAnsi="Arial"/>
          <w:b/>
          <w:sz w:val="20"/>
          <w:vertAlign w:val="superscript"/>
        </w:rPr>
        <w:t xml:space="preserve"> </w:t>
      </w:r>
      <w:r w:rsidRPr="00EF5A8A">
        <w:rPr>
          <w:rFonts w:ascii="Arial" w:hAnsi="Arial"/>
          <w:b/>
          <w:sz w:val="20"/>
        </w:rPr>
        <w:t>von FRITZ &amp; MACZIOL wird zu einem zentralen Werkzeug im Rahmen der ne</w:t>
      </w:r>
      <w:r w:rsidRPr="00EF5A8A">
        <w:rPr>
          <w:rFonts w:ascii="Arial" w:hAnsi="Arial"/>
          <w:b/>
          <w:sz w:val="20"/>
        </w:rPr>
        <w:t>u</w:t>
      </w:r>
      <w:r w:rsidRPr="00EF5A8A">
        <w:rPr>
          <w:rFonts w:ascii="Arial" w:hAnsi="Arial"/>
          <w:b/>
          <w:sz w:val="20"/>
        </w:rPr>
        <w:t>en „</w:t>
      </w:r>
      <w:proofErr w:type="spellStart"/>
      <w:r w:rsidRPr="00EF5A8A">
        <w:rPr>
          <w:rFonts w:ascii="Arial" w:hAnsi="Arial"/>
          <w:b/>
          <w:sz w:val="20"/>
        </w:rPr>
        <w:t>Logistic</w:t>
      </w:r>
      <w:proofErr w:type="spellEnd"/>
      <w:r w:rsidRPr="00EF5A8A">
        <w:rPr>
          <w:rFonts w:ascii="Arial" w:hAnsi="Arial"/>
          <w:b/>
          <w:sz w:val="20"/>
        </w:rPr>
        <w:t xml:space="preserve"> Efficiency </w:t>
      </w:r>
      <w:proofErr w:type="spellStart"/>
      <w:r w:rsidRPr="00EF5A8A">
        <w:rPr>
          <w:rFonts w:ascii="Arial" w:hAnsi="Arial"/>
          <w:b/>
          <w:sz w:val="20"/>
        </w:rPr>
        <w:t>Optimization</w:t>
      </w:r>
      <w:proofErr w:type="spellEnd"/>
      <w:r w:rsidRPr="00EF5A8A">
        <w:rPr>
          <w:rFonts w:ascii="Arial" w:hAnsi="Arial"/>
          <w:b/>
          <w:sz w:val="20"/>
        </w:rPr>
        <w:t>“ Initiative ("LEO") der HeidelbergC</w:t>
      </w:r>
      <w:r w:rsidRPr="00EF5A8A">
        <w:rPr>
          <w:rFonts w:ascii="Arial" w:hAnsi="Arial"/>
          <w:b/>
          <w:sz w:val="20"/>
        </w:rPr>
        <w:t>e</w:t>
      </w:r>
      <w:r w:rsidRPr="00EF5A8A">
        <w:rPr>
          <w:rFonts w:ascii="Arial" w:hAnsi="Arial"/>
          <w:b/>
          <w:sz w:val="20"/>
        </w:rPr>
        <w:t xml:space="preserve">ment AG. </w:t>
      </w:r>
    </w:p>
    <w:p w14:paraId="330B086E" w14:textId="77777777" w:rsidR="00A306B0" w:rsidRPr="00A306B0" w:rsidRDefault="00A306B0" w:rsidP="00840227">
      <w:pPr>
        <w:widowControl w:val="0"/>
        <w:autoSpaceDE w:val="0"/>
        <w:autoSpaceDN w:val="0"/>
        <w:adjustRightInd w:val="0"/>
        <w:spacing w:line="360" w:lineRule="auto"/>
        <w:ind w:right="1985"/>
        <w:rPr>
          <w:rFonts w:ascii="Arial" w:hAnsi="Arial"/>
          <w:b/>
          <w:sz w:val="20"/>
        </w:rPr>
      </w:pPr>
    </w:p>
    <w:p w14:paraId="4C1DCCA4" w14:textId="46A5AEFB" w:rsidR="00EF5A8A" w:rsidRPr="00EF5A8A" w:rsidRDefault="00EF5A8A" w:rsidP="00EF5A8A">
      <w:pPr>
        <w:widowControl w:val="0"/>
        <w:autoSpaceDE w:val="0"/>
        <w:autoSpaceDN w:val="0"/>
        <w:adjustRightInd w:val="0"/>
        <w:spacing w:line="360" w:lineRule="auto"/>
        <w:ind w:right="1982"/>
        <w:rPr>
          <w:rFonts w:ascii="Arial" w:hAnsi="Arial"/>
          <w:sz w:val="20"/>
        </w:rPr>
      </w:pPr>
      <w:r w:rsidRPr="00EF5A8A">
        <w:rPr>
          <w:rFonts w:ascii="Arial" w:hAnsi="Arial"/>
          <w:sz w:val="20"/>
        </w:rPr>
        <w:t>Im Rahmen dieses Projekts sollen bis 2017 durch die Einführung eines int</w:t>
      </w:r>
      <w:r w:rsidRPr="00EF5A8A">
        <w:rPr>
          <w:rFonts w:ascii="Arial" w:hAnsi="Arial"/>
          <w:sz w:val="20"/>
        </w:rPr>
        <w:t>e</w:t>
      </w:r>
      <w:r w:rsidRPr="00EF5A8A">
        <w:rPr>
          <w:rFonts w:ascii="Arial" w:hAnsi="Arial"/>
          <w:sz w:val="20"/>
        </w:rPr>
        <w:t>grierten Materialfluss-Managements wesentliche Einsparungen der Logistikko</w:t>
      </w:r>
      <w:r w:rsidRPr="00EF5A8A">
        <w:rPr>
          <w:rFonts w:ascii="Arial" w:hAnsi="Arial"/>
          <w:sz w:val="20"/>
        </w:rPr>
        <w:t>s</w:t>
      </w:r>
      <w:r w:rsidRPr="00EF5A8A">
        <w:rPr>
          <w:rFonts w:ascii="Arial" w:hAnsi="Arial"/>
          <w:sz w:val="20"/>
        </w:rPr>
        <w:t>ten im gesamten Konzern erzielt werden. Weltweit werden daher zukünftig d</w:t>
      </w:r>
      <w:r w:rsidRPr="00EF5A8A">
        <w:rPr>
          <w:rFonts w:ascii="Arial" w:hAnsi="Arial"/>
          <w:sz w:val="20"/>
        </w:rPr>
        <w:t>i</w:t>
      </w:r>
      <w:r w:rsidRPr="00EF5A8A">
        <w:rPr>
          <w:rFonts w:ascii="Arial" w:hAnsi="Arial"/>
          <w:sz w:val="20"/>
        </w:rPr>
        <w:t xml:space="preserve">verse Werke in den Geschäftsfeldern Zement, Zuschlagstoffe (Sand &amp; Kies) und Beton mit der Lösung </w:t>
      </w:r>
      <w:r w:rsidRPr="00EF5A8A">
        <w:rPr>
          <w:rFonts w:ascii="Arial" w:hAnsi="Arial"/>
          <w:bCs/>
          <w:sz w:val="20"/>
        </w:rPr>
        <w:t>VAS</w:t>
      </w:r>
      <w:r w:rsidRPr="00EF5A8A">
        <w:rPr>
          <w:rFonts w:ascii="Arial" w:hAnsi="Arial"/>
          <w:b/>
          <w:sz w:val="20"/>
          <w:vertAlign w:val="superscript"/>
        </w:rPr>
        <w:t xml:space="preserve">  </w:t>
      </w:r>
      <w:r w:rsidRPr="00EF5A8A">
        <w:rPr>
          <w:rFonts w:ascii="Arial" w:hAnsi="Arial"/>
          <w:sz w:val="20"/>
        </w:rPr>
        <w:t xml:space="preserve">von FRITZ &amp; MACZIOL ausgestattet. </w:t>
      </w:r>
      <w:r w:rsidRPr="00EF5A8A">
        <w:rPr>
          <w:rFonts w:ascii="Arial" w:hAnsi="Arial"/>
          <w:bCs/>
          <w:sz w:val="20"/>
        </w:rPr>
        <w:t>VAS</w:t>
      </w:r>
      <w:r w:rsidRPr="00EF5A8A">
        <w:rPr>
          <w:rFonts w:ascii="Arial" w:hAnsi="Arial"/>
          <w:sz w:val="20"/>
        </w:rPr>
        <w:t xml:space="preserve"> trägt hierbei im Bereich der Versandautomation signifikant zur Optimierung der L</w:t>
      </w:r>
      <w:r w:rsidRPr="00EF5A8A">
        <w:rPr>
          <w:rFonts w:ascii="Arial" w:hAnsi="Arial"/>
          <w:sz w:val="20"/>
        </w:rPr>
        <w:t>o</w:t>
      </w:r>
      <w:r w:rsidRPr="00EF5A8A">
        <w:rPr>
          <w:rFonts w:ascii="Arial" w:hAnsi="Arial"/>
          <w:sz w:val="20"/>
        </w:rPr>
        <w:t>gistikprozesse bei, indem durch die Automatisierung viele Abläufe in den We</w:t>
      </w:r>
      <w:r w:rsidRPr="00EF5A8A">
        <w:rPr>
          <w:rFonts w:ascii="Arial" w:hAnsi="Arial"/>
          <w:sz w:val="20"/>
        </w:rPr>
        <w:t>r</w:t>
      </w:r>
      <w:r w:rsidRPr="00EF5A8A">
        <w:rPr>
          <w:rFonts w:ascii="Arial" w:hAnsi="Arial"/>
          <w:sz w:val="20"/>
        </w:rPr>
        <w:t>ken künftig deutlich schneller abgewickelt werden können. Darüber hinaus e</w:t>
      </w:r>
      <w:r w:rsidRPr="00EF5A8A">
        <w:rPr>
          <w:rFonts w:ascii="Arial" w:hAnsi="Arial"/>
          <w:sz w:val="20"/>
        </w:rPr>
        <w:t>r</w:t>
      </w:r>
      <w:r w:rsidRPr="00EF5A8A">
        <w:rPr>
          <w:rFonts w:ascii="Arial" w:hAnsi="Arial"/>
          <w:sz w:val="20"/>
        </w:rPr>
        <w:t>hält FRITZ &amp; MACZIOL ab sofort den Status als "</w:t>
      </w:r>
      <w:proofErr w:type="spellStart"/>
      <w:r w:rsidRPr="00EF5A8A">
        <w:rPr>
          <w:rFonts w:ascii="Arial" w:hAnsi="Arial"/>
          <w:sz w:val="20"/>
        </w:rPr>
        <w:t>Preferred</w:t>
      </w:r>
      <w:proofErr w:type="spellEnd"/>
      <w:r w:rsidRPr="00EF5A8A">
        <w:rPr>
          <w:rFonts w:ascii="Arial" w:hAnsi="Arial"/>
          <w:sz w:val="20"/>
        </w:rPr>
        <w:t xml:space="preserve"> </w:t>
      </w:r>
      <w:proofErr w:type="spellStart"/>
      <w:r w:rsidRPr="00EF5A8A">
        <w:rPr>
          <w:rFonts w:ascii="Arial" w:hAnsi="Arial"/>
          <w:sz w:val="20"/>
        </w:rPr>
        <w:t>Supplier</w:t>
      </w:r>
      <w:proofErr w:type="spellEnd"/>
      <w:r w:rsidRPr="00EF5A8A">
        <w:rPr>
          <w:rFonts w:ascii="Arial" w:hAnsi="Arial"/>
          <w:sz w:val="20"/>
        </w:rPr>
        <w:t>" bei der HeidelbergCement AG. "Durch die große internationale Erfahrung als har</w:t>
      </w:r>
      <w:r w:rsidRPr="00EF5A8A">
        <w:rPr>
          <w:rFonts w:ascii="Arial" w:hAnsi="Arial"/>
          <w:sz w:val="20"/>
        </w:rPr>
        <w:t>d</w:t>
      </w:r>
      <w:r w:rsidRPr="00EF5A8A">
        <w:rPr>
          <w:rFonts w:ascii="Arial" w:hAnsi="Arial"/>
          <w:sz w:val="20"/>
        </w:rPr>
        <w:t>wareunabhängiger IT-Spezialist im industriellen Umfeld sowie durch die Flexib</w:t>
      </w:r>
      <w:r w:rsidRPr="00EF5A8A">
        <w:rPr>
          <w:rFonts w:ascii="Arial" w:hAnsi="Arial"/>
          <w:sz w:val="20"/>
        </w:rPr>
        <w:t>i</w:t>
      </w:r>
      <w:r w:rsidRPr="00EF5A8A">
        <w:rPr>
          <w:rFonts w:ascii="Arial" w:hAnsi="Arial"/>
          <w:sz w:val="20"/>
        </w:rPr>
        <w:t>lität bei der Anbindung zu SAP, wurde mit FRITZ &amp; MACZIOL ein passender Partner im B</w:t>
      </w:r>
      <w:r>
        <w:rPr>
          <w:rFonts w:ascii="Arial" w:hAnsi="Arial"/>
          <w:sz w:val="20"/>
        </w:rPr>
        <w:t>ereich der IT Logistik gefunden</w:t>
      </w:r>
      <w:r w:rsidRPr="00EF5A8A">
        <w:rPr>
          <w:rFonts w:ascii="Arial" w:hAnsi="Arial"/>
          <w:sz w:val="20"/>
        </w:rPr>
        <w:t>"</w:t>
      </w:r>
      <w:r>
        <w:rPr>
          <w:rFonts w:ascii="Arial" w:hAnsi="Arial"/>
          <w:sz w:val="20"/>
        </w:rPr>
        <w:t>,</w:t>
      </w:r>
      <w:r w:rsidRPr="00EF5A8A">
        <w:rPr>
          <w:rFonts w:ascii="Arial" w:hAnsi="Arial"/>
          <w:sz w:val="20"/>
        </w:rPr>
        <w:t xml:space="preserve"> beschreibt Tanja Hofmann, Group </w:t>
      </w:r>
      <w:proofErr w:type="spellStart"/>
      <w:r w:rsidRPr="00EF5A8A">
        <w:rPr>
          <w:rFonts w:ascii="Arial" w:hAnsi="Arial"/>
          <w:sz w:val="20"/>
        </w:rPr>
        <w:t>Purchasing</w:t>
      </w:r>
      <w:proofErr w:type="spellEnd"/>
      <w:r w:rsidRPr="00EF5A8A">
        <w:rPr>
          <w:rFonts w:ascii="Arial" w:hAnsi="Arial"/>
          <w:sz w:val="20"/>
        </w:rPr>
        <w:t xml:space="preserve"> bei der HeidelbergCement AG die Gründe für diese Entscheidung. „Die Ernennung zum </w:t>
      </w:r>
      <w:r>
        <w:rPr>
          <w:rFonts w:ascii="Arial" w:hAnsi="Arial"/>
          <w:sz w:val="20"/>
        </w:rPr>
        <w:t>‚</w:t>
      </w:r>
      <w:proofErr w:type="spellStart"/>
      <w:r w:rsidRPr="00EF5A8A">
        <w:rPr>
          <w:rFonts w:ascii="Arial" w:hAnsi="Arial"/>
          <w:sz w:val="20"/>
        </w:rPr>
        <w:t>Preferred</w:t>
      </w:r>
      <w:proofErr w:type="spellEnd"/>
      <w:r w:rsidRPr="00EF5A8A">
        <w:rPr>
          <w:rFonts w:ascii="Arial" w:hAnsi="Arial"/>
          <w:sz w:val="20"/>
        </w:rPr>
        <w:t xml:space="preserve"> </w:t>
      </w:r>
      <w:proofErr w:type="spellStart"/>
      <w:r w:rsidRPr="00EF5A8A">
        <w:rPr>
          <w:rFonts w:ascii="Arial" w:hAnsi="Arial"/>
          <w:sz w:val="20"/>
        </w:rPr>
        <w:t>Supplier</w:t>
      </w:r>
      <w:proofErr w:type="spellEnd"/>
      <w:r>
        <w:rPr>
          <w:rFonts w:ascii="Arial" w:hAnsi="Arial"/>
          <w:sz w:val="20"/>
        </w:rPr>
        <w:t>’</w:t>
      </w:r>
      <w:r w:rsidRPr="00EF5A8A">
        <w:rPr>
          <w:rFonts w:ascii="Arial" w:hAnsi="Arial"/>
          <w:sz w:val="20"/>
        </w:rPr>
        <w:t xml:space="preserve"> zeugt von einem großen Vertrauen</w:t>
      </w:r>
      <w:r w:rsidRPr="00EF5A8A">
        <w:rPr>
          <w:rFonts w:ascii="Arial" w:hAnsi="Arial"/>
          <w:sz w:val="20"/>
        </w:rPr>
        <w:t>s</w:t>
      </w:r>
      <w:r w:rsidRPr="00EF5A8A">
        <w:rPr>
          <w:rFonts w:ascii="Arial" w:hAnsi="Arial"/>
          <w:sz w:val="20"/>
        </w:rPr>
        <w:t>beweis im Rahmen unser langjährigen Partnerschaft. Als deutsches Unterne</w:t>
      </w:r>
      <w:r w:rsidRPr="00EF5A8A">
        <w:rPr>
          <w:rFonts w:ascii="Arial" w:hAnsi="Arial"/>
          <w:sz w:val="20"/>
        </w:rPr>
        <w:t>h</w:t>
      </w:r>
      <w:r w:rsidRPr="00EF5A8A">
        <w:rPr>
          <w:rFonts w:ascii="Arial" w:hAnsi="Arial"/>
          <w:sz w:val="20"/>
        </w:rPr>
        <w:t>men gehört HeidelbergCement nicht nur national sondern auch auf globaler Ebene zu de</w:t>
      </w:r>
      <w:r w:rsidR="007E0B3F">
        <w:rPr>
          <w:rFonts w:ascii="Arial" w:hAnsi="Arial"/>
          <w:sz w:val="20"/>
        </w:rPr>
        <w:t>n branchenführenden Unternehmen</w:t>
      </w:r>
      <w:r w:rsidRPr="00EF5A8A">
        <w:rPr>
          <w:rFonts w:ascii="Arial" w:hAnsi="Arial"/>
          <w:sz w:val="20"/>
        </w:rPr>
        <w:t>"</w:t>
      </w:r>
      <w:r w:rsidR="007E0B3F">
        <w:rPr>
          <w:rFonts w:ascii="Arial" w:hAnsi="Arial"/>
          <w:sz w:val="20"/>
        </w:rPr>
        <w:t>,</w:t>
      </w:r>
      <w:r w:rsidRPr="00EF5A8A">
        <w:rPr>
          <w:rFonts w:ascii="Arial" w:hAnsi="Arial"/>
          <w:sz w:val="20"/>
        </w:rPr>
        <w:t xml:space="preserve"> </w:t>
      </w:r>
      <w:bookmarkStart w:id="0" w:name="_GoBack"/>
      <w:bookmarkEnd w:id="0"/>
      <w:r w:rsidRPr="00EF5A8A">
        <w:rPr>
          <w:rFonts w:ascii="Arial" w:hAnsi="Arial"/>
          <w:sz w:val="20"/>
        </w:rPr>
        <w:t xml:space="preserve">so Marc </w:t>
      </w:r>
      <w:proofErr w:type="spellStart"/>
      <w:r w:rsidRPr="00EF5A8A">
        <w:rPr>
          <w:rFonts w:ascii="Arial" w:hAnsi="Arial"/>
          <w:sz w:val="20"/>
        </w:rPr>
        <w:t>Brida</w:t>
      </w:r>
      <w:proofErr w:type="spellEnd"/>
      <w:r w:rsidRPr="00EF5A8A">
        <w:rPr>
          <w:rFonts w:ascii="Arial" w:hAnsi="Arial"/>
          <w:sz w:val="20"/>
        </w:rPr>
        <w:t xml:space="preserve">, Manager </w:t>
      </w:r>
      <w:proofErr w:type="spellStart"/>
      <w:r w:rsidRPr="00EF5A8A">
        <w:rPr>
          <w:rFonts w:ascii="Arial" w:hAnsi="Arial"/>
          <w:sz w:val="20"/>
        </w:rPr>
        <w:t>S</w:t>
      </w:r>
      <w:r w:rsidRPr="00EF5A8A">
        <w:rPr>
          <w:rFonts w:ascii="Arial" w:hAnsi="Arial"/>
          <w:sz w:val="20"/>
        </w:rPr>
        <w:t>a</w:t>
      </w:r>
      <w:r w:rsidRPr="00EF5A8A">
        <w:rPr>
          <w:rFonts w:ascii="Arial" w:hAnsi="Arial"/>
          <w:sz w:val="20"/>
        </w:rPr>
        <w:t>les</w:t>
      </w:r>
      <w:proofErr w:type="spellEnd"/>
      <w:r w:rsidRPr="00EF5A8A">
        <w:rPr>
          <w:rFonts w:ascii="Arial" w:hAnsi="Arial"/>
          <w:sz w:val="20"/>
        </w:rPr>
        <w:t xml:space="preserve"> &amp; Business Development, Industrial </w:t>
      </w:r>
      <w:proofErr w:type="spellStart"/>
      <w:r w:rsidRPr="00EF5A8A">
        <w:rPr>
          <w:rFonts w:ascii="Arial" w:hAnsi="Arial"/>
          <w:sz w:val="20"/>
        </w:rPr>
        <w:t>Applications</w:t>
      </w:r>
      <w:proofErr w:type="spellEnd"/>
      <w:r w:rsidRPr="00EF5A8A">
        <w:rPr>
          <w:rFonts w:ascii="Arial" w:hAnsi="Arial"/>
          <w:sz w:val="20"/>
        </w:rPr>
        <w:t xml:space="preserve"> </w:t>
      </w:r>
      <w:proofErr w:type="spellStart"/>
      <w:r w:rsidRPr="00EF5A8A">
        <w:rPr>
          <w:rFonts w:ascii="Arial" w:hAnsi="Arial"/>
          <w:sz w:val="20"/>
        </w:rPr>
        <w:t>and</w:t>
      </w:r>
      <w:proofErr w:type="spellEnd"/>
      <w:r w:rsidRPr="00EF5A8A">
        <w:rPr>
          <w:rFonts w:ascii="Arial" w:hAnsi="Arial"/>
          <w:sz w:val="20"/>
        </w:rPr>
        <w:t xml:space="preserve"> Services bei FRITZ &amp; MACZIOL.</w:t>
      </w:r>
    </w:p>
    <w:p w14:paraId="2E409E79" w14:textId="77777777" w:rsidR="00EF5A8A" w:rsidRPr="00EF5A8A" w:rsidRDefault="00EF5A8A" w:rsidP="00EF5A8A">
      <w:pPr>
        <w:widowControl w:val="0"/>
        <w:autoSpaceDE w:val="0"/>
        <w:autoSpaceDN w:val="0"/>
        <w:adjustRightInd w:val="0"/>
        <w:spacing w:line="360" w:lineRule="auto"/>
        <w:ind w:right="1982"/>
        <w:rPr>
          <w:rFonts w:ascii="Arial" w:hAnsi="Arial"/>
          <w:sz w:val="20"/>
        </w:rPr>
      </w:pPr>
    </w:p>
    <w:p w14:paraId="000C5B35" w14:textId="47925A02" w:rsidR="00EF5A8A" w:rsidRPr="00EF5A8A" w:rsidRDefault="00EF5A8A" w:rsidP="00EF5A8A">
      <w:pPr>
        <w:widowControl w:val="0"/>
        <w:autoSpaceDE w:val="0"/>
        <w:autoSpaceDN w:val="0"/>
        <w:adjustRightInd w:val="0"/>
        <w:spacing w:line="360" w:lineRule="auto"/>
        <w:ind w:right="1982"/>
        <w:rPr>
          <w:rFonts w:ascii="Arial" w:hAnsi="Arial"/>
          <w:sz w:val="20"/>
        </w:rPr>
      </w:pPr>
      <w:r w:rsidRPr="00EF5A8A">
        <w:rPr>
          <w:rFonts w:ascii="Arial" w:hAnsi="Arial"/>
          <w:sz w:val="20"/>
        </w:rPr>
        <w:t xml:space="preserve">Derzeit arbeiten bereits vier Zementwerke der HeidelbergCement-Gruppe mit dem IT-Logistiksystem </w:t>
      </w:r>
      <w:r w:rsidRPr="00EF5A8A">
        <w:rPr>
          <w:rFonts w:ascii="Arial" w:hAnsi="Arial"/>
          <w:bCs/>
          <w:sz w:val="20"/>
        </w:rPr>
        <w:t>VAS</w:t>
      </w:r>
      <w:r w:rsidRPr="00EF5A8A">
        <w:rPr>
          <w:rFonts w:ascii="Arial" w:hAnsi="Arial"/>
          <w:sz w:val="20"/>
        </w:rPr>
        <w:t>. Die Anwendung wird jetzt zunächst in weiteren deutschen Werken ausgerollt, parallel dazu erfolgt die Planung des internati</w:t>
      </w:r>
      <w:r w:rsidRPr="00EF5A8A">
        <w:rPr>
          <w:rFonts w:ascii="Arial" w:hAnsi="Arial"/>
          <w:sz w:val="20"/>
        </w:rPr>
        <w:t>o</w:t>
      </w:r>
      <w:r w:rsidRPr="00EF5A8A">
        <w:rPr>
          <w:rFonts w:ascii="Arial" w:hAnsi="Arial"/>
          <w:sz w:val="20"/>
        </w:rPr>
        <w:t>nalen Rollouts. HeidelbergCement ist als Weltmarktführer im Zuschlagstoffb</w:t>
      </w:r>
      <w:r w:rsidRPr="00EF5A8A">
        <w:rPr>
          <w:rFonts w:ascii="Arial" w:hAnsi="Arial"/>
          <w:sz w:val="20"/>
        </w:rPr>
        <w:t>e</w:t>
      </w:r>
      <w:r w:rsidRPr="00EF5A8A">
        <w:rPr>
          <w:rFonts w:ascii="Arial" w:hAnsi="Arial"/>
          <w:sz w:val="20"/>
        </w:rPr>
        <w:t>reich und mit führenden Positionen im Zement, Beton und in weiteren nachg</w:t>
      </w:r>
      <w:r w:rsidRPr="00EF5A8A">
        <w:rPr>
          <w:rFonts w:ascii="Arial" w:hAnsi="Arial"/>
          <w:sz w:val="20"/>
        </w:rPr>
        <w:t>e</w:t>
      </w:r>
      <w:r w:rsidRPr="00EF5A8A">
        <w:rPr>
          <w:rFonts w:ascii="Arial" w:hAnsi="Arial"/>
          <w:sz w:val="20"/>
        </w:rPr>
        <w:t>lagerten Aktivitäten einer der größten Baustoffhersteller weltweit. Das Unte</w:t>
      </w:r>
      <w:r w:rsidRPr="00EF5A8A">
        <w:rPr>
          <w:rFonts w:ascii="Arial" w:hAnsi="Arial"/>
          <w:sz w:val="20"/>
        </w:rPr>
        <w:t>r</w:t>
      </w:r>
      <w:r w:rsidRPr="00EF5A8A">
        <w:rPr>
          <w:rFonts w:ascii="Arial" w:hAnsi="Arial"/>
          <w:sz w:val="20"/>
        </w:rPr>
        <w:t>nehmen beschäftigt rund 53.000 Mitarbeiter an 2.500 Standorten in mehr als 40 Ländern.</w:t>
      </w:r>
    </w:p>
    <w:p w14:paraId="170D5BD0" w14:textId="77777777" w:rsidR="0007346F" w:rsidRPr="00A306B0" w:rsidRDefault="0007346F" w:rsidP="00A306B0">
      <w:pPr>
        <w:widowControl w:val="0"/>
        <w:autoSpaceDE w:val="0"/>
        <w:autoSpaceDN w:val="0"/>
        <w:adjustRightInd w:val="0"/>
        <w:spacing w:line="360" w:lineRule="auto"/>
        <w:ind w:right="1982"/>
        <w:rPr>
          <w:rFonts w:ascii="Arial" w:hAnsi="Arial" w:cs="Arial"/>
          <w:sz w:val="20"/>
        </w:rPr>
      </w:pPr>
    </w:p>
    <w:p w14:paraId="31B1A8E4" w14:textId="77777777" w:rsidR="00A306B0" w:rsidRPr="00A306B0" w:rsidRDefault="00A306B0" w:rsidP="00A306B0">
      <w:pPr>
        <w:widowControl w:val="0"/>
        <w:autoSpaceDE w:val="0"/>
        <w:autoSpaceDN w:val="0"/>
        <w:adjustRightInd w:val="0"/>
        <w:ind w:right="139"/>
        <w:rPr>
          <w:rFonts w:ascii="Arial" w:hAnsi="Arial"/>
          <w:b/>
          <w:sz w:val="16"/>
          <w:szCs w:val="16"/>
        </w:rPr>
      </w:pPr>
      <w:r w:rsidRPr="00A306B0">
        <w:rPr>
          <w:rFonts w:ascii="Arial" w:hAnsi="Arial"/>
          <w:b/>
          <w:sz w:val="16"/>
          <w:szCs w:val="16"/>
        </w:rPr>
        <w:t>Über VAS</w:t>
      </w:r>
    </w:p>
    <w:p w14:paraId="07A8F54B" w14:textId="798D6E29" w:rsidR="00A306B0" w:rsidRPr="00A306B0" w:rsidRDefault="00A306B0" w:rsidP="001F3418">
      <w:pPr>
        <w:widowControl w:val="0"/>
        <w:autoSpaceDE w:val="0"/>
        <w:autoSpaceDN w:val="0"/>
        <w:adjustRightInd w:val="0"/>
        <w:ind w:right="1840"/>
        <w:rPr>
          <w:rFonts w:ascii="Arial" w:hAnsi="Arial"/>
          <w:sz w:val="20"/>
        </w:rPr>
      </w:pPr>
      <w:r w:rsidRPr="00A306B0">
        <w:rPr>
          <w:rFonts w:ascii="Arial" w:hAnsi="Arial"/>
          <w:sz w:val="16"/>
          <w:szCs w:val="16"/>
        </w:rPr>
        <w:t>VAS – die prozessorientierte Softwarelösung für die Grundstoffindustrie – bildet die gesamte Pr</w:t>
      </w:r>
      <w:r w:rsidRPr="00A306B0">
        <w:rPr>
          <w:rFonts w:ascii="Arial" w:hAnsi="Arial"/>
          <w:sz w:val="16"/>
          <w:szCs w:val="16"/>
        </w:rPr>
        <w:t>o</w:t>
      </w:r>
      <w:r w:rsidRPr="00A306B0">
        <w:rPr>
          <w:rFonts w:ascii="Arial" w:hAnsi="Arial"/>
          <w:sz w:val="16"/>
          <w:szCs w:val="16"/>
        </w:rPr>
        <w:t>zesskette von der Anlieferung über die Disposition und Verladung bis hin zur Ausfahrt ab. VAS als Bindeglied zwischen den ERP-Systemen und den Technischen Anlagen ist die Schlüsselfunktion und Stellschraube für einen effizienten Prozessablauf. Zudem unterstützt VAS das Reporting und liefert Echtzeitinformationen in die weiterführenden Systeme, etwa für die Produktion, den Vertrieb oder das Controlling. Alle technischen Fremdsysteme wie die Wäge-, Silo- oder Dosiertechnik werden vollstä</w:t>
      </w:r>
      <w:r w:rsidRPr="00A306B0">
        <w:rPr>
          <w:rFonts w:ascii="Arial" w:hAnsi="Arial"/>
          <w:sz w:val="16"/>
          <w:szCs w:val="16"/>
        </w:rPr>
        <w:t>n</w:t>
      </w:r>
      <w:r w:rsidRPr="00A306B0">
        <w:rPr>
          <w:rFonts w:ascii="Arial" w:hAnsi="Arial"/>
          <w:sz w:val="16"/>
          <w:szCs w:val="16"/>
        </w:rPr>
        <w:t xml:space="preserve">dig in die Abläufe des VAS Logistiksystems integriert. Derzeit </w:t>
      </w:r>
      <w:r w:rsidR="0008320F">
        <w:rPr>
          <w:rFonts w:ascii="Arial" w:hAnsi="Arial"/>
          <w:sz w:val="16"/>
          <w:szCs w:val="16"/>
        </w:rPr>
        <w:t>wird VAS weltweit in mehr als 16</w:t>
      </w:r>
      <w:r w:rsidRPr="00A306B0">
        <w:rPr>
          <w:rFonts w:ascii="Arial" w:hAnsi="Arial"/>
          <w:sz w:val="16"/>
          <w:szCs w:val="16"/>
        </w:rPr>
        <w:t>0 Werken der Grundstoffindustrie eingesetzt.</w:t>
      </w:r>
      <w:r w:rsidRPr="00A306B0">
        <w:rPr>
          <w:rFonts w:ascii="Arial" w:hAnsi="Arial"/>
          <w:sz w:val="20"/>
        </w:rPr>
        <w:t xml:space="preserve"> </w:t>
      </w:r>
    </w:p>
    <w:p w14:paraId="3F8756FD" w14:textId="77777777" w:rsidR="00721856" w:rsidRPr="00A306B0" w:rsidRDefault="00721856" w:rsidP="00A306B0">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3652"/>
        <w:gridCol w:w="4605"/>
      </w:tblGrid>
      <w:tr w:rsidR="00A306B0" w:rsidRPr="00A306B0" w14:paraId="1396ABC9" w14:textId="77777777" w:rsidTr="00410CFA">
        <w:tc>
          <w:tcPr>
            <w:tcW w:w="3652" w:type="dxa"/>
            <w:shd w:val="clear" w:color="auto" w:fill="auto"/>
          </w:tcPr>
          <w:p w14:paraId="0CADB041" w14:textId="77777777" w:rsidR="00A306B0" w:rsidRPr="00A306B0" w:rsidRDefault="00A306B0" w:rsidP="00410CFA">
            <w:pPr>
              <w:pStyle w:val="Kopfzeile"/>
              <w:tabs>
                <w:tab w:val="clear" w:pos="4536"/>
                <w:tab w:val="clear" w:pos="9072"/>
              </w:tabs>
              <w:ind w:right="136"/>
              <w:rPr>
                <w:rFonts w:ascii="Arial" w:hAnsi="Arial"/>
                <w:b/>
                <w:sz w:val="16"/>
                <w:szCs w:val="16"/>
              </w:rPr>
            </w:pPr>
            <w:r w:rsidRPr="00A306B0">
              <w:rPr>
                <w:rFonts w:ascii="Arial" w:hAnsi="Arial"/>
                <w:b/>
                <w:sz w:val="16"/>
                <w:szCs w:val="16"/>
              </w:rPr>
              <w:t>Weitere Informationen:</w:t>
            </w:r>
          </w:p>
          <w:p w14:paraId="7E4F53C0" w14:textId="77777777" w:rsidR="00A306B0" w:rsidRPr="00A306B0" w:rsidRDefault="00A306B0" w:rsidP="00410CFA">
            <w:pPr>
              <w:pStyle w:val="Kopfzeile"/>
              <w:tabs>
                <w:tab w:val="clear" w:pos="4536"/>
                <w:tab w:val="clear" w:pos="9072"/>
                <w:tab w:val="left" w:pos="4253"/>
              </w:tabs>
              <w:ind w:right="136"/>
              <w:rPr>
                <w:rFonts w:ascii="Arial" w:hAnsi="Arial"/>
                <w:sz w:val="16"/>
                <w:szCs w:val="16"/>
              </w:rPr>
            </w:pPr>
            <w:r w:rsidRPr="00A306B0">
              <w:rPr>
                <w:rFonts w:ascii="Arial" w:hAnsi="Arial"/>
                <w:sz w:val="16"/>
                <w:szCs w:val="16"/>
              </w:rPr>
              <w:t>FRITZ &amp; MACZIOL Software</w:t>
            </w:r>
            <w:r w:rsidRPr="00A306B0">
              <w:rPr>
                <w:rFonts w:ascii="Arial" w:hAnsi="Arial"/>
                <w:sz w:val="16"/>
                <w:szCs w:val="16"/>
              </w:rPr>
              <w:br/>
              <w:t>und Computervertrieb GmbH</w:t>
            </w:r>
          </w:p>
          <w:p w14:paraId="444CD80C" w14:textId="77777777" w:rsidR="00A306B0" w:rsidRPr="00A306B0" w:rsidRDefault="00A306B0" w:rsidP="00410CFA">
            <w:pPr>
              <w:pStyle w:val="Kopfzeile"/>
              <w:tabs>
                <w:tab w:val="clear" w:pos="4536"/>
                <w:tab w:val="clear" w:pos="9072"/>
              </w:tabs>
              <w:ind w:right="136"/>
              <w:rPr>
                <w:rFonts w:ascii="Arial" w:hAnsi="Arial"/>
                <w:sz w:val="16"/>
                <w:szCs w:val="16"/>
              </w:rPr>
            </w:pPr>
            <w:proofErr w:type="spellStart"/>
            <w:r w:rsidRPr="00A306B0">
              <w:rPr>
                <w:rFonts w:ascii="Arial" w:hAnsi="Arial"/>
                <w:sz w:val="16"/>
                <w:szCs w:val="16"/>
              </w:rPr>
              <w:t>Hörvelsinger</w:t>
            </w:r>
            <w:proofErr w:type="spellEnd"/>
            <w:r w:rsidRPr="00A306B0">
              <w:rPr>
                <w:rFonts w:ascii="Arial" w:hAnsi="Arial"/>
                <w:sz w:val="16"/>
                <w:szCs w:val="16"/>
              </w:rPr>
              <w:t xml:space="preserve"> Weg 17, D-89081 Ulm</w:t>
            </w:r>
          </w:p>
          <w:p w14:paraId="53092265" w14:textId="77777777" w:rsidR="00A306B0" w:rsidRPr="00A306B0" w:rsidRDefault="00A306B0" w:rsidP="00410CFA">
            <w:pPr>
              <w:pStyle w:val="Kopfzeile"/>
              <w:tabs>
                <w:tab w:val="clear" w:pos="4536"/>
                <w:tab w:val="clear" w:pos="9072"/>
              </w:tabs>
              <w:ind w:right="136"/>
              <w:rPr>
                <w:rFonts w:ascii="Arial" w:hAnsi="Arial"/>
                <w:sz w:val="16"/>
                <w:szCs w:val="16"/>
              </w:rPr>
            </w:pPr>
            <w:r w:rsidRPr="00A306B0">
              <w:rPr>
                <w:rFonts w:ascii="Arial" w:hAnsi="Arial"/>
                <w:sz w:val="16"/>
                <w:szCs w:val="16"/>
              </w:rPr>
              <w:t xml:space="preserve">www.fum.de </w:t>
            </w:r>
          </w:p>
          <w:p w14:paraId="207954F6" w14:textId="77777777" w:rsidR="00A306B0" w:rsidRPr="00A306B0" w:rsidRDefault="00A306B0" w:rsidP="00410CFA">
            <w:pPr>
              <w:pStyle w:val="Kopfzeile"/>
              <w:tabs>
                <w:tab w:val="clear" w:pos="4536"/>
                <w:tab w:val="clear" w:pos="9072"/>
              </w:tabs>
              <w:ind w:right="136"/>
              <w:rPr>
                <w:rFonts w:ascii="Arial" w:hAnsi="Arial"/>
                <w:sz w:val="16"/>
                <w:szCs w:val="16"/>
              </w:rPr>
            </w:pPr>
          </w:p>
          <w:p w14:paraId="4EF85534" w14:textId="261765FB" w:rsidR="009F3F40" w:rsidRPr="000A2A10" w:rsidRDefault="009F3F40" w:rsidP="009F3F40">
            <w:pPr>
              <w:pStyle w:val="Kopfzeile"/>
              <w:ind w:right="136"/>
              <w:rPr>
                <w:rFonts w:ascii="Arial" w:hAnsi="Arial"/>
                <w:sz w:val="16"/>
                <w:szCs w:val="16"/>
                <w:lang w:val="en-US"/>
              </w:rPr>
            </w:pPr>
            <w:r w:rsidRPr="000A2A10">
              <w:rPr>
                <w:rFonts w:ascii="Arial" w:hAnsi="Arial"/>
                <w:sz w:val="16"/>
                <w:szCs w:val="16"/>
                <w:lang w:val="en-US"/>
              </w:rPr>
              <w:t xml:space="preserve">Sabine </w:t>
            </w:r>
            <w:r w:rsidR="00E41037">
              <w:rPr>
                <w:rFonts w:ascii="Arial" w:hAnsi="Arial"/>
                <w:sz w:val="16"/>
                <w:szCs w:val="16"/>
                <w:lang w:val="en-US"/>
              </w:rPr>
              <w:t>Maier</w:t>
            </w:r>
            <w:r w:rsidRPr="000A2A10">
              <w:rPr>
                <w:rFonts w:ascii="Arial" w:hAnsi="Arial"/>
                <w:sz w:val="16"/>
                <w:szCs w:val="16"/>
                <w:lang w:val="en-US"/>
              </w:rPr>
              <w:t xml:space="preserve"> - Int. Sales &amp; Marketing </w:t>
            </w:r>
          </w:p>
          <w:p w14:paraId="27E98BBA" w14:textId="77777777" w:rsidR="009F3F40" w:rsidRPr="000A2A10" w:rsidRDefault="009F3F40" w:rsidP="009F3F40">
            <w:pPr>
              <w:pStyle w:val="Kopfzeile"/>
              <w:ind w:right="136"/>
              <w:rPr>
                <w:rFonts w:ascii="Arial" w:hAnsi="Arial"/>
                <w:sz w:val="16"/>
                <w:szCs w:val="16"/>
                <w:lang w:val="en-US"/>
              </w:rPr>
            </w:pPr>
            <w:r w:rsidRPr="000A2A10">
              <w:rPr>
                <w:rFonts w:ascii="Arial" w:hAnsi="Arial"/>
                <w:sz w:val="16"/>
                <w:szCs w:val="16"/>
                <w:lang w:val="en-US"/>
              </w:rPr>
              <w:t xml:space="preserve">Director </w:t>
            </w:r>
            <w:proofErr w:type="spellStart"/>
            <w:r w:rsidRPr="000A2A10">
              <w:rPr>
                <w:rFonts w:ascii="Arial" w:hAnsi="Arial"/>
                <w:sz w:val="16"/>
                <w:szCs w:val="16"/>
                <w:lang w:val="en-US"/>
              </w:rPr>
              <w:t>BusinessDevelopment</w:t>
            </w:r>
            <w:proofErr w:type="spellEnd"/>
          </w:p>
          <w:p w14:paraId="45A21E42" w14:textId="77777777" w:rsidR="009F3F40" w:rsidRPr="0008320F" w:rsidRDefault="009F3F40" w:rsidP="009F3F40">
            <w:pPr>
              <w:pStyle w:val="Kopfzeile"/>
              <w:ind w:right="136"/>
              <w:rPr>
                <w:rFonts w:ascii="Arial" w:hAnsi="Arial"/>
                <w:sz w:val="16"/>
                <w:szCs w:val="16"/>
                <w:lang w:val="en-GB"/>
              </w:rPr>
            </w:pPr>
            <w:r w:rsidRPr="0008320F">
              <w:rPr>
                <w:rFonts w:ascii="Arial" w:hAnsi="Arial"/>
                <w:sz w:val="16"/>
                <w:szCs w:val="16"/>
                <w:lang w:val="en-GB"/>
              </w:rPr>
              <w:t>Tel.: +49 (0) 731 / 1551-425</w:t>
            </w:r>
          </w:p>
          <w:p w14:paraId="776FB2F3" w14:textId="77777777" w:rsidR="009F3F40" w:rsidRPr="0008320F" w:rsidRDefault="009F3F40" w:rsidP="009F3F40">
            <w:pPr>
              <w:pStyle w:val="Kopfzeile"/>
              <w:ind w:right="136"/>
              <w:rPr>
                <w:rFonts w:ascii="Arial" w:hAnsi="Arial"/>
                <w:sz w:val="16"/>
                <w:szCs w:val="16"/>
                <w:lang w:val="en-GB"/>
              </w:rPr>
            </w:pPr>
            <w:r w:rsidRPr="0008320F">
              <w:rPr>
                <w:rFonts w:ascii="Arial" w:hAnsi="Arial"/>
                <w:sz w:val="16"/>
                <w:szCs w:val="16"/>
                <w:lang w:val="en-GB"/>
              </w:rPr>
              <w:t>Fax: +49 (0) 731 / 1551-555</w:t>
            </w:r>
          </w:p>
          <w:p w14:paraId="29EF3849" w14:textId="35848F18" w:rsidR="00A306B0" w:rsidRPr="0008320F" w:rsidRDefault="009F3F40" w:rsidP="009F3F40">
            <w:pPr>
              <w:spacing w:line="360" w:lineRule="auto"/>
              <w:ind w:right="1451"/>
              <w:rPr>
                <w:rFonts w:ascii="Arial" w:hAnsi="Arial"/>
                <w:sz w:val="16"/>
                <w:szCs w:val="16"/>
                <w:lang w:val="en-GB"/>
              </w:rPr>
            </w:pPr>
            <w:r w:rsidRPr="0008320F">
              <w:rPr>
                <w:rFonts w:ascii="Arial" w:hAnsi="Arial"/>
                <w:sz w:val="16"/>
                <w:szCs w:val="16"/>
                <w:lang w:val="en-GB"/>
              </w:rPr>
              <w:t xml:space="preserve">E-Mail: vas@fum.de    </w:t>
            </w:r>
          </w:p>
        </w:tc>
        <w:tc>
          <w:tcPr>
            <w:tcW w:w="4605" w:type="dxa"/>
            <w:shd w:val="clear" w:color="auto" w:fill="auto"/>
          </w:tcPr>
          <w:p w14:paraId="594F0F2D" w14:textId="77777777" w:rsidR="00A306B0" w:rsidRPr="00A306B0" w:rsidRDefault="00A306B0" w:rsidP="00410CFA">
            <w:pPr>
              <w:pStyle w:val="Kopfzeile"/>
              <w:tabs>
                <w:tab w:val="left" w:pos="4751"/>
              </w:tabs>
              <w:ind w:left="-494" w:right="205" w:firstLine="494"/>
              <w:rPr>
                <w:rFonts w:ascii="Arial" w:hAnsi="Arial"/>
                <w:b/>
                <w:sz w:val="16"/>
                <w:szCs w:val="16"/>
              </w:rPr>
            </w:pPr>
            <w:r w:rsidRPr="00A306B0">
              <w:rPr>
                <w:rFonts w:ascii="Arial" w:hAnsi="Arial"/>
                <w:b/>
                <w:sz w:val="16"/>
                <w:szCs w:val="16"/>
              </w:rPr>
              <w:t>Presse- und Öffentlichkeitsarbeit:</w:t>
            </w:r>
          </w:p>
          <w:p w14:paraId="49061633" w14:textId="77777777" w:rsidR="00A306B0" w:rsidRPr="00A306B0" w:rsidRDefault="00A306B0" w:rsidP="00410CFA">
            <w:pPr>
              <w:pStyle w:val="Kopfzeile"/>
              <w:tabs>
                <w:tab w:val="left" w:pos="4751"/>
              </w:tabs>
              <w:ind w:left="-494" w:right="205" w:firstLine="494"/>
              <w:rPr>
                <w:rFonts w:ascii="Arial" w:hAnsi="Arial"/>
                <w:sz w:val="16"/>
                <w:szCs w:val="16"/>
              </w:rPr>
            </w:pPr>
            <w:r w:rsidRPr="00A306B0">
              <w:rPr>
                <w:rFonts w:ascii="Arial" w:hAnsi="Arial"/>
                <w:sz w:val="16"/>
                <w:szCs w:val="16"/>
              </w:rPr>
              <w:t>Press'n'Relations GmbH - Uwe Pagel</w:t>
            </w:r>
          </w:p>
          <w:p w14:paraId="098E8F1A" w14:textId="77777777" w:rsidR="00A306B0" w:rsidRPr="00A306B0" w:rsidRDefault="00A306B0" w:rsidP="00410CFA">
            <w:pPr>
              <w:pStyle w:val="Kopfzeile"/>
              <w:tabs>
                <w:tab w:val="left" w:pos="4751"/>
              </w:tabs>
              <w:ind w:left="-494" w:right="205" w:firstLine="494"/>
              <w:rPr>
                <w:rFonts w:ascii="Arial" w:hAnsi="Arial"/>
                <w:sz w:val="16"/>
                <w:szCs w:val="16"/>
              </w:rPr>
            </w:pPr>
            <w:r w:rsidRPr="00A306B0">
              <w:rPr>
                <w:rFonts w:ascii="Arial" w:hAnsi="Arial"/>
                <w:sz w:val="16"/>
                <w:szCs w:val="16"/>
              </w:rPr>
              <w:t>Magirusstr. 33 - 89077 Ulm</w:t>
            </w:r>
          </w:p>
          <w:p w14:paraId="3D14937D" w14:textId="77777777" w:rsidR="00A306B0" w:rsidRPr="00A306B0" w:rsidRDefault="00A306B0" w:rsidP="00410CFA">
            <w:pPr>
              <w:pStyle w:val="Kopfzeile"/>
              <w:tabs>
                <w:tab w:val="left" w:pos="4751"/>
              </w:tabs>
              <w:ind w:left="-494" w:right="205" w:firstLine="494"/>
              <w:rPr>
                <w:rFonts w:ascii="Arial" w:hAnsi="Arial"/>
                <w:sz w:val="16"/>
                <w:szCs w:val="16"/>
              </w:rPr>
            </w:pPr>
            <w:r w:rsidRPr="00A306B0">
              <w:rPr>
                <w:rFonts w:ascii="Arial" w:hAnsi="Arial"/>
                <w:sz w:val="16"/>
                <w:szCs w:val="16"/>
              </w:rPr>
              <w:t>Tel. : +49 (0) 731 96287-29</w:t>
            </w:r>
          </w:p>
          <w:p w14:paraId="596B0158" w14:textId="77777777" w:rsidR="00A306B0" w:rsidRPr="00A306B0" w:rsidRDefault="00A306B0" w:rsidP="00410CFA">
            <w:pPr>
              <w:pStyle w:val="Kopfzeile"/>
              <w:tabs>
                <w:tab w:val="left" w:pos="4751"/>
              </w:tabs>
              <w:ind w:left="-494" w:right="205" w:firstLine="494"/>
              <w:rPr>
                <w:rFonts w:ascii="Arial" w:hAnsi="Arial"/>
                <w:sz w:val="16"/>
                <w:szCs w:val="16"/>
              </w:rPr>
            </w:pPr>
            <w:r w:rsidRPr="00A306B0">
              <w:rPr>
                <w:rFonts w:ascii="Arial" w:hAnsi="Arial"/>
                <w:sz w:val="16"/>
                <w:szCs w:val="16"/>
              </w:rPr>
              <w:t>Fax: +49 (0) 731 96287-97</w:t>
            </w:r>
          </w:p>
          <w:p w14:paraId="791F6C20" w14:textId="77777777" w:rsidR="00A306B0" w:rsidRPr="00A306B0" w:rsidRDefault="00A306B0" w:rsidP="00410CFA">
            <w:pPr>
              <w:pStyle w:val="Kopfzeile"/>
              <w:tabs>
                <w:tab w:val="left" w:pos="4751"/>
              </w:tabs>
              <w:ind w:left="-494" w:right="205" w:firstLine="494"/>
              <w:rPr>
                <w:rFonts w:ascii="Arial" w:hAnsi="Arial"/>
                <w:sz w:val="16"/>
                <w:szCs w:val="16"/>
              </w:rPr>
            </w:pPr>
            <w:r w:rsidRPr="00A306B0">
              <w:rPr>
                <w:rFonts w:ascii="Arial" w:hAnsi="Arial"/>
                <w:sz w:val="16"/>
                <w:szCs w:val="16"/>
              </w:rPr>
              <w:t xml:space="preserve">E-Mail: </w:t>
            </w:r>
            <w:hyperlink r:id="rId12" w:history="1">
              <w:r w:rsidRPr="00A306B0">
                <w:rPr>
                  <w:rStyle w:val="Link"/>
                  <w:rFonts w:ascii="Arial" w:hAnsi="Arial"/>
                  <w:color w:val="auto"/>
                  <w:sz w:val="16"/>
                  <w:szCs w:val="16"/>
                </w:rPr>
                <w:t>upa@press-n-relations.de</w:t>
              </w:r>
            </w:hyperlink>
            <w:r w:rsidRPr="00A306B0">
              <w:rPr>
                <w:rFonts w:ascii="Arial" w:hAnsi="Arial"/>
                <w:sz w:val="16"/>
                <w:szCs w:val="16"/>
              </w:rPr>
              <w:t xml:space="preserve"> </w:t>
            </w:r>
          </w:p>
          <w:p w14:paraId="4583FBB0" w14:textId="77777777" w:rsidR="00A306B0" w:rsidRPr="00A306B0" w:rsidRDefault="00A306B0" w:rsidP="00410CFA">
            <w:pPr>
              <w:pStyle w:val="Kopfzeile"/>
              <w:tabs>
                <w:tab w:val="left" w:pos="4751"/>
              </w:tabs>
              <w:ind w:left="-494" w:right="205" w:firstLine="494"/>
              <w:rPr>
                <w:rFonts w:ascii="Arial" w:hAnsi="Arial"/>
                <w:sz w:val="16"/>
                <w:szCs w:val="16"/>
              </w:rPr>
            </w:pPr>
            <w:r w:rsidRPr="00A306B0">
              <w:rPr>
                <w:rFonts w:ascii="Arial" w:hAnsi="Arial"/>
                <w:sz w:val="16"/>
                <w:szCs w:val="16"/>
              </w:rPr>
              <w:t>www.press-n-relations.de</w:t>
            </w:r>
          </w:p>
          <w:p w14:paraId="735B76B6" w14:textId="77777777" w:rsidR="00A306B0" w:rsidRPr="00A306B0" w:rsidRDefault="00A306B0" w:rsidP="00410CFA">
            <w:pPr>
              <w:pStyle w:val="Kopfzeile"/>
              <w:tabs>
                <w:tab w:val="clear" w:pos="4536"/>
                <w:tab w:val="clear" w:pos="9072"/>
              </w:tabs>
              <w:ind w:right="2412"/>
              <w:rPr>
                <w:rFonts w:ascii="Arial" w:hAnsi="Arial"/>
                <w:sz w:val="16"/>
                <w:szCs w:val="16"/>
              </w:rPr>
            </w:pPr>
          </w:p>
          <w:p w14:paraId="16E613EA" w14:textId="77777777" w:rsidR="00A306B0" w:rsidRPr="00A306B0" w:rsidRDefault="00A306B0" w:rsidP="00410CFA">
            <w:pPr>
              <w:spacing w:line="360" w:lineRule="auto"/>
              <w:ind w:right="2234"/>
              <w:rPr>
                <w:rFonts w:ascii="Arial" w:hAnsi="Arial"/>
                <w:sz w:val="16"/>
                <w:szCs w:val="16"/>
              </w:rPr>
            </w:pPr>
          </w:p>
        </w:tc>
      </w:tr>
    </w:tbl>
    <w:p w14:paraId="6ED56A00" w14:textId="77777777" w:rsidR="009F3F40" w:rsidRDefault="009F3F40" w:rsidP="00A306B0">
      <w:pPr>
        <w:widowControl w:val="0"/>
        <w:autoSpaceDE w:val="0"/>
        <w:autoSpaceDN w:val="0"/>
        <w:adjustRightInd w:val="0"/>
        <w:ind w:right="139"/>
        <w:rPr>
          <w:rFonts w:ascii="Arial" w:eastAsia="Calibri" w:hAnsi="Arial" w:cs="Arial"/>
          <w:b/>
          <w:bCs/>
          <w:sz w:val="16"/>
          <w:szCs w:val="16"/>
          <w:lang w:eastAsia="en-US"/>
        </w:rPr>
      </w:pPr>
    </w:p>
    <w:p w14:paraId="026DAFB1" w14:textId="77777777" w:rsidR="00344619" w:rsidRPr="00BC4785" w:rsidRDefault="00344619" w:rsidP="00344619">
      <w:pPr>
        <w:autoSpaceDE w:val="0"/>
        <w:autoSpaceDN w:val="0"/>
        <w:adjustRightInd w:val="0"/>
        <w:spacing w:line="240" w:lineRule="atLeast"/>
        <w:ind w:right="1106"/>
        <w:rPr>
          <w:rFonts w:ascii="Arial" w:hAnsi="Arial" w:cs="Arial"/>
          <w:b/>
          <w:color w:val="000000"/>
          <w:sz w:val="16"/>
          <w:szCs w:val="16"/>
        </w:rPr>
      </w:pPr>
      <w:r w:rsidRPr="00BC4785">
        <w:rPr>
          <w:rFonts w:ascii="Arial" w:hAnsi="Arial" w:cs="Arial"/>
          <w:b/>
          <w:color w:val="000000"/>
          <w:sz w:val="16"/>
          <w:szCs w:val="16"/>
        </w:rPr>
        <w:t>Hintergrundinformation</w:t>
      </w:r>
    </w:p>
    <w:p w14:paraId="44F9C67C" w14:textId="77777777" w:rsidR="00344619" w:rsidRDefault="00344619" w:rsidP="00344619">
      <w:pPr>
        <w:rPr>
          <w:rFonts w:ascii="Arial" w:hAnsi="Arial" w:cs="Arial"/>
          <w:sz w:val="16"/>
          <w:szCs w:val="16"/>
        </w:rPr>
      </w:pPr>
      <w:r w:rsidRPr="00BC4785">
        <w:rPr>
          <w:rFonts w:ascii="Arial" w:hAnsi="Arial" w:cs="Arial"/>
          <w:sz w:val="16"/>
          <w:szCs w:val="16"/>
        </w:rPr>
        <w:t xml:space="preserve">Zur FRITZ &amp; MACZIOL </w:t>
      </w:r>
      <w:proofErr w:type="spellStart"/>
      <w:r w:rsidRPr="00BC4785">
        <w:rPr>
          <w:rFonts w:ascii="Arial" w:hAnsi="Arial" w:cs="Arial"/>
          <w:sz w:val="16"/>
          <w:szCs w:val="16"/>
        </w:rPr>
        <w:t>group</w:t>
      </w:r>
      <w:proofErr w:type="spellEnd"/>
      <w:r w:rsidRPr="00BC4785">
        <w:rPr>
          <w:rFonts w:ascii="Arial" w:hAnsi="Arial" w:cs="Arial"/>
          <w:sz w:val="16"/>
          <w:szCs w:val="16"/>
        </w:rPr>
        <w:t xml:space="preserve"> mit Hauptsitz Ulm gehören die Unternehmen FRITZ &amp; MACZIOL Software und Computervertrieb GmbH, INFOMA® Software Consulting GmbH, FRITZ &amp; MACZIOL </w:t>
      </w:r>
      <w:proofErr w:type="spellStart"/>
      <w:r w:rsidRPr="00BC4785">
        <w:rPr>
          <w:rFonts w:ascii="Arial" w:hAnsi="Arial" w:cs="Arial"/>
          <w:sz w:val="16"/>
          <w:szCs w:val="16"/>
        </w:rPr>
        <w:t>Asia</w:t>
      </w:r>
      <w:proofErr w:type="spellEnd"/>
      <w:r w:rsidRPr="00BC4785">
        <w:rPr>
          <w:rFonts w:ascii="Arial" w:hAnsi="Arial" w:cs="Arial"/>
          <w:sz w:val="16"/>
          <w:szCs w:val="16"/>
        </w:rPr>
        <w:t xml:space="preserve"> Inc. und IT&amp;T AG. Mit mehr als 1.000 Mitarbeitern an 19 Standorten sowie sechs Servicestandorten weltweit erzielte die Unternehmensgruppe im Jahr 2013 einen Gesamtumsatz von </w:t>
      </w:r>
      <w:r>
        <w:rPr>
          <w:rFonts w:ascii="Arial" w:hAnsi="Arial" w:cs="Arial"/>
          <w:sz w:val="16"/>
          <w:szCs w:val="16"/>
        </w:rPr>
        <w:t>knapp 400 Mio. Euro.</w:t>
      </w:r>
    </w:p>
    <w:p w14:paraId="3D404AD5" w14:textId="77777777" w:rsidR="00344619" w:rsidRPr="00BC4785" w:rsidRDefault="00344619" w:rsidP="00344619">
      <w:pPr>
        <w:rPr>
          <w:rFonts w:ascii="Arial" w:hAnsi="Arial" w:cs="Arial"/>
          <w:sz w:val="16"/>
          <w:szCs w:val="16"/>
        </w:rPr>
      </w:pPr>
    </w:p>
    <w:p w14:paraId="6683984E" w14:textId="77777777" w:rsidR="00344619" w:rsidRPr="00BF4B61" w:rsidRDefault="00344619" w:rsidP="00344619">
      <w:pPr>
        <w:pStyle w:val="StandardWeb"/>
        <w:rPr>
          <w:rFonts w:ascii="Arial" w:hAnsi="Arial"/>
          <w:b/>
          <w:color w:val="000000"/>
          <w:sz w:val="16"/>
          <w:szCs w:val="16"/>
        </w:rPr>
      </w:pPr>
      <w:r w:rsidRPr="00BC4785">
        <w:rPr>
          <w:rFonts w:ascii="Arial" w:hAnsi="Arial" w:cs="Arial"/>
          <w:sz w:val="16"/>
          <w:szCs w:val="16"/>
        </w:rPr>
        <w:t xml:space="preserve">Die FRITZ &amp; MACZIOL Gruppe hat sich in Deutschland und der Schweiz sowie mit der FRITZ &amp; MACZIOL </w:t>
      </w:r>
      <w:proofErr w:type="spellStart"/>
      <w:r w:rsidRPr="00BC4785">
        <w:rPr>
          <w:rFonts w:ascii="Arial" w:hAnsi="Arial" w:cs="Arial"/>
          <w:sz w:val="16"/>
          <w:szCs w:val="16"/>
        </w:rPr>
        <w:t>Asia</w:t>
      </w:r>
      <w:proofErr w:type="spellEnd"/>
      <w:r w:rsidRPr="00BC4785">
        <w:rPr>
          <w:rFonts w:ascii="Arial" w:hAnsi="Arial" w:cs="Arial"/>
          <w:sz w:val="16"/>
          <w:szCs w:val="16"/>
        </w:rPr>
        <w:t xml:space="preserve"> Inc. und Se</w:t>
      </w:r>
      <w:r w:rsidRPr="00BC4785">
        <w:rPr>
          <w:rFonts w:ascii="Arial" w:hAnsi="Arial" w:cs="Arial"/>
          <w:sz w:val="16"/>
          <w:szCs w:val="16"/>
        </w:rPr>
        <w:t>r</w:t>
      </w:r>
      <w:r w:rsidRPr="00BC4785">
        <w:rPr>
          <w:rFonts w:ascii="Arial" w:hAnsi="Arial" w:cs="Arial"/>
          <w:sz w:val="16"/>
          <w:szCs w:val="16"/>
        </w:rPr>
        <w:t>vicebüros in verschiedenen Ländern weltweit positioniert. Gleichermaßen Spezialist wie Generalist bietet die Gruppe als Sy</w:t>
      </w:r>
      <w:r w:rsidRPr="00BC4785">
        <w:rPr>
          <w:rFonts w:ascii="Arial" w:hAnsi="Arial" w:cs="Arial"/>
          <w:sz w:val="16"/>
          <w:szCs w:val="16"/>
        </w:rPr>
        <w:t>s</w:t>
      </w:r>
      <w:r w:rsidRPr="00BC4785">
        <w:rPr>
          <w:rFonts w:ascii="Arial" w:hAnsi="Arial" w:cs="Arial"/>
          <w:sz w:val="16"/>
          <w:szCs w:val="16"/>
        </w:rPr>
        <w:t>tem- und Beratungshaus ein ganzheitliches Portfolio aus Hardware, Software, Services sowie Consulting in ausgewählten Bereichen. Die Unternehmen der FRITZ &amp; MACZIOL Gruppe entwickeln und vertreiben Software- und Systemlösungen für öffentliche Auftraggeber, den Mittelstand und Großunternehmen. Die Unternehmensgruppe ist Top-Partner von IBM, Microsoft und SAP sowie EMC und Cisco mit den höchsten Zertifizierungen und stellt den Kunden das komplette Spektrum der releva</w:t>
      </w:r>
      <w:r w:rsidRPr="00BC4785">
        <w:rPr>
          <w:rFonts w:ascii="Arial" w:hAnsi="Arial" w:cs="Arial"/>
          <w:sz w:val="16"/>
          <w:szCs w:val="16"/>
        </w:rPr>
        <w:t>n</w:t>
      </w:r>
      <w:r w:rsidRPr="00BC4785">
        <w:rPr>
          <w:rFonts w:ascii="Arial" w:hAnsi="Arial" w:cs="Arial"/>
          <w:sz w:val="16"/>
          <w:szCs w:val="16"/>
        </w:rPr>
        <w:t xml:space="preserve">ten IT-Themen auf Basis neuester Technologien dieser Weltmarktführer sowie ergänzender Hersteller zur Verfügung. Als Teil </w:t>
      </w:r>
      <w:r>
        <w:rPr>
          <w:rFonts w:ascii="Arial" w:hAnsi="Arial" w:cs="Arial"/>
          <w:sz w:val="16"/>
          <w:szCs w:val="16"/>
        </w:rPr>
        <w:t>des französischen Mischkonzerns VINCI</w:t>
      </w:r>
      <w:r w:rsidRPr="00BC4785">
        <w:rPr>
          <w:rFonts w:ascii="Arial" w:hAnsi="Arial" w:cs="Arial"/>
          <w:sz w:val="16"/>
          <w:szCs w:val="16"/>
        </w:rPr>
        <w:t xml:space="preserve"> nutzt das System- und Beratungshaus auch </w:t>
      </w:r>
      <w:r>
        <w:rPr>
          <w:rFonts w:ascii="Arial" w:hAnsi="Arial" w:cs="Arial"/>
          <w:sz w:val="16"/>
          <w:szCs w:val="16"/>
        </w:rPr>
        <w:t>Synergien mit den weiteren Tochterunte</w:t>
      </w:r>
      <w:r>
        <w:rPr>
          <w:rFonts w:ascii="Arial" w:hAnsi="Arial" w:cs="Arial"/>
          <w:sz w:val="16"/>
          <w:szCs w:val="16"/>
        </w:rPr>
        <w:t>r</w:t>
      </w:r>
      <w:r>
        <w:rPr>
          <w:rFonts w:ascii="Arial" w:hAnsi="Arial" w:cs="Arial"/>
          <w:sz w:val="16"/>
          <w:szCs w:val="16"/>
        </w:rPr>
        <w:t xml:space="preserve">nehmen </w:t>
      </w:r>
      <w:r w:rsidRPr="00BC4785">
        <w:rPr>
          <w:rFonts w:ascii="Arial" w:hAnsi="Arial" w:cs="Arial"/>
          <w:sz w:val="16"/>
          <w:szCs w:val="16"/>
        </w:rPr>
        <w:t xml:space="preserve">der </w:t>
      </w:r>
      <w:r>
        <w:rPr>
          <w:rFonts w:ascii="Arial" w:hAnsi="Arial" w:cs="Arial"/>
          <w:sz w:val="16"/>
          <w:szCs w:val="16"/>
        </w:rPr>
        <w:t xml:space="preserve">VINCI </w:t>
      </w:r>
      <w:proofErr w:type="spellStart"/>
      <w:r>
        <w:rPr>
          <w:rFonts w:ascii="Arial" w:hAnsi="Arial" w:cs="Arial"/>
          <w:sz w:val="16"/>
          <w:szCs w:val="16"/>
        </w:rPr>
        <w:t>Energies</w:t>
      </w:r>
      <w:proofErr w:type="spellEnd"/>
      <w:r>
        <w:rPr>
          <w:rFonts w:ascii="Arial" w:hAnsi="Arial" w:cs="Arial"/>
          <w:sz w:val="16"/>
          <w:szCs w:val="16"/>
        </w:rPr>
        <w:t xml:space="preserve"> Deutschland</w:t>
      </w:r>
      <w:r w:rsidRPr="00BC4785">
        <w:rPr>
          <w:rFonts w:ascii="Arial" w:hAnsi="Arial" w:cs="Arial"/>
          <w:sz w:val="16"/>
          <w:szCs w:val="16"/>
        </w:rPr>
        <w:t xml:space="preserve"> </w:t>
      </w:r>
      <w:r>
        <w:rPr>
          <w:rFonts w:ascii="Arial" w:hAnsi="Arial" w:cs="Arial"/>
          <w:sz w:val="16"/>
          <w:szCs w:val="16"/>
        </w:rPr>
        <w:t>im Bereich Netzwerke und IT</w:t>
      </w:r>
      <w:r w:rsidRPr="00BC4785">
        <w:rPr>
          <w:rFonts w:ascii="Arial" w:hAnsi="Arial" w:cs="Arial"/>
          <w:sz w:val="16"/>
          <w:szCs w:val="16"/>
        </w:rPr>
        <w:t>.</w:t>
      </w:r>
    </w:p>
    <w:p w14:paraId="7F2667E8" w14:textId="3B7A36FB" w:rsidR="0066735A" w:rsidRPr="00A306B0" w:rsidRDefault="0066735A" w:rsidP="00A306B0">
      <w:pPr>
        <w:rPr>
          <w:rFonts w:eastAsia="Calibri"/>
        </w:rPr>
      </w:pPr>
    </w:p>
    <w:sectPr w:rsidR="0066735A" w:rsidRPr="00A306B0" w:rsidSect="00C8721E">
      <w:headerReference w:type="default" r:id="rId13"/>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DDF90A" w14:textId="77777777" w:rsidR="00940751" w:rsidRDefault="00940751">
      <w:r>
        <w:separator/>
      </w:r>
    </w:p>
  </w:endnote>
  <w:endnote w:type="continuationSeparator" w:id="0">
    <w:p w14:paraId="4F9DA12A" w14:textId="77777777" w:rsidR="00940751" w:rsidRDefault="00940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45 Light">
    <w:altName w:val="Arial"/>
    <w:charset w:val="00"/>
    <w:family w:val="auto"/>
    <w:pitch w:val="variable"/>
    <w:sig w:usb0="8000002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Arial Black">
    <w:panose1 w:val="020B0A040201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C5A6A1" w14:textId="77777777" w:rsidR="00940751" w:rsidRDefault="00940751">
      <w:r>
        <w:separator/>
      </w:r>
    </w:p>
  </w:footnote>
  <w:footnote w:type="continuationSeparator" w:id="0">
    <w:p w14:paraId="11EEEC62" w14:textId="77777777" w:rsidR="00940751" w:rsidRDefault="0094075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4AB565" w14:textId="77777777" w:rsidR="00940751" w:rsidRDefault="00940751">
    <w:pPr>
      <w:pStyle w:val="Kopfzeile"/>
      <w:tabs>
        <w:tab w:val="clear" w:pos="4536"/>
        <w:tab w:val="left" w:pos="6840"/>
      </w:tabs>
      <w:rPr>
        <w:rFonts w:ascii="Arial Black" w:hAnsi="Arial Black"/>
        <w:sz w:val="32"/>
      </w:rPr>
    </w:pPr>
    <w:r>
      <w:rPr>
        <w:noProof/>
      </w:rPr>
      <w:drawing>
        <wp:anchor distT="0" distB="0" distL="114300" distR="114300" simplePos="0" relativeHeight="251657728" behindDoc="1" locked="0" layoutInCell="1" allowOverlap="1" wp14:anchorId="5D467F83" wp14:editId="74969F40">
          <wp:simplePos x="0" y="0"/>
          <wp:positionH relativeFrom="column">
            <wp:posOffset>4000500</wp:posOffset>
          </wp:positionH>
          <wp:positionV relativeFrom="paragraph">
            <wp:posOffset>-635</wp:posOffset>
          </wp:positionV>
          <wp:extent cx="1714500" cy="170815"/>
          <wp:effectExtent l="0" t="0" r="12700" b="6985"/>
          <wp:wrapTight wrapText="bothSides">
            <wp:wrapPolygon edited="0">
              <wp:start x="0" y="0"/>
              <wp:lineTo x="0" y="19271"/>
              <wp:lineTo x="21440" y="19271"/>
              <wp:lineTo x="21440" y="0"/>
              <wp:lineTo x="0" y="0"/>
            </wp:wrapPolygon>
          </wp:wrapTight>
          <wp:docPr id="1" name="Bild 5" descr="Beschreibung: Beschreibung: fum logo rot grau wei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Beschreibung: Beschreibung: fum logo rot grau weis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4500" cy="1708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Black" w:hAnsi="Arial Black"/>
        <w:sz w:val="32"/>
      </w:rPr>
      <w:tab/>
    </w:r>
    <w:r>
      <w:rPr>
        <w:rFonts w:ascii="Arial Black" w:hAnsi="Arial Black"/>
        <w:sz w:val="32"/>
      </w:rPr>
      <w:tab/>
    </w:r>
  </w:p>
  <w:p w14:paraId="751DCD90" w14:textId="77777777" w:rsidR="00940751" w:rsidRDefault="00940751">
    <w:pPr>
      <w:pStyle w:val="Kopfzeile"/>
      <w:tabs>
        <w:tab w:val="clear" w:pos="4536"/>
        <w:tab w:val="left" w:pos="6300"/>
      </w:tabs>
      <w:rPr>
        <w:rFonts w:ascii="Arial Black" w:hAnsi="Arial Black"/>
        <w:sz w:val="32"/>
      </w:rPr>
    </w:pPr>
  </w:p>
  <w:p w14:paraId="13640068" w14:textId="77777777" w:rsidR="00940751" w:rsidRDefault="00940751">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7E0B3F">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7E0B3F">
      <w:rPr>
        <w:rStyle w:val="Seitenzahl"/>
        <w:rFonts w:ascii="Arial" w:hAnsi="Arial"/>
        <w:noProof/>
        <w:sz w:val="20"/>
      </w:rPr>
      <w:t>2</w:t>
    </w:r>
    <w:r>
      <w:rPr>
        <w:rStyle w:val="Seitenzahl"/>
        <w:rFonts w:ascii="Arial" w:hAnsi="Arial"/>
        <w:sz w:val="20"/>
      </w:rPr>
      <w:fldChar w:fldCharType="end"/>
    </w:r>
  </w:p>
  <w:p w14:paraId="7E704941" w14:textId="77777777" w:rsidR="00940751" w:rsidRDefault="00940751">
    <w:pPr>
      <w:pStyle w:val="Kopfzeile"/>
      <w:rPr>
        <w:sz w:val="20"/>
      </w:rPr>
    </w:pPr>
  </w:p>
  <w:p w14:paraId="34B73AA6" w14:textId="77777777" w:rsidR="00940751" w:rsidRDefault="00940751">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44A5E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3F2E80"/>
    <w:multiLevelType w:val="hybridMultilevel"/>
    <w:tmpl w:val="A25E72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74D4744"/>
    <w:multiLevelType w:val="hybridMultilevel"/>
    <w:tmpl w:val="0EF417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3A10435D"/>
    <w:multiLevelType w:val="hybridMultilevel"/>
    <w:tmpl w:val="33AEE446"/>
    <w:lvl w:ilvl="0" w:tplc="DFF4585E">
      <w:start w:val="1"/>
      <w:numFmt w:val="bullet"/>
      <w:lvlText w:val=""/>
      <w:lvlJc w:val="left"/>
      <w:pPr>
        <w:tabs>
          <w:tab w:val="num" w:pos="360"/>
        </w:tabs>
        <w:ind w:left="360" w:hanging="360"/>
      </w:pPr>
      <w:rPr>
        <w:rFonts w:ascii="Symbol" w:hAnsi="Symbol" w:hint="default"/>
        <w:color w:val="auto"/>
        <w:sz w:val="20"/>
      </w:rPr>
    </w:lvl>
    <w:lvl w:ilvl="1" w:tplc="627CBE52" w:tentative="1">
      <w:start w:val="1"/>
      <w:numFmt w:val="bullet"/>
      <w:lvlText w:val="o"/>
      <w:lvlJc w:val="left"/>
      <w:pPr>
        <w:tabs>
          <w:tab w:val="num" w:pos="1440"/>
        </w:tabs>
        <w:ind w:left="1440" w:hanging="360"/>
      </w:pPr>
      <w:rPr>
        <w:rFonts w:ascii="Courier New" w:hAnsi="Courier New" w:hint="default"/>
      </w:rPr>
    </w:lvl>
    <w:lvl w:ilvl="2" w:tplc="F9560B68" w:tentative="1">
      <w:start w:val="1"/>
      <w:numFmt w:val="bullet"/>
      <w:lvlText w:val=""/>
      <w:lvlJc w:val="left"/>
      <w:pPr>
        <w:tabs>
          <w:tab w:val="num" w:pos="2160"/>
        </w:tabs>
        <w:ind w:left="2160" w:hanging="360"/>
      </w:pPr>
      <w:rPr>
        <w:rFonts w:ascii="Wingdings" w:hAnsi="Wingdings" w:hint="default"/>
      </w:rPr>
    </w:lvl>
    <w:lvl w:ilvl="3" w:tplc="18E0CC36" w:tentative="1">
      <w:start w:val="1"/>
      <w:numFmt w:val="bullet"/>
      <w:lvlText w:val=""/>
      <w:lvlJc w:val="left"/>
      <w:pPr>
        <w:tabs>
          <w:tab w:val="num" w:pos="2880"/>
        </w:tabs>
        <w:ind w:left="2880" w:hanging="360"/>
      </w:pPr>
      <w:rPr>
        <w:rFonts w:ascii="Symbol" w:hAnsi="Symbol" w:hint="default"/>
      </w:rPr>
    </w:lvl>
    <w:lvl w:ilvl="4" w:tplc="CB8EA140" w:tentative="1">
      <w:start w:val="1"/>
      <w:numFmt w:val="bullet"/>
      <w:lvlText w:val="o"/>
      <w:lvlJc w:val="left"/>
      <w:pPr>
        <w:tabs>
          <w:tab w:val="num" w:pos="3600"/>
        </w:tabs>
        <w:ind w:left="3600" w:hanging="360"/>
      </w:pPr>
      <w:rPr>
        <w:rFonts w:ascii="Courier New" w:hAnsi="Courier New" w:hint="default"/>
      </w:rPr>
    </w:lvl>
    <w:lvl w:ilvl="5" w:tplc="BA724D18" w:tentative="1">
      <w:start w:val="1"/>
      <w:numFmt w:val="bullet"/>
      <w:lvlText w:val=""/>
      <w:lvlJc w:val="left"/>
      <w:pPr>
        <w:tabs>
          <w:tab w:val="num" w:pos="4320"/>
        </w:tabs>
        <w:ind w:left="4320" w:hanging="360"/>
      </w:pPr>
      <w:rPr>
        <w:rFonts w:ascii="Wingdings" w:hAnsi="Wingdings" w:hint="default"/>
      </w:rPr>
    </w:lvl>
    <w:lvl w:ilvl="6" w:tplc="163AFCDE" w:tentative="1">
      <w:start w:val="1"/>
      <w:numFmt w:val="bullet"/>
      <w:lvlText w:val=""/>
      <w:lvlJc w:val="left"/>
      <w:pPr>
        <w:tabs>
          <w:tab w:val="num" w:pos="5040"/>
        </w:tabs>
        <w:ind w:left="5040" w:hanging="360"/>
      </w:pPr>
      <w:rPr>
        <w:rFonts w:ascii="Symbol" w:hAnsi="Symbol" w:hint="default"/>
      </w:rPr>
    </w:lvl>
    <w:lvl w:ilvl="7" w:tplc="65F0FD2E" w:tentative="1">
      <w:start w:val="1"/>
      <w:numFmt w:val="bullet"/>
      <w:lvlText w:val="o"/>
      <w:lvlJc w:val="left"/>
      <w:pPr>
        <w:tabs>
          <w:tab w:val="num" w:pos="5760"/>
        </w:tabs>
        <w:ind w:left="5760" w:hanging="360"/>
      </w:pPr>
      <w:rPr>
        <w:rFonts w:ascii="Courier New" w:hAnsi="Courier New" w:hint="default"/>
      </w:rPr>
    </w:lvl>
    <w:lvl w:ilvl="8" w:tplc="6E8A30A6" w:tentative="1">
      <w:start w:val="1"/>
      <w:numFmt w:val="bullet"/>
      <w:lvlText w:val=""/>
      <w:lvlJc w:val="left"/>
      <w:pPr>
        <w:tabs>
          <w:tab w:val="num" w:pos="6480"/>
        </w:tabs>
        <w:ind w:left="6480" w:hanging="360"/>
      </w:pPr>
      <w:rPr>
        <w:rFonts w:ascii="Wingdings" w:hAnsi="Wingdings" w:hint="default"/>
      </w:rPr>
    </w:lvl>
  </w:abstractNum>
  <w:abstractNum w:abstractNumId="5">
    <w:nsid w:val="50854B0B"/>
    <w:multiLevelType w:val="hybridMultilevel"/>
    <w:tmpl w:val="C72EA80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nsid w:val="6A3A0AB6"/>
    <w:multiLevelType w:val="hybridMultilevel"/>
    <w:tmpl w:val="3056CB60"/>
    <w:lvl w:ilvl="0" w:tplc="16F4D82A">
      <w:numFmt w:val="bullet"/>
      <w:lvlText w:val="-"/>
      <w:lvlJc w:val="left"/>
      <w:pPr>
        <w:tabs>
          <w:tab w:val="num" w:pos="720"/>
        </w:tabs>
        <w:ind w:left="720" w:hanging="360"/>
      </w:pPr>
      <w:rPr>
        <w:rFonts w:ascii="Times New Roman" w:eastAsia="Times New Roman" w:hAnsi="Times New Roman" w:hint="default"/>
      </w:rPr>
    </w:lvl>
    <w:lvl w:ilvl="1" w:tplc="7C7054CE" w:tentative="1">
      <w:start w:val="1"/>
      <w:numFmt w:val="bullet"/>
      <w:lvlText w:val="o"/>
      <w:lvlJc w:val="left"/>
      <w:pPr>
        <w:tabs>
          <w:tab w:val="num" w:pos="1440"/>
        </w:tabs>
        <w:ind w:left="1440" w:hanging="360"/>
      </w:pPr>
      <w:rPr>
        <w:rFonts w:ascii="Courier New" w:hAnsi="Courier New" w:hint="default"/>
      </w:rPr>
    </w:lvl>
    <w:lvl w:ilvl="2" w:tplc="BB5A1590" w:tentative="1">
      <w:start w:val="1"/>
      <w:numFmt w:val="bullet"/>
      <w:lvlText w:val=""/>
      <w:lvlJc w:val="left"/>
      <w:pPr>
        <w:tabs>
          <w:tab w:val="num" w:pos="2160"/>
        </w:tabs>
        <w:ind w:left="2160" w:hanging="360"/>
      </w:pPr>
      <w:rPr>
        <w:rFonts w:ascii="Wingdings" w:hAnsi="Wingdings" w:hint="default"/>
      </w:rPr>
    </w:lvl>
    <w:lvl w:ilvl="3" w:tplc="88209CFE" w:tentative="1">
      <w:start w:val="1"/>
      <w:numFmt w:val="bullet"/>
      <w:lvlText w:val=""/>
      <w:lvlJc w:val="left"/>
      <w:pPr>
        <w:tabs>
          <w:tab w:val="num" w:pos="2880"/>
        </w:tabs>
        <w:ind w:left="2880" w:hanging="360"/>
      </w:pPr>
      <w:rPr>
        <w:rFonts w:ascii="Symbol" w:hAnsi="Symbol" w:hint="default"/>
      </w:rPr>
    </w:lvl>
    <w:lvl w:ilvl="4" w:tplc="696A99F2" w:tentative="1">
      <w:start w:val="1"/>
      <w:numFmt w:val="bullet"/>
      <w:lvlText w:val="o"/>
      <w:lvlJc w:val="left"/>
      <w:pPr>
        <w:tabs>
          <w:tab w:val="num" w:pos="3600"/>
        </w:tabs>
        <w:ind w:left="3600" w:hanging="360"/>
      </w:pPr>
      <w:rPr>
        <w:rFonts w:ascii="Courier New" w:hAnsi="Courier New" w:hint="default"/>
      </w:rPr>
    </w:lvl>
    <w:lvl w:ilvl="5" w:tplc="7BF4A594" w:tentative="1">
      <w:start w:val="1"/>
      <w:numFmt w:val="bullet"/>
      <w:lvlText w:val=""/>
      <w:lvlJc w:val="left"/>
      <w:pPr>
        <w:tabs>
          <w:tab w:val="num" w:pos="4320"/>
        </w:tabs>
        <w:ind w:left="4320" w:hanging="360"/>
      </w:pPr>
      <w:rPr>
        <w:rFonts w:ascii="Wingdings" w:hAnsi="Wingdings" w:hint="default"/>
      </w:rPr>
    </w:lvl>
    <w:lvl w:ilvl="6" w:tplc="989AFA76" w:tentative="1">
      <w:start w:val="1"/>
      <w:numFmt w:val="bullet"/>
      <w:lvlText w:val=""/>
      <w:lvlJc w:val="left"/>
      <w:pPr>
        <w:tabs>
          <w:tab w:val="num" w:pos="5040"/>
        </w:tabs>
        <w:ind w:left="5040" w:hanging="360"/>
      </w:pPr>
      <w:rPr>
        <w:rFonts w:ascii="Symbol" w:hAnsi="Symbol" w:hint="default"/>
      </w:rPr>
    </w:lvl>
    <w:lvl w:ilvl="7" w:tplc="48B25CC2" w:tentative="1">
      <w:start w:val="1"/>
      <w:numFmt w:val="bullet"/>
      <w:lvlText w:val="o"/>
      <w:lvlJc w:val="left"/>
      <w:pPr>
        <w:tabs>
          <w:tab w:val="num" w:pos="5760"/>
        </w:tabs>
        <w:ind w:left="5760" w:hanging="360"/>
      </w:pPr>
      <w:rPr>
        <w:rFonts w:ascii="Courier New" w:hAnsi="Courier New" w:hint="default"/>
      </w:rPr>
    </w:lvl>
    <w:lvl w:ilvl="8" w:tplc="F9DE74B6" w:tentative="1">
      <w:start w:val="1"/>
      <w:numFmt w:val="bullet"/>
      <w:lvlText w:val=""/>
      <w:lvlJc w:val="left"/>
      <w:pPr>
        <w:tabs>
          <w:tab w:val="num" w:pos="6480"/>
        </w:tabs>
        <w:ind w:left="6480" w:hanging="360"/>
      </w:pPr>
      <w:rPr>
        <w:rFonts w:ascii="Wingdings" w:hAnsi="Wingdings" w:hint="default"/>
      </w:rPr>
    </w:lvl>
  </w:abstractNum>
  <w:abstractNum w:abstractNumId="7">
    <w:nsid w:val="6E807457"/>
    <w:multiLevelType w:val="hybridMultilevel"/>
    <w:tmpl w:val="F0EADF9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8">
    <w:nsid w:val="7F0236FE"/>
    <w:multiLevelType w:val="hybridMultilevel"/>
    <w:tmpl w:val="CC6E1C7E"/>
    <w:lvl w:ilvl="0" w:tplc="DE0E7366">
      <w:start w:val="1"/>
      <w:numFmt w:val="bullet"/>
      <w:lvlText w:val=""/>
      <w:lvlJc w:val="left"/>
      <w:pPr>
        <w:tabs>
          <w:tab w:val="num" w:pos="720"/>
        </w:tabs>
        <w:ind w:left="720" w:hanging="360"/>
      </w:pPr>
      <w:rPr>
        <w:rFonts w:ascii="Symbol" w:hAnsi="Symbol" w:hint="default"/>
      </w:rPr>
    </w:lvl>
    <w:lvl w:ilvl="1" w:tplc="B002E802" w:tentative="1">
      <w:start w:val="1"/>
      <w:numFmt w:val="bullet"/>
      <w:lvlText w:val="o"/>
      <w:lvlJc w:val="left"/>
      <w:pPr>
        <w:tabs>
          <w:tab w:val="num" w:pos="1440"/>
        </w:tabs>
        <w:ind w:left="1440" w:hanging="360"/>
      </w:pPr>
      <w:rPr>
        <w:rFonts w:ascii="Courier New" w:hAnsi="Courier New" w:hint="default"/>
      </w:rPr>
    </w:lvl>
    <w:lvl w:ilvl="2" w:tplc="4E7E8698" w:tentative="1">
      <w:start w:val="1"/>
      <w:numFmt w:val="bullet"/>
      <w:lvlText w:val=""/>
      <w:lvlJc w:val="left"/>
      <w:pPr>
        <w:tabs>
          <w:tab w:val="num" w:pos="2160"/>
        </w:tabs>
        <w:ind w:left="2160" w:hanging="360"/>
      </w:pPr>
      <w:rPr>
        <w:rFonts w:ascii="Wingdings" w:hAnsi="Wingdings" w:hint="default"/>
      </w:rPr>
    </w:lvl>
    <w:lvl w:ilvl="3" w:tplc="ED22E0E6" w:tentative="1">
      <w:start w:val="1"/>
      <w:numFmt w:val="bullet"/>
      <w:lvlText w:val=""/>
      <w:lvlJc w:val="left"/>
      <w:pPr>
        <w:tabs>
          <w:tab w:val="num" w:pos="2880"/>
        </w:tabs>
        <w:ind w:left="2880" w:hanging="360"/>
      </w:pPr>
      <w:rPr>
        <w:rFonts w:ascii="Symbol" w:hAnsi="Symbol" w:hint="default"/>
      </w:rPr>
    </w:lvl>
    <w:lvl w:ilvl="4" w:tplc="6B589DEE" w:tentative="1">
      <w:start w:val="1"/>
      <w:numFmt w:val="bullet"/>
      <w:lvlText w:val="o"/>
      <w:lvlJc w:val="left"/>
      <w:pPr>
        <w:tabs>
          <w:tab w:val="num" w:pos="3600"/>
        </w:tabs>
        <w:ind w:left="3600" w:hanging="360"/>
      </w:pPr>
      <w:rPr>
        <w:rFonts w:ascii="Courier New" w:hAnsi="Courier New" w:hint="default"/>
      </w:rPr>
    </w:lvl>
    <w:lvl w:ilvl="5" w:tplc="47CAA818" w:tentative="1">
      <w:start w:val="1"/>
      <w:numFmt w:val="bullet"/>
      <w:lvlText w:val=""/>
      <w:lvlJc w:val="left"/>
      <w:pPr>
        <w:tabs>
          <w:tab w:val="num" w:pos="4320"/>
        </w:tabs>
        <w:ind w:left="4320" w:hanging="360"/>
      </w:pPr>
      <w:rPr>
        <w:rFonts w:ascii="Wingdings" w:hAnsi="Wingdings" w:hint="default"/>
      </w:rPr>
    </w:lvl>
    <w:lvl w:ilvl="6" w:tplc="2856B032" w:tentative="1">
      <w:start w:val="1"/>
      <w:numFmt w:val="bullet"/>
      <w:lvlText w:val=""/>
      <w:lvlJc w:val="left"/>
      <w:pPr>
        <w:tabs>
          <w:tab w:val="num" w:pos="5040"/>
        </w:tabs>
        <w:ind w:left="5040" w:hanging="360"/>
      </w:pPr>
      <w:rPr>
        <w:rFonts w:ascii="Symbol" w:hAnsi="Symbol" w:hint="default"/>
      </w:rPr>
    </w:lvl>
    <w:lvl w:ilvl="7" w:tplc="E6E474F2" w:tentative="1">
      <w:start w:val="1"/>
      <w:numFmt w:val="bullet"/>
      <w:lvlText w:val="o"/>
      <w:lvlJc w:val="left"/>
      <w:pPr>
        <w:tabs>
          <w:tab w:val="num" w:pos="5760"/>
        </w:tabs>
        <w:ind w:left="5760" w:hanging="360"/>
      </w:pPr>
      <w:rPr>
        <w:rFonts w:ascii="Courier New" w:hAnsi="Courier New" w:hint="default"/>
      </w:rPr>
    </w:lvl>
    <w:lvl w:ilvl="8" w:tplc="D290710A"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8"/>
  </w:num>
  <w:num w:numId="3">
    <w:abstractNumId w:val="6"/>
  </w:num>
  <w:num w:numId="4">
    <w:abstractNumId w:val="7"/>
  </w:num>
  <w:num w:numId="5">
    <w:abstractNumId w:val="5"/>
  </w:num>
  <w:num w:numId="6">
    <w:abstractNumId w:val="0"/>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5"/>
  <w:embedSystemFonts/>
  <w:hideSpellingErrors/>
  <w:hideGrammatical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BCC"/>
    <w:rsid w:val="000013ED"/>
    <w:rsid w:val="000064A8"/>
    <w:rsid w:val="00011B54"/>
    <w:rsid w:val="00026544"/>
    <w:rsid w:val="000342E4"/>
    <w:rsid w:val="000427D4"/>
    <w:rsid w:val="000437E0"/>
    <w:rsid w:val="00055061"/>
    <w:rsid w:val="00056FE8"/>
    <w:rsid w:val="00060BB6"/>
    <w:rsid w:val="00060DF2"/>
    <w:rsid w:val="00062E14"/>
    <w:rsid w:val="000643E2"/>
    <w:rsid w:val="00066BD5"/>
    <w:rsid w:val="00067FE3"/>
    <w:rsid w:val="00070766"/>
    <w:rsid w:val="00071ECA"/>
    <w:rsid w:val="0007206C"/>
    <w:rsid w:val="0007346F"/>
    <w:rsid w:val="000748F7"/>
    <w:rsid w:val="00081BFA"/>
    <w:rsid w:val="00082974"/>
    <w:rsid w:val="0008320F"/>
    <w:rsid w:val="0008470A"/>
    <w:rsid w:val="000853D7"/>
    <w:rsid w:val="00085DE0"/>
    <w:rsid w:val="00090165"/>
    <w:rsid w:val="00094AE3"/>
    <w:rsid w:val="000A2A10"/>
    <w:rsid w:val="000A4F43"/>
    <w:rsid w:val="000A71CC"/>
    <w:rsid w:val="000A7BCC"/>
    <w:rsid w:val="000B091A"/>
    <w:rsid w:val="000B2E3A"/>
    <w:rsid w:val="000C62BE"/>
    <w:rsid w:val="000C7713"/>
    <w:rsid w:val="000D1FED"/>
    <w:rsid w:val="000D3933"/>
    <w:rsid w:val="000D6D39"/>
    <w:rsid w:val="000E2526"/>
    <w:rsid w:val="000E372C"/>
    <w:rsid w:val="000E485D"/>
    <w:rsid w:val="000E6A9A"/>
    <w:rsid w:val="000E7700"/>
    <w:rsid w:val="000F318E"/>
    <w:rsid w:val="000F3350"/>
    <w:rsid w:val="000F3B00"/>
    <w:rsid w:val="000F4B32"/>
    <w:rsid w:val="000F53BC"/>
    <w:rsid w:val="000F5856"/>
    <w:rsid w:val="0010197B"/>
    <w:rsid w:val="0011178F"/>
    <w:rsid w:val="00112120"/>
    <w:rsid w:val="00112D88"/>
    <w:rsid w:val="0011590A"/>
    <w:rsid w:val="0011793D"/>
    <w:rsid w:val="0012325A"/>
    <w:rsid w:val="00123953"/>
    <w:rsid w:val="001331F5"/>
    <w:rsid w:val="00134706"/>
    <w:rsid w:val="001368AE"/>
    <w:rsid w:val="00136AE4"/>
    <w:rsid w:val="001370DD"/>
    <w:rsid w:val="00137F8E"/>
    <w:rsid w:val="001405B6"/>
    <w:rsid w:val="001434AE"/>
    <w:rsid w:val="001435BB"/>
    <w:rsid w:val="001479BC"/>
    <w:rsid w:val="00151474"/>
    <w:rsid w:val="0015655E"/>
    <w:rsid w:val="001612D1"/>
    <w:rsid w:val="00172365"/>
    <w:rsid w:val="00172497"/>
    <w:rsid w:val="0017373C"/>
    <w:rsid w:val="00173B20"/>
    <w:rsid w:val="001752B2"/>
    <w:rsid w:val="0017688D"/>
    <w:rsid w:val="00177675"/>
    <w:rsid w:val="0018127E"/>
    <w:rsid w:val="00183EC3"/>
    <w:rsid w:val="00185C69"/>
    <w:rsid w:val="00190660"/>
    <w:rsid w:val="00193508"/>
    <w:rsid w:val="00196E6A"/>
    <w:rsid w:val="001A10C3"/>
    <w:rsid w:val="001A45FD"/>
    <w:rsid w:val="001A5E62"/>
    <w:rsid w:val="001A7C25"/>
    <w:rsid w:val="001B04E2"/>
    <w:rsid w:val="001B2036"/>
    <w:rsid w:val="001B2140"/>
    <w:rsid w:val="001B2612"/>
    <w:rsid w:val="001B3FEF"/>
    <w:rsid w:val="001C0687"/>
    <w:rsid w:val="001C1FCC"/>
    <w:rsid w:val="001C2A20"/>
    <w:rsid w:val="001C4D99"/>
    <w:rsid w:val="001C5C7D"/>
    <w:rsid w:val="001D502D"/>
    <w:rsid w:val="001D5BE4"/>
    <w:rsid w:val="001D77F3"/>
    <w:rsid w:val="001E0838"/>
    <w:rsid w:val="001E0ACA"/>
    <w:rsid w:val="001E1833"/>
    <w:rsid w:val="001E295B"/>
    <w:rsid w:val="001E2D3B"/>
    <w:rsid w:val="001E2FCD"/>
    <w:rsid w:val="001E6591"/>
    <w:rsid w:val="001E679D"/>
    <w:rsid w:val="001E6A98"/>
    <w:rsid w:val="001F05A6"/>
    <w:rsid w:val="001F1801"/>
    <w:rsid w:val="001F327A"/>
    <w:rsid w:val="001F3418"/>
    <w:rsid w:val="001F4F07"/>
    <w:rsid w:val="001F6400"/>
    <w:rsid w:val="001F6B6C"/>
    <w:rsid w:val="001F7858"/>
    <w:rsid w:val="00201C6F"/>
    <w:rsid w:val="00201C94"/>
    <w:rsid w:val="00210F22"/>
    <w:rsid w:val="00213A08"/>
    <w:rsid w:val="00225C05"/>
    <w:rsid w:val="00230EC5"/>
    <w:rsid w:val="00231FCC"/>
    <w:rsid w:val="00233B65"/>
    <w:rsid w:val="00234C68"/>
    <w:rsid w:val="00240226"/>
    <w:rsid w:val="0024031A"/>
    <w:rsid w:val="00244FDD"/>
    <w:rsid w:val="00246A93"/>
    <w:rsid w:val="00246EA7"/>
    <w:rsid w:val="002471F2"/>
    <w:rsid w:val="00250804"/>
    <w:rsid w:val="00251159"/>
    <w:rsid w:val="00251E3E"/>
    <w:rsid w:val="00255F75"/>
    <w:rsid w:val="00256DEB"/>
    <w:rsid w:val="00262F8A"/>
    <w:rsid w:val="00264F34"/>
    <w:rsid w:val="002650EE"/>
    <w:rsid w:val="0026632C"/>
    <w:rsid w:val="0026671C"/>
    <w:rsid w:val="002670BB"/>
    <w:rsid w:val="002733BC"/>
    <w:rsid w:val="00274DBA"/>
    <w:rsid w:val="00282081"/>
    <w:rsid w:val="00282612"/>
    <w:rsid w:val="00282621"/>
    <w:rsid w:val="00283696"/>
    <w:rsid w:val="002901F6"/>
    <w:rsid w:val="002909E4"/>
    <w:rsid w:val="00291C1F"/>
    <w:rsid w:val="002939DD"/>
    <w:rsid w:val="00295699"/>
    <w:rsid w:val="002967CA"/>
    <w:rsid w:val="00296F87"/>
    <w:rsid w:val="00297CBA"/>
    <w:rsid w:val="002A0118"/>
    <w:rsid w:val="002A58AD"/>
    <w:rsid w:val="002A6650"/>
    <w:rsid w:val="002A7EEC"/>
    <w:rsid w:val="002B25A1"/>
    <w:rsid w:val="002C5E02"/>
    <w:rsid w:val="002C6C9E"/>
    <w:rsid w:val="002C6E6E"/>
    <w:rsid w:val="002D11E4"/>
    <w:rsid w:val="002D211F"/>
    <w:rsid w:val="002D51EE"/>
    <w:rsid w:val="002D7716"/>
    <w:rsid w:val="002E6F06"/>
    <w:rsid w:val="002F0DEE"/>
    <w:rsid w:val="002F3A2D"/>
    <w:rsid w:val="002F4994"/>
    <w:rsid w:val="00300FB5"/>
    <w:rsid w:val="00302777"/>
    <w:rsid w:val="003047AA"/>
    <w:rsid w:val="0030543C"/>
    <w:rsid w:val="00305E1B"/>
    <w:rsid w:val="003075FD"/>
    <w:rsid w:val="00310801"/>
    <w:rsid w:val="0031189F"/>
    <w:rsid w:val="00312BB0"/>
    <w:rsid w:val="00313D27"/>
    <w:rsid w:val="00315A15"/>
    <w:rsid w:val="00316631"/>
    <w:rsid w:val="00320008"/>
    <w:rsid w:val="00320551"/>
    <w:rsid w:val="00323555"/>
    <w:rsid w:val="00325BC7"/>
    <w:rsid w:val="003354A5"/>
    <w:rsid w:val="0033746E"/>
    <w:rsid w:val="0033769F"/>
    <w:rsid w:val="003378B6"/>
    <w:rsid w:val="00337AB5"/>
    <w:rsid w:val="00344619"/>
    <w:rsid w:val="00344861"/>
    <w:rsid w:val="003468F2"/>
    <w:rsid w:val="00346D85"/>
    <w:rsid w:val="00347DF0"/>
    <w:rsid w:val="003509E3"/>
    <w:rsid w:val="00356D10"/>
    <w:rsid w:val="003570ED"/>
    <w:rsid w:val="003571E5"/>
    <w:rsid w:val="00357511"/>
    <w:rsid w:val="00357BF1"/>
    <w:rsid w:val="00361C1B"/>
    <w:rsid w:val="003627C6"/>
    <w:rsid w:val="0036468E"/>
    <w:rsid w:val="003723C2"/>
    <w:rsid w:val="00372700"/>
    <w:rsid w:val="00375992"/>
    <w:rsid w:val="00377143"/>
    <w:rsid w:val="00380EDA"/>
    <w:rsid w:val="003829B2"/>
    <w:rsid w:val="00383FBC"/>
    <w:rsid w:val="003867ED"/>
    <w:rsid w:val="003870E2"/>
    <w:rsid w:val="0039078E"/>
    <w:rsid w:val="0039108F"/>
    <w:rsid w:val="00392A77"/>
    <w:rsid w:val="00393020"/>
    <w:rsid w:val="003972E8"/>
    <w:rsid w:val="003A040C"/>
    <w:rsid w:val="003A2052"/>
    <w:rsid w:val="003A639E"/>
    <w:rsid w:val="003B5BDA"/>
    <w:rsid w:val="003B61FC"/>
    <w:rsid w:val="003B7607"/>
    <w:rsid w:val="003C05AC"/>
    <w:rsid w:val="003C080E"/>
    <w:rsid w:val="003C2EFA"/>
    <w:rsid w:val="003C59BD"/>
    <w:rsid w:val="003D464D"/>
    <w:rsid w:val="003E055C"/>
    <w:rsid w:val="003E142C"/>
    <w:rsid w:val="003E1685"/>
    <w:rsid w:val="003E2536"/>
    <w:rsid w:val="003E54F1"/>
    <w:rsid w:val="003E7214"/>
    <w:rsid w:val="003E7778"/>
    <w:rsid w:val="003F223F"/>
    <w:rsid w:val="003F2A36"/>
    <w:rsid w:val="003F2ABF"/>
    <w:rsid w:val="003F4E7E"/>
    <w:rsid w:val="003F6AB2"/>
    <w:rsid w:val="003F70D9"/>
    <w:rsid w:val="003F7924"/>
    <w:rsid w:val="00400142"/>
    <w:rsid w:val="004008F8"/>
    <w:rsid w:val="00401030"/>
    <w:rsid w:val="00406F2E"/>
    <w:rsid w:val="0041044F"/>
    <w:rsid w:val="00410CFA"/>
    <w:rsid w:val="00415391"/>
    <w:rsid w:val="00422335"/>
    <w:rsid w:val="00426BE1"/>
    <w:rsid w:val="00427139"/>
    <w:rsid w:val="004301C8"/>
    <w:rsid w:val="00434089"/>
    <w:rsid w:val="00437202"/>
    <w:rsid w:val="0044057D"/>
    <w:rsid w:val="0044245E"/>
    <w:rsid w:val="004442D1"/>
    <w:rsid w:val="004473F7"/>
    <w:rsid w:val="00450F4C"/>
    <w:rsid w:val="00453B30"/>
    <w:rsid w:val="00465CCF"/>
    <w:rsid w:val="00467A18"/>
    <w:rsid w:val="00470345"/>
    <w:rsid w:val="00473FC7"/>
    <w:rsid w:val="00476F57"/>
    <w:rsid w:val="004770D7"/>
    <w:rsid w:val="004800ED"/>
    <w:rsid w:val="00485DC3"/>
    <w:rsid w:val="00492FB4"/>
    <w:rsid w:val="00494494"/>
    <w:rsid w:val="004A12C0"/>
    <w:rsid w:val="004A1F3B"/>
    <w:rsid w:val="004A24F7"/>
    <w:rsid w:val="004A2726"/>
    <w:rsid w:val="004A5AA8"/>
    <w:rsid w:val="004A706E"/>
    <w:rsid w:val="004B332D"/>
    <w:rsid w:val="004B474D"/>
    <w:rsid w:val="004C3A71"/>
    <w:rsid w:val="004D3C61"/>
    <w:rsid w:val="004D4D93"/>
    <w:rsid w:val="004D5DF5"/>
    <w:rsid w:val="004E0427"/>
    <w:rsid w:val="004E3DB0"/>
    <w:rsid w:val="004E72E8"/>
    <w:rsid w:val="004F3204"/>
    <w:rsid w:val="004F36DF"/>
    <w:rsid w:val="004F4518"/>
    <w:rsid w:val="004F68C6"/>
    <w:rsid w:val="004F6FDD"/>
    <w:rsid w:val="00500026"/>
    <w:rsid w:val="0050102A"/>
    <w:rsid w:val="005023CC"/>
    <w:rsid w:val="00503312"/>
    <w:rsid w:val="00503E4A"/>
    <w:rsid w:val="00504252"/>
    <w:rsid w:val="005049D0"/>
    <w:rsid w:val="00505641"/>
    <w:rsid w:val="005060DB"/>
    <w:rsid w:val="005062B1"/>
    <w:rsid w:val="00510965"/>
    <w:rsid w:val="005109DE"/>
    <w:rsid w:val="0051226D"/>
    <w:rsid w:val="00513E2C"/>
    <w:rsid w:val="00516937"/>
    <w:rsid w:val="00521885"/>
    <w:rsid w:val="00530297"/>
    <w:rsid w:val="005346EA"/>
    <w:rsid w:val="00535BB7"/>
    <w:rsid w:val="00536520"/>
    <w:rsid w:val="00536C88"/>
    <w:rsid w:val="00540A18"/>
    <w:rsid w:val="00547A09"/>
    <w:rsid w:val="00547C8A"/>
    <w:rsid w:val="00550FD4"/>
    <w:rsid w:val="00552012"/>
    <w:rsid w:val="00552B2A"/>
    <w:rsid w:val="00552E64"/>
    <w:rsid w:val="00553B41"/>
    <w:rsid w:val="00556D73"/>
    <w:rsid w:val="0055728B"/>
    <w:rsid w:val="005629D7"/>
    <w:rsid w:val="005654D7"/>
    <w:rsid w:val="0057772C"/>
    <w:rsid w:val="00580D46"/>
    <w:rsid w:val="005822AF"/>
    <w:rsid w:val="005840D4"/>
    <w:rsid w:val="005864CC"/>
    <w:rsid w:val="00591D10"/>
    <w:rsid w:val="00595EA8"/>
    <w:rsid w:val="005A1880"/>
    <w:rsid w:val="005A195D"/>
    <w:rsid w:val="005A2856"/>
    <w:rsid w:val="005A44C7"/>
    <w:rsid w:val="005A50C8"/>
    <w:rsid w:val="005A581B"/>
    <w:rsid w:val="005A582B"/>
    <w:rsid w:val="005A6D87"/>
    <w:rsid w:val="005B3955"/>
    <w:rsid w:val="005B6C46"/>
    <w:rsid w:val="005C1743"/>
    <w:rsid w:val="005C2ABC"/>
    <w:rsid w:val="005C38F6"/>
    <w:rsid w:val="005C4F91"/>
    <w:rsid w:val="005C4FA7"/>
    <w:rsid w:val="005C70C6"/>
    <w:rsid w:val="005D0E47"/>
    <w:rsid w:val="005D2415"/>
    <w:rsid w:val="005D6DFC"/>
    <w:rsid w:val="005E0A6B"/>
    <w:rsid w:val="005E28EF"/>
    <w:rsid w:val="005E467E"/>
    <w:rsid w:val="005E5B95"/>
    <w:rsid w:val="005E66CD"/>
    <w:rsid w:val="005F2F67"/>
    <w:rsid w:val="005F7B69"/>
    <w:rsid w:val="00600F1A"/>
    <w:rsid w:val="00604146"/>
    <w:rsid w:val="006053AF"/>
    <w:rsid w:val="00610FF6"/>
    <w:rsid w:val="00611030"/>
    <w:rsid w:val="00612426"/>
    <w:rsid w:val="00613D40"/>
    <w:rsid w:val="00615003"/>
    <w:rsid w:val="00617BB2"/>
    <w:rsid w:val="00621BBC"/>
    <w:rsid w:val="00623783"/>
    <w:rsid w:val="00623F24"/>
    <w:rsid w:val="006248A3"/>
    <w:rsid w:val="006258B6"/>
    <w:rsid w:val="00627CB9"/>
    <w:rsid w:val="006303F4"/>
    <w:rsid w:val="00632B43"/>
    <w:rsid w:val="0063309B"/>
    <w:rsid w:val="00633D35"/>
    <w:rsid w:val="00634288"/>
    <w:rsid w:val="00634566"/>
    <w:rsid w:val="00635A8E"/>
    <w:rsid w:val="00642009"/>
    <w:rsid w:val="00644626"/>
    <w:rsid w:val="0064549B"/>
    <w:rsid w:val="006509BA"/>
    <w:rsid w:val="00653437"/>
    <w:rsid w:val="00654E57"/>
    <w:rsid w:val="00660B07"/>
    <w:rsid w:val="00660B59"/>
    <w:rsid w:val="00661BB2"/>
    <w:rsid w:val="006645B0"/>
    <w:rsid w:val="00665E26"/>
    <w:rsid w:val="0066735A"/>
    <w:rsid w:val="00672473"/>
    <w:rsid w:val="00673904"/>
    <w:rsid w:val="00673BC4"/>
    <w:rsid w:val="0067479C"/>
    <w:rsid w:val="0067543B"/>
    <w:rsid w:val="00677467"/>
    <w:rsid w:val="006777B7"/>
    <w:rsid w:val="006829BF"/>
    <w:rsid w:val="00685532"/>
    <w:rsid w:val="00686998"/>
    <w:rsid w:val="00687050"/>
    <w:rsid w:val="00691197"/>
    <w:rsid w:val="006928B9"/>
    <w:rsid w:val="006930B8"/>
    <w:rsid w:val="00693CCA"/>
    <w:rsid w:val="00697340"/>
    <w:rsid w:val="006976CC"/>
    <w:rsid w:val="006A0691"/>
    <w:rsid w:val="006A101F"/>
    <w:rsid w:val="006A11FD"/>
    <w:rsid w:val="006A1DF8"/>
    <w:rsid w:val="006A28A2"/>
    <w:rsid w:val="006A438E"/>
    <w:rsid w:val="006A5127"/>
    <w:rsid w:val="006A6114"/>
    <w:rsid w:val="006A7A23"/>
    <w:rsid w:val="006A7ACF"/>
    <w:rsid w:val="006B1D7B"/>
    <w:rsid w:val="006C12A7"/>
    <w:rsid w:val="006C3792"/>
    <w:rsid w:val="006C4B52"/>
    <w:rsid w:val="006C67E4"/>
    <w:rsid w:val="006D1AA1"/>
    <w:rsid w:val="006D33B3"/>
    <w:rsid w:val="006D3975"/>
    <w:rsid w:val="006D3A17"/>
    <w:rsid w:val="006D4DD7"/>
    <w:rsid w:val="006D5436"/>
    <w:rsid w:val="006D6369"/>
    <w:rsid w:val="006D7F10"/>
    <w:rsid w:val="006E3D96"/>
    <w:rsid w:val="006F1AC8"/>
    <w:rsid w:val="006F45E2"/>
    <w:rsid w:val="006F515D"/>
    <w:rsid w:val="007033F3"/>
    <w:rsid w:val="007158E1"/>
    <w:rsid w:val="00716C71"/>
    <w:rsid w:val="007201B3"/>
    <w:rsid w:val="00721856"/>
    <w:rsid w:val="00723A1C"/>
    <w:rsid w:val="00723E82"/>
    <w:rsid w:val="00726CFD"/>
    <w:rsid w:val="007273E1"/>
    <w:rsid w:val="0073073B"/>
    <w:rsid w:val="00733D4B"/>
    <w:rsid w:val="0073617A"/>
    <w:rsid w:val="007403EE"/>
    <w:rsid w:val="007437B5"/>
    <w:rsid w:val="00743DBA"/>
    <w:rsid w:val="00744114"/>
    <w:rsid w:val="00744133"/>
    <w:rsid w:val="007442F8"/>
    <w:rsid w:val="007461FD"/>
    <w:rsid w:val="00747A30"/>
    <w:rsid w:val="00751023"/>
    <w:rsid w:val="00751636"/>
    <w:rsid w:val="007541A1"/>
    <w:rsid w:val="00756EBC"/>
    <w:rsid w:val="00764EAE"/>
    <w:rsid w:val="0076516B"/>
    <w:rsid w:val="00766089"/>
    <w:rsid w:val="00771D5A"/>
    <w:rsid w:val="00772EE1"/>
    <w:rsid w:val="00773D6A"/>
    <w:rsid w:val="00776284"/>
    <w:rsid w:val="007770EB"/>
    <w:rsid w:val="00780E67"/>
    <w:rsid w:val="0078240C"/>
    <w:rsid w:val="007849D3"/>
    <w:rsid w:val="00784F79"/>
    <w:rsid w:val="00790ED8"/>
    <w:rsid w:val="00793353"/>
    <w:rsid w:val="007934D9"/>
    <w:rsid w:val="00793BF5"/>
    <w:rsid w:val="00796000"/>
    <w:rsid w:val="00796DE9"/>
    <w:rsid w:val="007A2386"/>
    <w:rsid w:val="007A51D3"/>
    <w:rsid w:val="007B29CA"/>
    <w:rsid w:val="007B35AA"/>
    <w:rsid w:val="007B3C28"/>
    <w:rsid w:val="007B49F0"/>
    <w:rsid w:val="007B5672"/>
    <w:rsid w:val="007B73DF"/>
    <w:rsid w:val="007B7B5B"/>
    <w:rsid w:val="007C452D"/>
    <w:rsid w:val="007C47B1"/>
    <w:rsid w:val="007C5A4E"/>
    <w:rsid w:val="007C7B91"/>
    <w:rsid w:val="007D02B0"/>
    <w:rsid w:val="007D19AD"/>
    <w:rsid w:val="007D3D05"/>
    <w:rsid w:val="007D3D65"/>
    <w:rsid w:val="007D5823"/>
    <w:rsid w:val="007D5C54"/>
    <w:rsid w:val="007D6DC1"/>
    <w:rsid w:val="007D7038"/>
    <w:rsid w:val="007D7B62"/>
    <w:rsid w:val="007D7C61"/>
    <w:rsid w:val="007E02E2"/>
    <w:rsid w:val="007E0B3F"/>
    <w:rsid w:val="007E0C9D"/>
    <w:rsid w:val="007E0CC5"/>
    <w:rsid w:val="007E0EF4"/>
    <w:rsid w:val="007E28D2"/>
    <w:rsid w:val="007E2AF9"/>
    <w:rsid w:val="007E3C8D"/>
    <w:rsid w:val="007E7C4F"/>
    <w:rsid w:val="007F13FD"/>
    <w:rsid w:val="007F1951"/>
    <w:rsid w:val="007F2107"/>
    <w:rsid w:val="007F2932"/>
    <w:rsid w:val="0080395B"/>
    <w:rsid w:val="008055FF"/>
    <w:rsid w:val="00812524"/>
    <w:rsid w:val="00814D6B"/>
    <w:rsid w:val="00815287"/>
    <w:rsid w:val="0082099A"/>
    <w:rsid w:val="008264BE"/>
    <w:rsid w:val="0082740C"/>
    <w:rsid w:val="00827B2C"/>
    <w:rsid w:val="008301E5"/>
    <w:rsid w:val="00835FCD"/>
    <w:rsid w:val="00840227"/>
    <w:rsid w:val="00842117"/>
    <w:rsid w:val="00842C18"/>
    <w:rsid w:val="0084334D"/>
    <w:rsid w:val="00843C52"/>
    <w:rsid w:val="00844E01"/>
    <w:rsid w:val="00847B2D"/>
    <w:rsid w:val="00847BD9"/>
    <w:rsid w:val="008508EA"/>
    <w:rsid w:val="00850F8E"/>
    <w:rsid w:val="0086381E"/>
    <w:rsid w:val="008645FD"/>
    <w:rsid w:val="00864754"/>
    <w:rsid w:val="00870005"/>
    <w:rsid w:val="0087287C"/>
    <w:rsid w:val="00876F80"/>
    <w:rsid w:val="00877AC5"/>
    <w:rsid w:val="00880A4D"/>
    <w:rsid w:val="008827BB"/>
    <w:rsid w:val="008863C2"/>
    <w:rsid w:val="00887B4A"/>
    <w:rsid w:val="0089015D"/>
    <w:rsid w:val="00892052"/>
    <w:rsid w:val="008951C4"/>
    <w:rsid w:val="008A56F2"/>
    <w:rsid w:val="008B00F7"/>
    <w:rsid w:val="008B0CF4"/>
    <w:rsid w:val="008B0E60"/>
    <w:rsid w:val="008B3AD0"/>
    <w:rsid w:val="008B7DF2"/>
    <w:rsid w:val="008C1FB6"/>
    <w:rsid w:val="008C49CB"/>
    <w:rsid w:val="008C50E6"/>
    <w:rsid w:val="008C67D8"/>
    <w:rsid w:val="008C6FA0"/>
    <w:rsid w:val="008D2235"/>
    <w:rsid w:val="008D31C2"/>
    <w:rsid w:val="008D40CC"/>
    <w:rsid w:val="008E26B7"/>
    <w:rsid w:val="008E5671"/>
    <w:rsid w:val="008E62F6"/>
    <w:rsid w:val="008E6C86"/>
    <w:rsid w:val="008F3397"/>
    <w:rsid w:val="008F613C"/>
    <w:rsid w:val="008F62A4"/>
    <w:rsid w:val="008F6F92"/>
    <w:rsid w:val="00900668"/>
    <w:rsid w:val="00901079"/>
    <w:rsid w:val="00901621"/>
    <w:rsid w:val="00905194"/>
    <w:rsid w:val="009059E8"/>
    <w:rsid w:val="00913829"/>
    <w:rsid w:val="00915897"/>
    <w:rsid w:val="009200D6"/>
    <w:rsid w:val="00921C6B"/>
    <w:rsid w:val="00923A51"/>
    <w:rsid w:val="00924170"/>
    <w:rsid w:val="009252D3"/>
    <w:rsid w:val="00926223"/>
    <w:rsid w:val="00930273"/>
    <w:rsid w:val="0093035B"/>
    <w:rsid w:val="00931BA8"/>
    <w:rsid w:val="00933F26"/>
    <w:rsid w:val="009348E1"/>
    <w:rsid w:val="00934931"/>
    <w:rsid w:val="009365A4"/>
    <w:rsid w:val="0093799C"/>
    <w:rsid w:val="00940751"/>
    <w:rsid w:val="00945721"/>
    <w:rsid w:val="00947431"/>
    <w:rsid w:val="00950339"/>
    <w:rsid w:val="00950456"/>
    <w:rsid w:val="00953212"/>
    <w:rsid w:val="00953A18"/>
    <w:rsid w:val="0095427D"/>
    <w:rsid w:val="0095659A"/>
    <w:rsid w:val="00960E48"/>
    <w:rsid w:val="009621C4"/>
    <w:rsid w:val="00963DFB"/>
    <w:rsid w:val="00971632"/>
    <w:rsid w:val="009729A7"/>
    <w:rsid w:val="009807B0"/>
    <w:rsid w:val="00982147"/>
    <w:rsid w:val="00982423"/>
    <w:rsid w:val="009858C7"/>
    <w:rsid w:val="00985FEC"/>
    <w:rsid w:val="009872C8"/>
    <w:rsid w:val="009873B7"/>
    <w:rsid w:val="0098790A"/>
    <w:rsid w:val="00990F2D"/>
    <w:rsid w:val="009921E1"/>
    <w:rsid w:val="00994493"/>
    <w:rsid w:val="00995048"/>
    <w:rsid w:val="00995288"/>
    <w:rsid w:val="009963B5"/>
    <w:rsid w:val="009973E5"/>
    <w:rsid w:val="009A0B48"/>
    <w:rsid w:val="009A614B"/>
    <w:rsid w:val="009A6A45"/>
    <w:rsid w:val="009A6B71"/>
    <w:rsid w:val="009A78C1"/>
    <w:rsid w:val="009A7A71"/>
    <w:rsid w:val="009A7EF4"/>
    <w:rsid w:val="009B011E"/>
    <w:rsid w:val="009B1679"/>
    <w:rsid w:val="009B1B45"/>
    <w:rsid w:val="009B3176"/>
    <w:rsid w:val="009B31A9"/>
    <w:rsid w:val="009B4DE1"/>
    <w:rsid w:val="009B5069"/>
    <w:rsid w:val="009B6B99"/>
    <w:rsid w:val="009C0231"/>
    <w:rsid w:val="009C1FB2"/>
    <w:rsid w:val="009C261C"/>
    <w:rsid w:val="009C639D"/>
    <w:rsid w:val="009C73B8"/>
    <w:rsid w:val="009D1529"/>
    <w:rsid w:val="009D22CC"/>
    <w:rsid w:val="009E3F92"/>
    <w:rsid w:val="009E41A0"/>
    <w:rsid w:val="009E6112"/>
    <w:rsid w:val="009E65A1"/>
    <w:rsid w:val="009E6D47"/>
    <w:rsid w:val="009E7B1C"/>
    <w:rsid w:val="009F3F40"/>
    <w:rsid w:val="009F4C68"/>
    <w:rsid w:val="009F73BC"/>
    <w:rsid w:val="009F75AF"/>
    <w:rsid w:val="00A01C5D"/>
    <w:rsid w:val="00A033BA"/>
    <w:rsid w:val="00A0428D"/>
    <w:rsid w:val="00A05D47"/>
    <w:rsid w:val="00A10233"/>
    <w:rsid w:val="00A11A09"/>
    <w:rsid w:val="00A11B1E"/>
    <w:rsid w:val="00A1208F"/>
    <w:rsid w:val="00A14984"/>
    <w:rsid w:val="00A1708A"/>
    <w:rsid w:val="00A22153"/>
    <w:rsid w:val="00A23418"/>
    <w:rsid w:val="00A27BA0"/>
    <w:rsid w:val="00A27EA8"/>
    <w:rsid w:val="00A306B0"/>
    <w:rsid w:val="00A31402"/>
    <w:rsid w:val="00A326BE"/>
    <w:rsid w:val="00A334D3"/>
    <w:rsid w:val="00A34C8A"/>
    <w:rsid w:val="00A37DD4"/>
    <w:rsid w:val="00A440DF"/>
    <w:rsid w:val="00A50523"/>
    <w:rsid w:val="00A5186D"/>
    <w:rsid w:val="00A5322C"/>
    <w:rsid w:val="00A53301"/>
    <w:rsid w:val="00A53F53"/>
    <w:rsid w:val="00A54C7B"/>
    <w:rsid w:val="00A57A25"/>
    <w:rsid w:val="00A57C00"/>
    <w:rsid w:val="00A601C0"/>
    <w:rsid w:val="00A668C0"/>
    <w:rsid w:val="00A66C66"/>
    <w:rsid w:val="00A67A42"/>
    <w:rsid w:val="00A70264"/>
    <w:rsid w:val="00A72635"/>
    <w:rsid w:val="00A73A87"/>
    <w:rsid w:val="00A74377"/>
    <w:rsid w:val="00A775F2"/>
    <w:rsid w:val="00A80191"/>
    <w:rsid w:val="00A81650"/>
    <w:rsid w:val="00A87FD2"/>
    <w:rsid w:val="00A91F2C"/>
    <w:rsid w:val="00A92445"/>
    <w:rsid w:val="00A9420F"/>
    <w:rsid w:val="00A9446F"/>
    <w:rsid w:val="00A96A4E"/>
    <w:rsid w:val="00A96D74"/>
    <w:rsid w:val="00A97ACA"/>
    <w:rsid w:val="00AA3E1A"/>
    <w:rsid w:val="00AA61D6"/>
    <w:rsid w:val="00AA629F"/>
    <w:rsid w:val="00AB121C"/>
    <w:rsid w:val="00AB13A6"/>
    <w:rsid w:val="00AB1EDF"/>
    <w:rsid w:val="00AC0CB5"/>
    <w:rsid w:val="00AC454B"/>
    <w:rsid w:val="00AD3F5F"/>
    <w:rsid w:val="00AD6805"/>
    <w:rsid w:val="00AD7937"/>
    <w:rsid w:val="00AE165B"/>
    <w:rsid w:val="00AE30D3"/>
    <w:rsid w:val="00AE3F22"/>
    <w:rsid w:val="00AF42F1"/>
    <w:rsid w:val="00AF457F"/>
    <w:rsid w:val="00AF49FF"/>
    <w:rsid w:val="00AF6305"/>
    <w:rsid w:val="00AF7EAC"/>
    <w:rsid w:val="00B007F9"/>
    <w:rsid w:val="00B02C66"/>
    <w:rsid w:val="00B02E2B"/>
    <w:rsid w:val="00B03590"/>
    <w:rsid w:val="00B0371E"/>
    <w:rsid w:val="00B03EFF"/>
    <w:rsid w:val="00B0498A"/>
    <w:rsid w:val="00B05CFA"/>
    <w:rsid w:val="00B060FC"/>
    <w:rsid w:val="00B141DB"/>
    <w:rsid w:val="00B151A7"/>
    <w:rsid w:val="00B17372"/>
    <w:rsid w:val="00B179D2"/>
    <w:rsid w:val="00B203D0"/>
    <w:rsid w:val="00B26020"/>
    <w:rsid w:val="00B26BA9"/>
    <w:rsid w:val="00B270D1"/>
    <w:rsid w:val="00B324EF"/>
    <w:rsid w:val="00B33941"/>
    <w:rsid w:val="00B3591A"/>
    <w:rsid w:val="00B372BB"/>
    <w:rsid w:val="00B40DB9"/>
    <w:rsid w:val="00B412F2"/>
    <w:rsid w:val="00B41A80"/>
    <w:rsid w:val="00B41B74"/>
    <w:rsid w:val="00B42C85"/>
    <w:rsid w:val="00B4433C"/>
    <w:rsid w:val="00B452B5"/>
    <w:rsid w:val="00B45820"/>
    <w:rsid w:val="00B4648F"/>
    <w:rsid w:val="00B47468"/>
    <w:rsid w:val="00B475B3"/>
    <w:rsid w:val="00B51C62"/>
    <w:rsid w:val="00B55271"/>
    <w:rsid w:val="00B57A24"/>
    <w:rsid w:val="00B60644"/>
    <w:rsid w:val="00B6364B"/>
    <w:rsid w:val="00B661B0"/>
    <w:rsid w:val="00B67559"/>
    <w:rsid w:val="00B77344"/>
    <w:rsid w:val="00B80B75"/>
    <w:rsid w:val="00B8230F"/>
    <w:rsid w:val="00B824E2"/>
    <w:rsid w:val="00B82D04"/>
    <w:rsid w:val="00B830DD"/>
    <w:rsid w:val="00B84516"/>
    <w:rsid w:val="00B85728"/>
    <w:rsid w:val="00B8744E"/>
    <w:rsid w:val="00B90C2E"/>
    <w:rsid w:val="00B939BB"/>
    <w:rsid w:val="00B9610A"/>
    <w:rsid w:val="00B968BD"/>
    <w:rsid w:val="00BA0302"/>
    <w:rsid w:val="00BA0C5D"/>
    <w:rsid w:val="00BA0E8A"/>
    <w:rsid w:val="00BA522C"/>
    <w:rsid w:val="00BA60C5"/>
    <w:rsid w:val="00BB2EB0"/>
    <w:rsid w:val="00BB7AAE"/>
    <w:rsid w:val="00BC0F7B"/>
    <w:rsid w:val="00BC13A5"/>
    <w:rsid w:val="00BC1C08"/>
    <w:rsid w:val="00BC25B7"/>
    <w:rsid w:val="00BC3804"/>
    <w:rsid w:val="00BC5ECD"/>
    <w:rsid w:val="00BC63F9"/>
    <w:rsid w:val="00BC69CA"/>
    <w:rsid w:val="00BD3A0B"/>
    <w:rsid w:val="00BD4F21"/>
    <w:rsid w:val="00BD664E"/>
    <w:rsid w:val="00BE08ED"/>
    <w:rsid w:val="00BE0CA8"/>
    <w:rsid w:val="00BE48FD"/>
    <w:rsid w:val="00BE4F37"/>
    <w:rsid w:val="00BE5CAE"/>
    <w:rsid w:val="00BE611E"/>
    <w:rsid w:val="00BE6197"/>
    <w:rsid w:val="00BF0C3F"/>
    <w:rsid w:val="00BF19DE"/>
    <w:rsid w:val="00BF1D5B"/>
    <w:rsid w:val="00BF2D0C"/>
    <w:rsid w:val="00BF4495"/>
    <w:rsid w:val="00BF52C7"/>
    <w:rsid w:val="00C00D4F"/>
    <w:rsid w:val="00C02624"/>
    <w:rsid w:val="00C06533"/>
    <w:rsid w:val="00C06E90"/>
    <w:rsid w:val="00C137F4"/>
    <w:rsid w:val="00C1393B"/>
    <w:rsid w:val="00C159A0"/>
    <w:rsid w:val="00C15CB2"/>
    <w:rsid w:val="00C1765C"/>
    <w:rsid w:val="00C1770A"/>
    <w:rsid w:val="00C20589"/>
    <w:rsid w:val="00C208C6"/>
    <w:rsid w:val="00C22687"/>
    <w:rsid w:val="00C22E42"/>
    <w:rsid w:val="00C2371A"/>
    <w:rsid w:val="00C24E46"/>
    <w:rsid w:val="00C2788B"/>
    <w:rsid w:val="00C32958"/>
    <w:rsid w:val="00C33D79"/>
    <w:rsid w:val="00C3535D"/>
    <w:rsid w:val="00C35DBB"/>
    <w:rsid w:val="00C37479"/>
    <w:rsid w:val="00C40A96"/>
    <w:rsid w:val="00C44CA0"/>
    <w:rsid w:val="00C47B4E"/>
    <w:rsid w:val="00C51256"/>
    <w:rsid w:val="00C52517"/>
    <w:rsid w:val="00C6128C"/>
    <w:rsid w:val="00C629E5"/>
    <w:rsid w:val="00C62EBB"/>
    <w:rsid w:val="00C704E5"/>
    <w:rsid w:val="00C74BC8"/>
    <w:rsid w:val="00C75786"/>
    <w:rsid w:val="00C75A16"/>
    <w:rsid w:val="00C80C7D"/>
    <w:rsid w:val="00C80CF1"/>
    <w:rsid w:val="00C8198E"/>
    <w:rsid w:val="00C822CA"/>
    <w:rsid w:val="00C84C40"/>
    <w:rsid w:val="00C8721E"/>
    <w:rsid w:val="00C87E6B"/>
    <w:rsid w:val="00C90A24"/>
    <w:rsid w:val="00C91010"/>
    <w:rsid w:val="00C93686"/>
    <w:rsid w:val="00C93C40"/>
    <w:rsid w:val="00CA10FE"/>
    <w:rsid w:val="00CA2D4E"/>
    <w:rsid w:val="00CA42AF"/>
    <w:rsid w:val="00CA5C71"/>
    <w:rsid w:val="00CB1065"/>
    <w:rsid w:val="00CB4C7E"/>
    <w:rsid w:val="00CC14CF"/>
    <w:rsid w:val="00CC5854"/>
    <w:rsid w:val="00CC5C0A"/>
    <w:rsid w:val="00CC6EBE"/>
    <w:rsid w:val="00CD0FA0"/>
    <w:rsid w:val="00CD1BFD"/>
    <w:rsid w:val="00CD1D6A"/>
    <w:rsid w:val="00CD383A"/>
    <w:rsid w:val="00CD4E54"/>
    <w:rsid w:val="00CE0FCB"/>
    <w:rsid w:val="00CE2715"/>
    <w:rsid w:val="00CE3A89"/>
    <w:rsid w:val="00CE57D5"/>
    <w:rsid w:val="00CF4CE6"/>
    <w:rsid w:val="00CF5A69"/>
    <w:rsid w:val="00CF5F79"/>
    <w:rsid w:val="00CF6F50"/>
    <w:rsid w:val="00D03BCE"/>
    <w:rsid w:val="00D10309"/>
    <w:rsid w:val="00D111EA"/>
    <w:rsid w:val="00D11C4A"/>
    <w:rsid w:val="00D124DE"/>
    <w:rsid w:val="00D14112"/>
    <w:rsid w:val="00D1460F"/>
    <w:rsid w:val="00D15D8D"/>
    <w:rsid w:val="00D16E17"/>
    <w:rsid w:val="00D170D2"/>
    <w:rsid w:val="00D20288"/>
    <w:rsid w:val="00D20CB9"/>
    <w:rsid w:val="00D23D07"/>
    <w:rsid w:val="00D27451"/>
    <w:rsid w:val="00D31DC3"/>
    <w:rsid w:val="00D33D0E"/>
    <w:rsid w:val="00D34FDB"/>
    <w:rsid w:val="00D36D09"/>
    <w:rsid w:val="00D371EB"/>
    <w:rsid w:val="00D371FC"/>
    <w:rsid w:val="00D37511"/>
    <w:rsid w:val="00D4297F"/>
    <w:rsid w:val="00D458F0"/>
    <w:rsid w:val="00D45D30"/>
    <w:rsid w:val="00D50D5A"/>
    <w:rsid w:val="00D518FF"/>
    <w:rsid w:val="00D532FE"/>
    <w:rsid w:val="00D55815"/>
    <w:rsid w:val="00D562E0"/>
    <w:rsid w:val="00D56F27"/>
    <w:rsid w:val="00D62447"/>
    <w:rsid w:val="00D65981"/>
    <w:rsid w:val="00D665D3"/>
    <w:rsid w:val="00D670A4"/>
    <w:rsid w:val="00D67C7C"/>
    <w:rsid w:val="00D705AB"/>
    <w:rsid w:val="00D70DDC"/>
    <w:rsid w:val="00D7145C"/>
    <w:rsid w:val="00D801D9"/>
    <w:rsid w:val="00D8487F"/>
    <w:rsid w:val="00D9381B"/>
    <w:rsid w:val="00DA078E"/>
    <w:rsid w:val="00DA529F"/>
    <w:rsid w:val="00DA5B05"/>
    <w:rsid w:val="00DA7C7D"/>
    <w:rsid w:val="00DB016D"/>
    <w:rsid w:val="00DB02B0"/>
    <w:rsid w:val="00DB3695"/>
    <w:rsid w:val="00DB4733"/>
    <w:rsid w:val="00DC4F6C"/>
    <w:rsid w:val="00DC76D6"/>
    <w:rsid w:val="00DD02E5"/>
    <w:rsid w:val="00DD2101"/>
    <w:rsid w:val="00DE01F8"/>
    <w:rsid w:val="00DE0ACD"/>
    <w:rsid w:val="00DE278E"/>
    <w:rsid w:val="00DE42CD"/>
    <w:rsid w:val="00DE4419"/>
    <w:rsid w:val="00DE4ACA"/>
    <w:rsid w:val="00DF1D13"/>
    <w:rsid w:val="00DF2442"/>
    <w:rsid w:val="00DF26B0"/>
    <w:rsid w:val="00DF699D"/>
    <w:rsid w:val="00DF7164"/>
    <w:rsid w:val="00DF7CF9"/>
    <w:rsid w:val="00E04366"/>
    <w:rsid w:val="00E04748"/>
    <w:rsid w:val="00E05864"/>
    <w:rsid w:val="00E14FE2"/>
    <w:rsid w:val="00E17311"/>
    <w:rsid w:val="00E23DB1"/>
    <w:rsid w:val="00E24310"/>
    <w:rsid w:val="00E25016"/>
    <w:rsid w:val="00E26C3F"/>
    <w:rsid w:val="00E26D8E"/>
    <w:rsid w:val="00E26EC5"/>
    <w:rsid w:val="00E30A79"/>
    <w:rsid w:val="00E31D50"/>
    <w:rsid w:val="00E32AE7"/>
    <w:rsid w:val="00E335B0"/>
    <w:rsid w:val="00E350FC"/>
    <w:rsid w:val="00E3576E"/>
    <w:rsid w:val="00E35F55"/>
    <w:rsid w:val="00E41037"/>
    <w:rsid w:val="00E42801"/>
    <w:rsid w:val="00E4586A"/>
    <w:rsid w:val="00E45C64"/>
    <w:rsid w:val="00E460B6"/>
    <w:rsid w:val="00E470D1"/>
    <w:rsid w:val="00E50E71"/>
    <w:rsid w:val="00E5276E"/>
    <w:rsid w:val="00E55E08"/>
    <w:rsid w:val="00E6063A"/>
    <w:rsid w:val="00E6261F"/>
    <w:rsid w:val="00E63EBD"/>
    <w:rsid w:val="00E64C59"/>
    <w:rsid w:val="00E669EA"/>
    <w:rsid w:val="00E670F0"/>
    <w:rsid w:val="00E67574"/>
    <w:rsid w:val="00E67DDC"/>
    <w:rsid w:val="00E72256"/>
    <w:rsid w:val="00E72CFD"/>
    <w:rsid w:val="00E73FD7"/>
    <w:rsid w:val="00E75213"/>
    <w:rsid w:val="00E759B6"/>
    <w:rsid w:val="00E76691"/>
    <w:rsid w:val="00E806A5"/>
    <w:rsid w:val="00E81B22"/>
    <w:rsid w:val="00E83DCD"/>
    <w:rsid w:val="00E845EC"/>
    <w:rsid w:val="00E86A6B"/>
    <w:rsid w:val="00E873E8"/>
    <w:rsid w:val="00E90141"/>
    <w:rsid w:val="00E9015F"/>
    <w:rsid w:val="00E920DC"/>
    <w:rsid w:val="00E9296C"/>
    <w:rsid w:val="00E958F4"/>
    <w:rsid w:val="00E95A12"/>
    <w:rsid w:val="00E96D4F"/>
    <w:rsid w:val="00EA27A2"/>
    <w:rsid w:val="00EA34DF"/>
    <w:rsid w:val="00EA38D2"/>
    <w:rsid w:val="00EA4D0E"/>
    <w:rsid w:val="00EB2FC8"/>
    <w:rsid w:val="00EB351F"/>
    <w:rsid w:val="00EB5FEB"/>
    <w:rsid w:val="00EC120D"/>
    <w:rsid w:val="00EC2282"/>
    <w:rsid w:val="00EC22C9"/>
    <w:rsid w:val="00EC2812"/>
    <w:rsid w:val="00EC41B7"/>
    <w:rsid w:val="00EC4E71"/>
    <w:rsid w:val="00EC5E3E"/>
    <w:rsid w:val="00EC6637"/>
    <w:rsid w:val="00EC7237"/>
    <w:rsid w:val="00ED091C"/>
    <w:rsid w:val="00ED239F"/>
    <w:rsid w:val="00ED2F26"/>
    <w:rsid w:val="00ED3725"/>
    <w:rsid w:val="00ED596F"/>
    <w:rsid w:val="00ED659D"/>
    <w:rsid w:val="00EE341B"/>
    <w:rsid w:val="00EE3C5C"/>
    <w:rsid w:val="00EE7302"/>
    <w:rsid w:val="00EE7F0E"/>
    <w:rsid w:val="00EF00E7"/>
    <w:rsid w:val="00EF0F06"/>
    <w:rsid w:val="00EF27D5"/>
    <w:rsid w:val="00EF5A8A"/>
    <w:rsid w:val="00EF5E2D"/>
    <w:rsid w:val="00EF707D"/>
    <w:rsid w:val="00F008E2"/>
    <w:rsid w:val="00F0256B"/>
    <w:rsid w:val="00F049D1"/>
    <w:rsid w:val="00F053B4"/>
    <w:rsid w:val="00F06F09"/>
    <w:rsid w:val="00F0785E"/>
    <w:rsid w:val="00F07A3F"/>
    <w:rsid w:val="00F126EB"/>
    <w:rsid w:val="00F12854"/>
    <w:rsid w:val="00F16467"/>
    <w:rsid w:val="00F26684"/>
    <w:rsid w:val="00F30424"/>
    <w:rsid w:val="00F307D9"/>
    <w:rsid w:val="00F3100F"/>
    <w:rsid w:val="00F327DB"/>
    <w:rsid w:val="00F32BB1"/>
    <w:rsid w:val="00F33287"/>
    <w:rsid w:val="00F342DE"/>
    <w:rsid w:val="00F41B96"/>
    <w:rsid w:val="00F42FD5"/>
    <w:rsid w:val="00F43F66"/>
    <w:rsid w:val="00F45C64"/>
    <w:rsid w:val="00F47EDC"/>
    <w:rsid w:val="00F50F50"/>
    <w:rsid w:val="00F52E88"/>
    <w:rsid w:val="00F532FA"/>
    <w:rsid w:val="00F566B3"/>
    <w:rsid w:val="00F57AE6"/>
    <w:rsid w:val="00F60875"/>
    <w:rsid w:val="00F632BA"/>
    <w:rsid w:val="00F64F95"/>
    <w:rsid w:val="00F65BBD"/>
    <w:rsid w:val="00F7006D"/>
    <w:rsid w:val="00F7041B"/>
    <w:rsid w:val="00F727E1"/>
    <w:rsid w:val="00F762B7"/>
    <w:rsid w:val="00F774B8"/>
    <w:rsid w:val="00F80578"/>
    <w:rsid w:val="00F83FAA"/>
    <w:rsid w:val="00F84705"/>
    <w:rsid w:val="00F85A8D"/>
    <w:rsid w:val="00F9592C"/>
    <w:rsid w:val="00FA0D1B"/>
    <w:rsid w:val="00FA1647"/>
    <w:rsid w:val="00FA60CE"/>
    <w:rsid w:val="00FB128A"/>
    <w:rsid w:val="00FB2A22"/>
    <w:rsid w:val="00FB2C5F"/>
    <w:rsid w:val="00FB4B61"/>
    <w:rsid w:val="00FB5223"/>
    <w:rsid w:val="00FB6759"/>
    <w:rsid w:val="00FB7D14"/>
    <w:rsid w:val="00FC0AD2"/>
    <w:rsid w:val="00FC18B2"/>
    <w:rsid w:val="00FC209F"/>
    <w:rsid w:val="00FC31B8"/>
    <w:rsid w:val="00FC3636"/>
    <w:rsid w:val="00FC7C91"/>
    <w:rsid w:val="00FD1442"/>
    <w:rsid w:val="00FD177D"/>
    <w:rsid w:val="00FD392B"/>
    <w:rsid w:val="00FD4759"/>
    <w:rsid w:val="00FD5A44"/>
    <w:rsid w:val="00FE05C9"/>
    <w:rsid w:val="00FE09A7"/>
    <w:rsid w:val="00FE557B"/>
    <w:rsid w:val="00FE686C"/>
    <w:rsid w:val="00FF021E"/>
    <w:rsid w:val="00FF2EE5"/>
    <w:rsid w:val="00FF662F"/>
    <w:rsid w:val="00FF7C2A"/>
    <w:rsid w:val="00FF7DD4"/>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2BDE8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iPriority="1" w:unhideWhenUsed="0" w:qFormat="1"/>
    <w:lsdException w:name="Medium Shading 2 Accent 1" w:semiHidden="0" w:uiPriority="60" w:unhideWhenUsed="0"/>
    <w:lsdException w:name="Medium List 1 Accent 1" w:semiHidden="0" w:uiPriority="61" w:unhideWhenUsed="0"/>
    <w:lsdException w:name="Revision" w:semiHidden="0" w:uiPriority="62" w:unhideWhenUsed="0"/>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qFormat="1"/>
    <w:lsdException w:name="Medium List 2 Accent 6" w:semiHidden="0" w:uiPriority="62" w:unhideWhenUsed="0" w:qFormat="1"/>
    <w:lsdException w:name="Medium Grid 1 Accent 6" w:semiHidden="0" w:uiPriority="63" w:unhideWhenUsed="0" w:qFormat="1"/>
    <w:lsdException w:name="Medium Grid 2 Accent 6" w:semiHidden="0" w:uiPriority="64" w:unhideWhenUsed="0" w:qFormat="1"/>
    <w:lsdException w:name="Medium Grid 3 Accent 6" w:semiHidden="0" w:uiPriority="65" w:unhideWhenUsed="0" w:qFormat="1"/>
    <w:lsdException w:name="Dark List Accent 6" w:semiHidden="0" w:uiPriority="66" w:unhideWhenUsed="0"/>
    <w:lsdException w:name="Colorful Shading Accent 6" w:semiHidden="0" w:uiPriority="67"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earbeitung">
    <w:name w:val="Revision"/>
    <w:hidden/>
    <w:uiPriority w:val="62"/>
    <w:rsid w:val="000A2A10"/>
    <w:rPr>
      <w:sz w:val="24"/>
    </w:rPr>
  </w:style>
  <w:style w:type="paragraph" w:styleId="StandardWeb">
    <w:name w:val="Normal (Web)"/>
    <w:basedOn w:val="Standard"/>
    <w:uiPriority w:val="99"/>
    <w:unhideWhenUsed/>
    <w:rsid w:val="00344619"/>
    <w:rPr>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iPriority="1" w:unhideWhenUsed="0" w:qFormat="1"/>
    <w:lsdException w:name="Medium Shading 2 Accent 1" w:semiHidden="0" w:uiPriority="60" w:unhideWhenUsed="0"/>
    <w:lsdException w:name="Medium List 1 Accent 1" w:semiHidden="0" w:uiPriority="61" w:unhideWhenUsed="0"/>
    <w:lsdException w:name="Revision" w:semiHidden="0" w:uiPriority="62" w:unhideWhenUsed="0"/>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qFormat="1"/>
    <w:lsdException w:name="Medium List 2 Accent 6" w:semiHidden="0" w:uiPriority="62" w:unhideWhenUsed="0" w:qFormat="1"/>
    <w:lsdException w:name="Medium Grid 1 Accent 6" w:semiHidden="0" w:uiPriority="63" w:unhideWhenUsed="0" w:qFormat="1"/>
    <w:lsdException w:name="Medium Grid 2 Accent 6" w:semiHidden="0" w:uiPriority="64" w:unhideWhenUsed="0" w:qFormat="1"/>
    <w:lsdException w:name="Medium Grid 3 Accent 6" w:semiHidden="0" w:uiPriority="65" w:unhideWhenUsed="0" w:qFormat="1"/>
    <w:lsdException w:name="Dark List Accent 6" w:semiHidden="0" w:uiPriority="66" w:unhideWhenUsed="0"/>
    <w:lsdException w:name="Colorful Shading Accent 6" w:semiHidden="0" w:uiPriority="67"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earbeitung">
    <w:name w:val="Revision"/>
    <w:hidden/>
    <w:uiPriority w:val="62"/>
    <w:rsid w:val="000A2A10"/>
    <w:rPr>
      <w:sz w:val="24"/>
    </w:rPr>
  </w:style>
  <w:style w:type="paragraph" w:styleId="StandardWeb">
    <w:name w:val="Normal (Web)"/>
    <w:basedOn w:val="Standard"/>
    <w:uiPriority w:val="99"/>
    <w:unhideWhenUsed/>
    <w:rsid w:val="00344619"/>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216991">
      <w:bodyDiv w:val="1"/>
      <w:marLeft w:val="0"/>
      <w:marRight w:val="0"/>
      <w:marTop w:val="0"/>
      <w:marBottom w:val="0"/>
      <w:divBdr>
        <w:top w:val="none" w:sz="0" w:space="0" w:color="auto"/>
        <w:left w:val="none" w:sz="0" w:space="0" w:color="auto"/>
        <w:bottom w:val="none" w:sz="0" w:space="0" w:color="auto"/>
        <w:right w:val="none" w:sz="0" w:space="0" w:color="auto"/>
      </w:divBdr>
    </w:div>
    <w:div w:id="1046180261">
      <w:bodyDiv w:val="1"/>
      <w:marLeft w:val="0"/>
      <w:marRight w:val="0"/>
      <w:marTop w:val="0"/>
      <w:marBottom w:val="0"/>
      <w:divBdr>
        <w:top w:val="none" w:sz="0" w:space="0" w:color="auto"/>
        <w:left w:val="none" w:sz="0" w:space="0" w:color="auto"/>
        <w:bottom w:val="none" w:sz="0" w:space="0" w:color="auto"/>
        <w:right w:val="none" w:sz="0" w:space="0" w:color="auto"/>
      </w:divBdr>
    </w:div>
    <w:div w:id="1395931660">
      <w:bodyDiv w:val="1"/>
      <w:marLeft w:val="0"/>
      <w:marRight w:val="0"/>
      <w:marTop w:val="0"/>
      <w:marBottom w:val="0"/>
      <w:divBdr>
        <w:top w:val="none" w:sz="0" w:space="0" w:color="auto"/>
        <w:left w:val="none" w:sz="0" w:space="0" w:color="auto"/>
        <w:bottom w:val="none" w:sz="0" w:space="0" w:color="auto"/>
        <w:right w:val="none" w:sz="0" w:space="0" w:color="auto"/>
      </w:divBdr>
    </w:div>
    <w:div w:id="1943759352">
      <w:bodyDiv w:val="1"/>
      <w:marLeft w:val="0"/>
      <w:marRight w:val="0"/>
      <w:marTop w:val="0"/>
      <w:marBottom w:val="0"/>
      <w:divBdr>
        <w:top w:val="none" w:sz="0" w:space="0" w:color="auto"/>
        <w:left w:val="none" w:sz="0" w:space="0" w:color="auto"/>
        <w:bottom w:val="none" w:sz="0" w:space="0" w:color="auto"/>
        <w:right w:val="none" w:sz="0" w:space="0" w:color="auto"/>
      </w:divBdr>
    </w:div>
    <w:div w:id="1998335674">
      <w:bodyDiv w:val="1"/>
      <w:marLeft w:val="0"/>
      <w:marRight w:val="0"/>
      <w:marTop w:val="0"/>
      <w:marBottom w:val="0"/>
      <w:divBdr>
        <w:top w:val="none" w:sz="0" w:space="0" w:color="auto"/>
        <w:left w:val="none" w:sz="0" w:space="0" w:color="auto"/>
        <w:bottom w:val="none" w:sz="0" w:space="0" w:color="auto"/>
        <w:right w:val="none" w:sz="0" w:space="0" w:color="auto"/>
      </w:divBdr>
    </w:div>
    <w:div w:id="202867458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endnotes" Target="endnotes.xml"/><Relationship Id="rId12" Type="http://schemas.openxmlformats.org/officeDocument/2006/relationships/hyperlink" Target="mailto:upa@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 Id="rId9" Type="http://schemas.openxmlformats.org/officeDocument/2006/relationships/webSettings" Target="webSettings.xml"/><Relationship Id="rId10"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mpaulus\Anwendungsdaten\Microsoft\Vorlagen\Presse-Info%20FU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Projektdokument" ma:contentTypeID="0x010100C414751C215948628AB616D59A2D0D6A00D9145D31D293654585C79876BBA979CC" ma:contentTypeVersion="57" ma:contentTypeDescription="Projektdokument" ma:contentTypeScope="" ma:versionID="b950789551879d96870f7fc191122971">
  <xsd:schema xmlns:xsd="http://www.w3.org/2001/XMLSchema" xmlns:xs="http://www.w3.org/2001/XMLSchema" xmlns:p="http://schemas.microsoft.com/office/2006/metadata/properties" xmlns:ns1="http://schemas.microsoft.com/sharepoint/v3" xmlns:ns2="5f45a667-3a82-4aaf-af2d-c7af3c1b276f" xmlns:ns3="35EA9948-4D03-4385-92C0-F77B6ACFE858" targetNamespace="http://schemas.microsoft.com/office/2006/metadata/properties" ma:root="true" ma:fieldsID="bcdb58f2433481c29fbe7eafa88ab661" ns1:_="" ns2:_="" ns3:_="">
    <xsd:import namespace="http://schemas.microsoft.com/sharepoint/v3"/>
    <xsd:import namespace="5f45a667-3a82-4aaf-af2d-c7af3c1b276f"/>
    <xsd:import namespace="35EA9948-4D03-4385-92C0-F77B6ACFE858"/>
    <xsd:element name="properties">
      <xsd:complexType>
        <xsd:sequence>
          <xsd:element name="documentManagement">
            <xsd:complexType>
              <xsd:all>
                <xsd:element ref="ns1:Intern" minOccurs="0"/>
                <xsd:element ref="ns1:DokumentenartNote" minOccurs="0"/>
                <xsd:element ref="ns2:TaxCatchAll" minOccurs="0"/>
                <xsd:element ref="ns3:Kunde" minOccurs="0"/>
                <xsd:element ref="ns3:PrimaerVB" minOccurs="0"/>
                <xsd:element ref="ns1:TeamNote" minOccurs="0"/>
                <xsd:element ref="ns3:SekundaerVB" minOccurs="0"/>
                <xsd:element ref="ns3:Debito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ntern" ma:index="8" nillable="true" ma:displayName="Intern" ma:default="1" ma:description="Dokument nur für den internen Gebrauch geeignet?" ma:internalName="Intern" ma:readOnly="false">
      <xsd:simpleType>
        <xsd:restriction base="dms:Boolean"/>
      </xsd:simpleType>
    </xsd:element>
    <xsd:element name="DokumentenartNote" ma:index="10" ma:taxonomy="true" ma:internalName="DokumentenartNote" ma:taxonomyFieldName="Dokumentenart" ma:displayName="Dokumentenart" ma:fieldId="{f41e097a-cebd-48ba-9aa2-485c9def575f}" ma:sspId="8ed269c3-136c-4330-a682-71450031bbbe" ma:termSetId="20d1daee-b348-47c1-a772-fb8ff14c8f8e" ma:anchorId="00000000-0000-0000-0000-000000000000" ma:open="false" ma:isKeyword="false">
      <xsd:complexType>
        <xsd:sequence>
          <xsd:element ref="pc:Terms" minOccurs="0" maxOccurs="1"/>
        </xsd:sequence>
      </xsd:complexType>
    </xsd:element>
    <xsd:element name="TeamNote" ma:index="14" nillable="true" ma:taxonomy="true" ma:internalName="TeamNote" ma:taxonomyFieldName="Team" ma:displayName="Team" ma:readOnly="false" ma:fieldId="{ead53acb-7b43-4323-9e40-f081c0d344d3}" ma:sspId="8ed269c3-136c-4330-a682-71450031bbbe" ma:termSetId="0b060ddd-aba6-495a-9d0c-9c5e088323e0"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f45a667-3a82-4aaf-af2d-c7af3c1b276f"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cd6fb207-0af8-4e1d-ac6b-2e8e05de5458}" ma:internalName="TaxCatchAll" ma:showField="CatchAllData" ma:web="5f45a667-3a82-4aaf-af2d-c7af3c1b276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5EA9948-4D03-4385-92C0-F77B6ACFE858" elementFormDefault="qualified">
    <xsd:import namespace="http://schemas.microsoft.com/office/2006/documentManagement/types"/>
    <xsd:import namespace="http://schemas.microsoft.com/office/infopath/2007/PartnerControls"/>
    <xsd:element name="Kunde" ma:index="12" nillable="true" ma:displayName="Kunde" ma:internalName="Kunde" ma:readOnly="false">
      <xsd:simpleType>
        <xsd:restriction base="dms:Text"/>
      </xsd:simpleType>
    </xsd:element>
    <xsd:element name="PrimaerVB" ma:index="13" nillable="true" ma:displayName="Primär-VB" ma:indexed="true" ma:internalName="PrimaerVB"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ekundaerVB" ma:index="16" nillable="true" ma:displayName="Sekundär-VB" ma:indexed="true" ma:internalName="SekundaerVB"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bitor" ma:index="17" nillable="true" ma:displayName="Debitor" ma:internalName="Debitor"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9EA9E0-D5A1-4339-BA25-FA981630E183}">
  <ds:schemaRefs>
    <ds:schemaRef ds:uri="http://schemas.microsoft.com/sharepoint/v3/contenttype/forms"/>
  </ds:schemaRefs>
</ds:datastoreItem>
</file>

<file path=customXml/itemProps2.xml><?xml version="1.0" encoding="utf-8"?>
<ds:datastoreItem xmlns:ds="http://schemas.openxmlformats.org/officeDocument/2006/customXml" ds:itemID="{EF7947B6-591F-4A0B-9227-4AF45BBE54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45a667-3a82-4aaf-af2d-c7af3c1b276f"/>
    <ds:schemaRef ds:uri="35EA9948-4D03-4385-92C0-F77B6ACFE8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4835E7-0433-4E3B-855A-FA61845A2986}">
  <ds:schemaRefs>
    <ds:schemaRef ds:uri="http://schemas.microsoft.com/office/2006/metadata/longProperties"/>
  </ds:schemaRefs>
</ds:datastoreItem>
</file>

<file path=customXml/itemProps4.xml><?xml version="1.0" encoding="utf-8"?>
<ds:datastoreItem xmlns:ds="http://schemas.openxmlformats.org/officeDocument/2006/customXml" ds:itemID="{843428E6-CE4B-BB4A-9EDB-17E390603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\Dokumente und Einstellungen\mpaulus\Anwendungsdaten\Microsoft\Vorlagen\Presse-Info FUM.dot</Template>
  <TotalTime>0</TotalTime>
  <Pages>2</Pages>
  <Words>682</Words>
  <Characters>4299</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4972</CharactersWithSpaces>
  <SharedDoc>false</SharedDoc>
  <HyperlinkBase/>
  <HLinks>
    <vt:vector size="6" baseType="variant">
      <vt:variant>
        <vt:i4>7077939</vt:i4>
      </vt:variant>
      <vt:variant>
        <vt:i4>0</vt:i4>
      </vt:variant>
      <vt:variant>
        <vt:i4>0</vt:i4>
      </vt:variant>
      <vt:variant>
        <vt:i4>5</vt:i4>
      </vt:variant>
      <vt:variant>
        <vt:lpwstr>mailto:upa@press-n-relations.de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Seibold</dc:creator>
  <cp:lastModifiedBy>Uwe Pagel</cp:lastModifiedBy>
  <cp:revision>4</cp:revision>
  <cp:lastPrinted>2014-10-17T08:58:00Z</cp:lastPrinted>
  <dcterms:created xsi:type="dcterms:W3CDTF">2014-10-30T14:57:00Z</dcterms:created>
  <dcterms:modified xsi:type="dcterms:W3CDTF">2014-11-24T13:49:00Z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amNote">
    <vt:lpwstr/>
  </property>
  <property fmtid="{D5CDD505-2E9C-101B-9397-08002B2CF9AE}" pid="3" name="Kunde">
    <vt:lpwstr>Fritz &amp; Macziol Software und </vt:lpwstr>
  </property>
  <property fmtid="{D5CDD505-2E9C-101B-9397-08002B2CF9AE}" pid="4" name="Debitor">
    <vt:lpwstr>88890</vt:lpwstr>
  </property>
  <property fmtid="{D5CDD505-2E9C-101B-9397-08002B2CF9AE}" pid="5" name="Team">
    <vt:lpwstr/>
  </property>
  <property fmtid="{D5CDD505-2E9C-101B-9397-08002B2CF9AE}" pid="6" name="DokumentenartNote">
    <vt:lpwstr>6. Durchführung|91971a19-0746-42fa-b1a6-57c7fb2a6f5c</vt:lpwstr>
  </property>
  <property fmtid="{D5CDD505-2E9C-101B-9397-08002B2CF9AE}" pid="7" name="Dokumentenart">
    <vt:lpwstr>4;#6. Durchführung|91971a19-0746-42fa-b1a6-57c7fb2a6f5c</vt:lpwstr>
  </property>
  <property fmtid="{D5CDD505-2E9C-101B-9397-08002B2CF9AE}" pid="8" name="Intern">
    <vt:lpwstr>1</vt:lpwstr>
  </property>
  <property fmtid="{D5CDD505-2E9C-101B-9397-08002B2CF9AE}" pid="9" name="TaxCatchAll">
    <vt:lpwstr>4;#6. Durchführung|91971a19-0746-42fa-b1a6-57c7fb2a6f5c</vt:lpwstr>
  </property>
  <property fmtid="{D5CDD505-2E9C-101B-9397-08002B2CF9AE}" pid="10" name="SekundaerVB">
    <vt:lpwstr/>
  </property>
  <property fmtid="{D5CDD505-2E9C-101B-9397-08002B2CF9AE}" pid="11" name="PrimaerVB">
    <vt:lpwstr/>
  </property>
</Properties>
</file>