
<file path=[Content_Types].xml><?xml version="1.0" encoding="utf-8"?>
<Types xmlns="http://schemas.openxmlformats.org/package/2006/content-types">
  <Override PartName="/docProps/core.xml" ContentType="application/vnd.openxmlformats-package.core-properties+xml"/>
  <Override PartName="/word/footer1.xml" ContentType="application/vnd.openxmlformats-officedocument.wordprocessingml.footer+xml"/>
  <Override PartName="/docProps/app.xml" ContentType="application/vnd.openxmlformats-officedocument.extended-properties+xml"/>
  <Override PartName="/word/footer2.xml" ContentType="application/vnd.openxmlformats-officedocument.wordprocessingml.footer+xml"/>
  <Default Extension="xml" ContentType="application/xml"/>
  <Default Extension="jpeg" ContentType="image/jpeg"/>
  <Override PartName="/word/webSettings.xml" ContentType="application/vnd.openxmlformats-officedocument.wordprocessingml.webSettings+xml"/>
  <Default Extension="png" ContentType="image/png"/>
  <Override PartName="/word/header1.xml" ContentType="application/vnd.openxmlformats-officedocument.wordprocessingml.header+xml"/>
  <Override PartName="/word/theme/theme1.xml" ContentType="application/vnd.openxmlformats-officedocument.theme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4BF9" w:rsidRPr="00D12207" w:rsidRDefault="00094BF9" w:rsidP="00094BF9">
      <w:pPr>
        <w:ind w:right="-709"/>
        <w:outlineLvl w:val="0"/>
        <w:rPr>
          <w:rFonts w:ascii="Helvetica" w:hAnsi="Helvetica"/>
          <w:b/>
          <w:color w:val="A6A6A6" w:themeColor="background1" w:themeShade="A6"/>
        </w:rPr>
      </w:pPr>
      <w:r w:rsidRPr="00D12207">
        <w:rPr>
          <w:rFonts w:ascii="Helvetica" w:hAnsi="Helvetica"/>
          <w:b/>
          <w:color w:val="A6A6A6" w:themeColor="background1" w:themeShade="A6"/>
        </w:rPr>
        <w:t>Medienmitteilung</w:t>
      </w:r>
    </w:p>
    <w:p w:rsidR="00094BF9" w:rsidRDefault="00094BF9" w:rsidP="00094BF9">
      <w:pPr>
        <w:ind w:right="-709"/>
        <w:outlineLvl w:val="0"/>
        <w:rPr>
          <w:rFonts w:ascii="Helvetica" w:hAnsi="Helvetica"/>
          <w:b/>
        </w:rPr>
      </w:pPr>
    </w:p>
    <w:p w:rsidR="00094BF9" w:rsidRPr="00C83CFA" w:rsidRDefault="00094BF9" w:rsidP="00094BF9">
      <w:pPr>
        <w:ind w:right="-709"/>
        <w:outlineLvl w:val="0"/>
        <w:rPr>
          <w:rFonts w:ascii="Helvetica" w:hAnsi="Helvetica"/>
          <w:sz w:val="20"/>
        </w:rPr>
      </w:pPr>
      <w:r>
        <w:rPr>
          <w:rFonts w:ascii="Helvetica" w:hAnsi="Helvetica"/>
          <w:sz w:val="20"/>
        </w:rPr>
        <w:t>Zuchwil und Zug,</w:t>
      </w:r>
      <w:r w:rsidRPr="00EA5B7A">
        <w:rPr>
          <w:rFonts w:ascii="Helvetica" w:hAnsi="Helvetica"/>
          <w:sz w:val="20"/>
        </w:rPr>
        <w:t xml:space="preserve"> </w:t>
      </w:r>
      <w:r>
        <w:rPr>
          <w:rFonts w:ascii="Helvetica" w:hAnsi="Helvetica"/>
          <w:sz w:val="20"/>
        </w:rPr>
        <w:t>24</w:t>
      </w:r>
      <w:r>
        <w:rPr>
          <w:rFonts w:ascii="Helvetica" w:hAnsi="Helvetica"/>
          <w:sz w:val="20"/>
        </w:rPr>
        <w:t>. Juni 2016</w:t>
      </w:r>
    </w:p>
    <w:p w:rsidR="00094BF9" w:rsidRDefault="00094BF9" w:rsidP="00094BF9">
      <w:pPr>
        <w:ind w:right="-709"/>
        <w:outlineLvl w:val="0"/>
        <w:rPr>
          <w:rFonts w:ascii="Helvetica" w:hAnsi="Helvetica" w:cs="Arial"/>
          <w:b/>
          <w:bCs/>
          <w:sz w:val="28"/>
          <w:szCs w:val="22"/>
        </w:rPr>
      </w:pPr>
    </w:p>
    <w:p w:rsidR="00094BF9" w:rsidRDefault="00094BF9" w:rsidP="00094BF9">
      <w:pPr>
        <w:ind w:right="-1"/>
        <w:outlineLvl w:val="0"/>
        <w:rPr>
          <w:rFonts w:ascii="Helvetica" w:hAnsi="Helvetica" w:cs="Arial"/>
          <w:b/>
          <w:bCs/>
          <w:sz w:val="28"/>
          <w:szCs w:val="22"/>
        </w:rPr>
      </w:pPr>
      <w:r>
        <w:rPr>
          <w:rFonts w:ascii="Helvetica" w:hAnsi="Helvetica" w:cs="Arial"/>
          <w:b/>
          <w:bCs/>
          <w:sz w:val="28"/>
          <w:szCs w:val="22"/>
        </w:rPr>
        <w:t xml:space="preserve">Intersys und Informing verbinden ERP und ECM </w:t>
      </w:r>
    </w:p>
    <w:p w:rsidR="00094BF9" w:rsidRDefault="00094BF9" w:rsidP="00094BF9">
      <w:pPr>
        <w:ind w:right="-426"/>
        <w:outlineLvl w:val="0"/>
        <w:rPr>
          <w:rFonts w:ascii="Helvetica" w:hAnsi="Helvetica" w:cs="Arial"/>
          <w:b/>
          <w:bCs/>
          <w:sz w:val="28"/>
          <w:szCs w:val="22"/>
        </w:rPr>
      </w:pPr>
      <w:r>
        <w:rPr>
          <w:rFonts w:ascii="Helvetica" w:hAnsi="Helvetica" w:cs="Arial"/>
          <w:sz w:val="20"/>
        </w:rPr>
        <w:t>Technologie- und Dienstleistungspartnerschaft</w:t>
      </w:r>
    </w:p>
    <w:p w:rsidR="00094BF9" w:rsidRDefault="00094BF9" w:rsidP="00094BF9">
      <w:pPr>
        <w:spacing w:line="360" w:lineRule="auto"/>
        <w:rPr>
          <w:rFonts w:ascii="Helvetica" w:hAnsi="Helvetica" w:cs="Arial"/>
          <w:b/>
          <w:sz w:val="20"/>
        </w:rPr>
      </w:pPr>
    </w:p>
    <w:p w:rsidR="00094BF9" w:rsidRDefault="00094BF9" w:rsidP="00094BF9">
      <w:pPr>
        <w:spacing w:line="360" w:lineRule="auto"/>
        <w:rPr>
          <w:rFonts w:ascii="Helvetica" w:hAnsi="Helvetica" w:cs="Arial"/>
          <w:b/>
          <w:sz w:val="20"/>
        </w:rPr>
      </w:pPr>
      <w:r>
        <w:rPr>
          <w:rFonts w:ascii="Helvetica" w:hAnsi="Helvetica" w:cs="Arial"/>
          <w:b/>
          <w:sz w:val="20"/>
        </w:rPr>
        <w:t>Der ERP-Spezialist Informing und das Software-Entwicklungsunternehmen Intersys geben die Gründung einer strategischen Partnerschaft im Bereich Enterprise Content Management (ECM) bekannt. Dazu wird die ERP-Suite IN:ERP von Informing um das neue Modul IN:Archiv erweitert, mit welchem Dokumente direkt aus dem ERP-System archiviert und für den Zugriff aus der Anwendung verfügbar gemacht werden können. Dem Archiv zugrunde liegt die ECM-Lösung ELOprofessional, für welche Informing in Zusammenarbeit mit Intersys als Partner von ELO Digital Office die Schnittstelle zu IN:ERP entwickelt. Intersys stellt dabei als Systemintegrator sicher, dass das Archiv optimal ins ERP-System des Kunden eingebunden wird. Gleichzeitig werden die Informing-Kunden bei Bedarf auch mit Servicedienstleistungen</w:t>
      </w:r>
      <w:r w:rsidRPr="0094068C">
        <w:rPr>
          <w:rFonts w:ascii="Helvetica" w:hAnsi="Helvetica" w:cs="Arial"/>
          <w:b/>
          <w:sz w:val="20"/>
        </w:rPr>
        <w:t xml:space="preserve"> </w:t>
      </w:r>
      <w:r>
        <w:rPr>
          <w:rFonts w:ascii="Helvetica" w:hAnsi="Helvetica" w:cs="Arial"/>
          <w:b/>
          <w:sz w:val="20"/>
        </w:rPr>
        <w:t>unterstützt, beispielsweise im Bereich Second Level Support. Den Anwendern von IN:ERP steht mit IN:Archiv innerhalb der gewohnten Arbeitsumgebung ein etabliertes,  umfangreiches und weltweit erprobtes Werkzeug für die Archivierung zur Verfügung.</w:t>
      </w:r>
    </w:p>
    <w:p w:rsidR="00094BF9" w:rsidRDefault="00094BF9" w:rsidP="00094BF9">
      <w:pPr>
        <w:spacing w:line="360" w:lineRule="auto"/>
        <w:rPr>
          <w:rFonts w:ascii="Helvetica" w:hAnsi="Helvetica" w:cs="Arial"/>
          <w:b/>
          <w:sz w:val="20"/>
        </w:rPr>
      </w:pPr>
    </w:p>
    <w:p w:rsidR="00094BF9" w:rsidRDefault="00094BF9" w:rsidP="00094BF9">
      <w:pPr>
        <w:spacing w:line="360" w:lineRule="auto"/>
        <w:rPr>
          <w:rFonts w:ascii="Helvetica" w:hAnsi="Helvetica" w:cs="Arial"/>
          <w:b/>
          <w:sz w:val="20"/>
        </w:rPr>
      </w:pPr>
      <w:r>
        <w:rPr>
          <w:rFonts w:ascii="Helvetica" w:hAnsi="Helvetica" w:cs="Arial"/>
          <w:b/>
          <w:sz w:val="20"/>
        </w:rPr>
        <w:t>Anbindung weiterer Geschäftsbereiche</w:t>
      </w:r>
    </w:p>
    <w:p w:rsidR="00094BF9" w:rsidRPr="00750ACC" w:rsidRDefault="00094BF9" w:rsidP="00094BF9">
      <w:pPr>
        <w:spacing w:line="360" w:lineRule="auto"/>
        <w:rPr>
          <w:rFonts w:ascii="Helvetica" w:hAnsi="Helvetica" w:cs="Arial"/>
          <w:b/>
          <w:sz w:val="20"/>
        </w:rPr>
      </w:pPr>
      <w:r>
        <w:rPr>
          <w:rFonts w:ascii="Helvetica" w:hAnsi="Helvetica" w:cs="Arial"/>
          <w:sz w:val="20"/>
        </w:rPr>
        <w:t>Das</w:t>
      </w:r>
      <w:r w:rsidRPr="00745E69">
        <w:rPr>
          <w:rFonts w:ascii="Helvetica" w:hAnsi="Helvetica" w:cs="Arial"/>
          <w:sz w:val="20"/>
        </w:rPr>
        <w:t xml:space="preserve"> Modul IN:Archiv lässt sich bei Bedarf auf zusätzliche Geschäftsbereiche ausweiten. Dazu bauen die beiden Partner die Archivfunktionalität </w:t>
      </w:r>
      <w:r>
        <w:rPr>
          <w:rFonts w:ascii="Helvetica" w:hAnsi="Helvetica" w:cs="Arial"/>
          <w:sz w:val="20"/>
        </w:rPr>
        <w:t>zu einem eigenständigen</w:t>
      </w:r>
      <w:r w:rsidRPr="00745E69">
        <w:rPr>
          <w:rFonts w:ascii="Helvetica" w:hAnsi="Helvetica" w:cs="Arial"/>
          <w:sz w:val="20"/>
        </w:rPr>
        <w:t xml:space="preserve"> ECM-System </w:t>
      </w:r>
      <w:r>
        <w:rPr>
          <w:rFonts w:ascii="Helvetica" w:hAnsi="Helvetica" w:cs="Arial"/>
          <w:sz w:val="20"/>
        </w:rPr>
        <w:t>aus</w:t>
      </w:r>
      <w:r w:rsidRPr="00745E69">
        <w:rPr>
          <w:rFonts w:ascii="Helvetica" w:hAnsi="Helvetica" w:cs="Arial"/>
          <w:sz w:val="20"/>
        </w:rPr>
        <w:t xml:space="preserve">, </w:t>
      </w:r>
      <w:r>
        <w:rPr>
          <w:rFonts w:ascii="Helvetica" w:hAnsi="Helvetica" w:cs="Arial"/>
          <w:sz w:val="20"/>
        </w:rPr>
        <w:t>wobei</w:t>
      </w:r>
      <w:r w:rsidRPr="00745E69">
        <w:rPr>
          <w:rFonts w:ascii="Helvetica" w:hAnsi="Helvetica" w:cs="Arial"/>
          <w:sz w:val="20"/>
        </w:rPr>
        <w:t xml:space="preserve"> die bestehende Installation mit minimalem Aufwand weiterhin optimal innerhalb der ERP-Anwendung integriert </w:t>
      </w:r>
      <w:r>
        <w:rPr>
          <w:rFonts w:ascii="Helvetica" w:hAnsi="Helvetica" w:cs="Arial"/>
          <w:sz w:val="20"/>
        </w:rPr>
        <w:t>genutzt werden kann</w:t>
      </w:r>
      <w:r w:rsidRPr="00745E69">
        <w:rPr>
          <w:rFonts w:ascii="Helvetica" w:hAnsi="Helvetica" w:cs="Arial"/>
          <w:sz w:val="20"/>
        </w:rPr>
        <w:t>.</w:t>
      </w:r>
      <w:r>
        <w:rPr>
          <w:rFonts w:ascii="Helvetica" w:hAnsi="Helvetica" w:cs="Arial"/>
          <w:sz w:val="20"/>
        </w:rPr>
        <w:t xml:space="preserve"> Die Zusammenarbeit ermöglicht es Informing-Kunden, aus der Verbindung von ERP- und ECM-Systemen Nutzen zu ziehen, indem Informationen aus unterschiedlichen Unternehmensbereichen – wie Produktion, Rechnungswesen, HR oder Kundenbetreuung – verstärkt miteinander in Verbindung gesetzt werden. Mit der Zusammenarbeit kommen die beiden Unternehmen diesem Bedürfnis entgegen und erlauben den Kunden unter dem Motto „Finden statt Suchen“ ein optimales Nutzererlebnis.</w:t>
      </w:r>
    </w:p>
    <w:p w:rsidR="00094BF9" w:rsidRDefault="00094BF9" w:rsidP="00094BF9">
      <w:pPr>
        <w:spacing w:line="360" w:lineRule="auto"/>
        <w:rPr>
          <w:rFonts w:ascii="Arial" w:hAnsi="Arial" w:cs="Calibri"/>
          <w:sz w:val="16"/>
          <w:szCs w:val="26"/>
          <w:lang w:eastAsia="de-DE"/>
        </w:rPr>
      </w:pPr>
    </w:p>
    <w:p w:rsidR="00094BF9" w:rsidRDefault="00094BF9" w:rsidP="00094BF9">
      <w:pPr>
        <w:spacing w:line="360" w:lineRule="auto"/>
        <w:rPr>
          <w:rFonts w:ascii="Arial" w:hAnsi="Arial" w:cs="Calibri"/>
          <w:sz w:val="16"/>
          <w:szCs w:val="26"/>
          <w:lang w:eastAsia="de-DE"/>
        </w:rPr>
      </w:pPr>
    </w:p>
    <w:p w:rsidR="00094BF9" w:rsidRDefault="00094BF9" w:rsidP="00094BF9">
      <w:pPr>
        <w:spacing w:line="360" w:lineRule="auto"/>
        <w:rPr>
          <w:rFonts w:ascii="Arial" w:hAnsi="Arial" w:cs="Calibri"/>
          <w:sz w:val="16"/>
          <w:szCs w:val="26"/>
          <w:lang w:eastAsia="de-DE"/>
        </w:rPr>
      </w:pPr>
    </w:p>
    <w:p w:rsidR="00094BF9" w:rsidRDefault="00094BF9" w:rsidP="00094BF9">
      <w:pPr>
        <w:spacing w:line="360" w:lineRule="auto"/>
        <w:rPr>
          <w:rFonts w:ascii="Arial" w:hAnsi="Arial" w:cs="Calibri"/>
          <w:sz w:val="16"/>
          <w:szCs w:val="26"/>
          <w:lang w:eastAsia="de-DE"/>
        </w:rPr>
      </w:pPr>
    </w:p>
    <w:p w:rsidR="00094BF9" w:rsidRDefault="00094BF9" w:rsidP="00094BF9">
      <w:pPr>
        <w:spacing w:line="360" w:lineRule="auto"/>
        <w:rPr>
          <w:rFonts w:ascii="Arial" w:hAnsi="Arial" w:cs="Calibri"/>
          <w:sz w:val="16"/>
          <w:szCs w:val="26"/>
          <w:lang w:eastAsia="de-DE"/>
        </w:rPr>
      </w:pPr>
    </w:p>
    <w:p w:rsidR="00094BF9" w:rsidRDefault="00094BF9" w:rsidP="00094BF9">
      <w:pPr>
        <w:spacing w:line="360" w:lineRule="auto"/>
        <w:rPr>
          <w:rFonts w:ascii="Arial" w:hAnsi="Arial" w:cs="Calibri"/>
          <w:sz w:val="16"/>
          <w:szCs w:val="26"/>
          <w:lang w:eastAsia="de-DE"/>
        </w:rPr>
      </w:pPr>
    </w:p>
    <w:p w:rsidR="00094BF9" w:rsidRPr="00F505AD" w:rsidRDefault="00094BF9" w:rsidP="00094BF9">
      <w:pPr>
        <w:spacing w:line="360" w:lineRule="auto"/>
        <w:rPr>
          <w:rFonts w:ascii="Arial" w:hAnsi="Arial" w:cs="Calibri"/>
          <w:sz w:val="16"/>
          <w:szCs w:val="26"/>
          <w:lang w:eastAsia="de-DE"/>
        </w:rPr>
      </w:pPr>
    </w:p>
    <w:tbl>
      <w:tblPr>
        <w:tblW w:w="8896" w:type="dxa"/>
        <w:tblLook w:val="04A0"/>
      </w:tblPr>
      <w:tblGrid>
        <w:gridCol w:w="4077"/>
        <w:gridCol w:w="4819"/>
      </w:tblGrid>
      <w:tr w:rsidR="00094BF9" w:rsidRPr="00B559F5">
        <w:tc>
          <w:tcPr>
            <w:tcW w:w="4077" w:type="dxa"/>
            <w:shd w:val="clear" w:color="auto" w:fill="auto"/>
          </w:tcPr>
          <w:p w:rsidR="00094BF9" w:rsidRPr="00B559F5" w:rsidRDefault="00094BF9" w:rsidP="005A72A4">
            <w:pPr>
              <w:widowControl w:val="0"/>
              <w:tabs>
                <w:tab w:val="left" w:pos="3969"/>
              </w:tabs>
              <w:autoSpaceDE w:val="0"/>
              <w:autoSpaceDN w:val="0"/>
              <w:adjustRightInd w:val="0"/>
              <w:spacing w:line="220" w:lineRule="atLeast"/>
              <w:ind w:right="176"/>
              <w:rPr>
                <w:rFonts w:ascii="Arial" w:hAnsi="Arial" w:cs="Calibri"/>
                <w:b/>
                <w:sz w:val="16"/>
                <w:szCs w:val="26"/>
                <w:lang w:eastAsia="de-DE"/>
              </w:rPr>
            </w:pPr>
            <w:r w:rsidRPr="00B559F5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>Kontaktdaten:</w:t>
            </w:r>
          </w:p>
          <w:p w:rsidR="00094BF9" w:rsidRDefault="00094BF9" w:rsidP="005A72A4">
            <w:pPr>
              <w:widowControl w:val="0"/>
              <w:tabs>
                <w:tab w:val="left" w:pos="2977"/>
                <w:tab w:val="left" w:pos="3969"/>
              </w:tabs>
              <w:autoSpaceDE w:val="0"/>
              <w:autoSpaceDN w:val="0"/>
              <w:adjustRightInd w:val="0"/>
              <w:spacing w:line="220" w:lineRule="atLeast"/>
              <w:ind w:right="176"/>
              <w:rPr>
                <w:rFonts w:ascii="Arial" w:hAnsi="Arial" w:cs="Calibri"/>
                <w:sz w:val="16"/>
                <w:szCs w:val="26"/>
                <w:lang w:eastAsia="de-DE"/>
              </w:rPr>
            </w:pPr>
            <w:r>
              <w:rPr>
                <w:rFonts w:ascii="Arial" w:hAnsi="Arial" w:cs="Calibri"/>
                <w:sz w:val="16"/>
                <w:szCs w:val="26"/>
                <w:lang w:eastAsia="de-DE"/>
              </w:rPr>
              <w:t>Intersys AG – Reto Gantenbein</w:t>
            </w:r>
          </w:p>
          <w:p w:rsidR="00094BF9" w:rsidRDefault="00094BF9" w:rsidP="005A72A4">
            <w:pPr>
              <w:widowControl w:val="0"/>
              <w:tabs>
                <w:tab w:val="left" w:pos="2977"/>
                <w:tab w:val="left" w:pos="3969"/>
              </w:tabs>
              <w:autoSpaceDE w:val="0"/>
              <w:autoSpaceDN w:val="0"/>
              <w:adjustRightInd w:val="0"/>
              <w:spacing w:line="220" w:lineRule="atLeast"/>
              <w:ind w:right="176"/>
              <w:rPr>
                <w:rFonts w:ascii="Arial" w:hAnsi="Arial" w:cs="Calibri"/>
                <w:sz w:val="16"/>
                <w:szCs w:val="26"/>
                <w:lang w:eastAsia="de-DE"/>
              </w:rPr>
            </w:pPr>
            <w:r>
              <w:rPr>
                <w:rFonts w:ascii="Arial" w:hAnsi="Arial" w:cs="Calibri"/>
                <w:sz w:val="16"/>
                <w:szCs w:val="26"/>
                <w:lang w:eastAsia="de-DE"/>
              </w:rPr>
              <w:t>Luzernstrasse 9 – 4528 Zuchwil / SO</w:t>
            </w:r>
          </w:p>
          <w:p w:rsidR="00094BF9" w:rsidRDefault="00094BF9" w:rsidP="005A72A4">
            <w:pPr>
              <w:widowControl w:val="0"/>
              <w:tabs>
                <w:tab w:val="left" w:pos="2977"/>
                <w:tab w:val="left" w:pos="3969"/>
              </w:tabs>
              <w:autoSpaceDE w:val="0"/>
              <w:autoSpaceDN w:val="0"/>
              <w:adjustRightInd w:val="0"/>
              <w:spacing w:line="220" w:lineRule="atLeast"/>
              <w:ind w:right="176"/>
              <w:rPr>
                <w:rFonts w:ascii="Arial" w:hAnsi="Arial" w:cs="Calibri"/>
                <w:sz w:val="16"/>
                <w:szCs w:val="26"/>
                <w:lang w:eastAsia="de-DE"/>
              </w:rPr>
            </w:pPr>
            <w:r>
              <w:rPr>
                <w:rFonts w:ascii="Arial" w:hAnsi="Arial" w:cs="Calibri"/>
                <w:sz w:val="16"/>
                <w:szCs w:val="26"/>
                <w:lang w:eastAsia="de-DE"/>
              </w:rPr>
              <w:t>Tel.: 41 32 625 76 93</w:t>
            </w:r>
          </w:p>
          <w:p w:rsidR="00094BF9" w:rsidRDefault="00094BF9" w:rsidP="005A72A4">
            <w:pPr>
              <w:widowControl w:val="0"/>
              <w:tabs>
                <w:tab w:val="left" w:pos="2977"/>
                <w:tab w:val="left" w:pos="3969"/>
              </w:tabs>
              <w:autoSpaceDE w:val="0"/>
              <w:autoSpaceDN w:val="0"/>
              <w:adjustRightInd w:val="0"/>
              <w:spacing w:line="220" w:lineRule="atLeast"/>
              <w:ind w:right="176"/>
              <w:rPr>
                <w:rFonts w:ascii="Arial" w:hAnsi="Arial" w:cs="Calibri"/>
                <w:sz w:val="16"/>
                <w:szCs w:val="26"/>
                <w:lang w:eastAsia="de-DE"/>
              </w:rPr>
            </w:pPr>
            <w:r>
              <w:rPr>
                <w:rFonts w:ascii="Arial" w:hAnsi="Arial" w:cs="Calibri"/>
                <w:sz w:val="16"/>
                <w:szCs w:val="26"/>
                <w:lang w:eastAsia="de-DE"/>
              </w:rPr>
              <w:t>reto.gantenbein@intersys.ch</w:t>
            </w:r>
          </w:p>
          <w:p w:rsidR="00094BF9" w:rsidRDefault="00094BF9" w:rsidP="005A72A4">
            <w:pPr>
              <w:widowControl w:val="0"/>
              <w:tabs>
                <w:tab w:val="left" w:pos="2977"/>
                <w:tab w:val="left" w:pos="3969"/>
              </w:tabs>
              <w:autoSpaceDE w:val="0"/>
              <w:autoSpaceDN w:val="0"/>
              <w:adjustRightInd w:val="0"/>
              <w:spacing w:line="220" w:lineRule="atLeast"/>
              <w:ind w:right="176"/>
              <w:rPr>
                <w:rFonts w:ascii="Arial" w:hAnsi="Arial" w:cs="Calibri"/>
                <w:sz w:val="16"/>
                <w:szCs w:val="26"/>
                <w:lang w:eastAsia="de-DE"/>
              </w:rPr>
            </w:pPr>
            <w:hyperlink r:id="rId4" w:history="1">
              <w:r w:rsidRPr="003C77B7">
                <w:rPr>
                  <w:rFonts w:ascii="Arial" w:hAnsi="Arial" w:cs="Calibri"/>
                  <w:sz w:val="16"/>
                  <w:szCs w:val="26"/>
                  <w:lang w:eastAsia="de-DE"/>
                </w:rPr>
                <w:t>www.intersys.ch</w:t>
              </w:r>
            </w:hyperlink>
          </w:p>
          <w:p w:rsidR="00094BF9" w:rsidRDefault="00094BF9" w:rsidP="005A72A4">
            <w:pPr>
              <w:widowControl w:val="0"/>
              <w:tabs>
                <w:tab w:val="left" w:pos="2977"/>
                <w:tab w:val="left" w:pos="3969"/>
              </w:tabs>
              <w:autoSpaceDE w:val="0"/>
              <w:autoSpaceDN w:val="0"/>
              <w:adjustRightInd w:val="0"/>
              <w:spacing w:line="220" w:lineRule="atLeast"/>
              <w:ind w:right="176"/>
              <w:rPr>
                <w:rFonts w:ascii="Arial" w:hAnsi="Arial" w:cs="Calibri"/>
                <w:sz w:val="16"/>
                <w:szCs w:val="26"/>
                <w:lang w:eastAsia="de-DE"/>
              </w:rPr>
            </w:pPr>
          </w:p>
          <w:p w:rsidR="00094BF9" w:rsidRDefault="00094BF9" w:rsidP="005A72A4">
            <w:pPr>
              <w:widowControl w:val="0"/>
              <w:tabs>
                <w:tab w:val="left" w:pos="2977"/>
                <w:tab w:val="left" w:pos="3969"/>
              </w:tabs>
              <w:autoSpaceDE w:val="0"/>
              <w:autoSpaceDN w:val="0"/>
              <w:adjustRightInd w:val="0"/>
              <w:spacing w:line="220" w:lineRule="atLeast"/>
              <w:ind w:right="176"/>
              <w:rPr>
                <w:rFonts w:ascii="Arial" w:hAnsi="Arial" w:cs="Calibri"/>
                <w:sz w:val="16"/>
                <w:szCs w:val="26"/>
                <w:lang w:eastAsia="de-DE"/>
              </w:rPr>
            </w:pPr>
            <w:r>
              <w:rPr>
                <w:rFonts w:ascii="Arial" w:hAnsi="Arial" w:cs="Calibri"/>
                <w:sz w:val="16"/>
                <w:szCs w:val="26"/>
                <w:lang w:eastAsia="de-DE"/>
              </w:rPr>
              <w:t>Informing AG – Paolo Giani</w:t>
            </w:r>
          </w:p>
          <w:p w:rsidR="00094BF9" w:rsidRDefault="00094BF9" w:rsidP="005A72A4">
            <w:pPr>
              <w:widowControl w:val="0"/>
              <w:tabs>
                <w:tab w:val="left" w:pos="2977"/>
                <w:tab w:val="left" w:pos="3969"/>
              </w:tabs>
              <w:autoSpaceDE w:val="0"/>
              <w:autoSpaceDN w:val="0"/>
              <w:adjustRightInd w:val="0"/>
              <w:spacing w:line="220" w:lineRule="atLeast"/>
              <w:ind w:right="176"/>
              <w:rPr>
                <w:rFonts w:ascii="Arial" w:hAnsi="Arial" w:cs="Calibri"/>
                <w:sz w:val="16"/>
                <w:szCs w:val="26"/>
                <w:lang w:eastAsia="de-DE"/>
              </w:rPr>
            </w:pPr>
            <w:r>
              <w:rPr>
                <w:rFonts w:ascii="Arial" w:hAnsi="Arial" w:cs="Calibri"/>
                <w:sz w:val="16"/>
                <w:szCs w:val="26"/>
                <w:lang w:eastAsia="de-DE"/>
              </w:rPr>
              <w:t>Sumpfstrasse 32 – 6300 Zug</w:t>
            </w:r>
          </w:p>
          <w:p w:rsidR="00094BF9" w:rsidRDefault="00094BF9" w:rsidP="005A72A4">
            <w:pPr>
              <w:widowControl w:val="0"/>
              <w:tabs>
                <w:tab w:val="left" w:pos="2977"/>
                <w:tab w:val="left" w:pos="3969"/>
              </w:tabs>
              <w:autoSpaceDE w:val="0"/>
              <w:autoSpaceDN w:val="0"/>
              <w:adjustRightInd w:val="0"/>
              <w:spacing w:line="220" w:lineRule="atLeast"/>
              <w:ind w:right="176"/>
              <w:rPr>
                <w:rFonts w:ascii="Arial" w:hAnsi="Arial" w:cs="Calibri"/>
                <w:sz w:val="16"/>
                <w:szCs w:val="26"/>
                <w:lang w:eastAsia="de-DE"/>
              </w:rPr>
            </w:pPr>
            <w:r>
              <w:rPr>
                <w:rFonts w:ascii="Arial" w:hAnsi="Arial" w:cs="Calibri"/>
                <w:sz w:val="16"/>
                <w:szCs w:val="26"/>
                <w:lang w:eastAsia="de-DE"/>
              </w:rPr>
              <w:t>Tel.: +41 41 618 84 44</w:t>
            </w:r>
          </w:p>
          <w:p w:rsidR="00094BF9" w:rsidRDefault="00094BF9" w:rsidP="005A72A4">
            <w:pPr>
              <w:widowControl w:val="0"/>
              <w:tabs>
                <w:tab w:val="left" w:pos="2977"/>
                <w:tab w:val="left" w:pos="3969"/>
              </w:tabs>
              <w:autoSpaceDE w:val="0"/>
              <w:autoSpaceDN w:val="0"/>
              <w:adjustRightInd w:val="0"/>
              <w:spacing w:line="220" w:lineRule="atLeast"/>
              <w:ind w:right="176"/>
              <w:rPr>
                <w:rFonts w:ascii="Arial" w:hAnsi="Arial" w:cs="Calibri"/>
                <w:sz w:val="16"/>
                <w:szCs w:val="26"/>
                <w:lang w:eastAsia="de-DE"/>
              </w:rPr>
            </w:pPr>
            <w:r>
              <w:rPr>
                <w:rFonts w:ascii="Arial" w:hAnsi="Arial" w:cs="Calibri"/>
                <w:sz w:val="16"/>
                <w:szCs w:val="26"/>
                <w:lang w:eastAsia="de-DE"/>
              </w:rPr>
              <w:t>paolo.giani</w:t>
            </w:r>
            <w:r w:rsidRPr="001F170A">
              <w:rPr>
                <w:rFonts w:ascii="Arial" w:hAnsi="Arial" w:cs="Calibri"/>
                <w:sz w:val="16"/>
                <w:szCs w:val="26"/>
                <w:lang w:eastAsia="de-DE"/>
              </w:rPr>
              <w:t>@informing.ch</w:t>
            </w:r>
          </w:p>
          <w:p w:rsidR="00094BF9" w:rsidRPr="00B559F5" w:rsidRDefault="00094BF9" w:rsidP="005A72A4">
            <w:pPr>
              <w:widowControl w:val="0"/>
              <w:tabs>
                <w:tab w:val="left" w:pos="2977"/>
                <w:tab w:val="left" w:pos="3969"/>
              </w:tabs>
              <w:autoSpaceDE w:val="0"/>
              <w:autoSpaceDN w:val="0"/>
              <w:adjustRightInd w:val="0"/>
              <w:spacing w:line="220" w:lineRule="atLeast"/>
              <w:ind w:right="176"/>
              <w:rPr>
                <w:rFonts w:ascii="Arial" w:hAnsi="Arial" w:cs="Calibri"/>
                <w:sz w:val="16"/>
                <w:szCs w:val="26"/>
                <w:lang w:eastAsia="de-DE"/>
              </w:rPr>
            </w:pPr>
            <w:hyperlink r:id="rId5" w:history="1">
              <w:r w:rsidRPr="003C77B7">
                <w:rPr>
                  <w:rFonts w:ascii="Arial" w:hAnsi="Arial" w:cs="Calibri"/>
                  <w:sz w:val="16"/>
                  <w:szCs w:val="26"/>
                  <w:lang w:eastAsia="de-DE"/>
                </w:rPr>
                <w:t>www.informing.ch</w:t>
              </w:r>
            </w:hyperlink>
            <w:r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</w:t>
            </w:r>
          </w:p>
        </w:tc>
        <w:tc>
          <w:tcPr>
            <w:tcW w:w="4819" w:type="dxa"/>
            <w:shd w:val="clear" w:color="auto" w:fill="auto"/>
          </w:tcPr>
          <w:p w:rsidR="00094BF9" w:rsidRPr="00B559F5" w:rsidRDefault="00094BF9" w:rsidP="005A72A4">
            <w:pPr>
              <w:widowControl w:val="0"/>
              <w:autoSpaceDE w:val="0"/>
              <w:autoSpaceDN w:val="0"/>
              <w:adjustRightInd w:val="0"/>
              <w:spacing w:line="220" w:lineRule="atLeast"/>
              <w:ind w:left="34" w:right="742"/>
              <w:rPr>
                <w:rFonts w:ascii="Arial" w:hAnsi="Arial" w:cs="Calibri"/>
                <w:b/>
                <w:sz w:val="16"/>
                <w:szCs w:val="26"/>
                <w:lang w:eastAsia="de-DE"/>
              </w:rPr>
            </w:pPr>
            <w:r w:rsidRPr="00B559F5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>Presse- und Öffentlichkeitsarbeit:</w:t>
            </w:r>
          </w:p>
          <w:p w:rsidR="00094BF9" w:rsidRPr="00B559F5" w:rsidRDefault="00094BF9" w:rsidP="005A72A4">
            <w:pPr>
              <w:widowControl w:val="0"/>
              <w:autoSpaceDE w:val="0"/>
              <w:autoSpaceDN w:val="0"/>
              <w:adjustRightInd w:val="0"/>
              <w:spacing w:line="220" w:lineRule="atLeast"/>
              <w:ind w:left="34" w:right="742"/>
              <w:rPr>
                <w:rFonts w:ascii="Arial" w:hAnsi="Arial" w:cs="Calibri"/>
                <w:sz w:val="16"/>
                <w:szCs w:val="26"/>
                <w:lang w:eastAsia="de-DE"/>
              </w:rPr>
            </w:pPr>
            <w:r w:rsidRPr="00B559F5">
              <w:rPr>
                <w:rFonts w:ascii="Arial" w:hAnsi="Arial" w:cs="Calibri"/>
                <w:sz w:val="16"/>
                <w:szCs w:val="26"/>
                <w:lang w:eastAsia="de-DE"/>
              </w:rPr>
              <w:t>Press’n’Relations GmbH – Markus Häfliger</w:t>
            </w:r>
          </w:p>
          <w:p w:rsidR="00094BF9" w:rsidRPr="00B559F5" w:rsidRDefault="00094BF9" w:rsidP="005A72A4">
            <w:pPr>
              <w:widowControl w:val="0"/>
              <w:autoSpaceDE w:val="0"/>
              <w:autoSpaceDN w:val="0"/>
              <w:adjustRightInd w:val="0"/>
              <w:spacing w:line="220" w:lineRule="atLeast"/>
              <w:ind w:left="34" w:right="742"/>
              <w:rPr>
                <w:rFonts w:ascii="Arial" w:hAnsi="Arial" w:cs="Calibri"/>
                <w:sz w:val="16"/>
                <w:szCs w:val="26"/>
                <w:lang w:eastAsia="de-DE"/>
              </w:rPr>
            </w:pPr>
            <w:r w:rsidRPr="00B559F5">
              <w:rPr>
                <w:rFonts w:ascii="Arial" w:hAnsi="Arial" w:cs="Calibri"/>
                <w:sz w:val="16"/>
                <w:szCs w:val="26"/>
                <w:lang w:eastAsia="de-DE"/>
              </w:rPr>
              <w:t>Hirslanderstrasse 51 – 8032 Zürich</w:t>
            </w:r>
          </w:p>
          <w:p w:rsidR="00094BF9" w:rsidRPr="00B559F5" w:rsidRDefault="00094BF9" w:rsidP="005A72A4">
            <w:pPr>
              <w:widowControl w:val="0"/>
              <w:autoSpaceDE w:val="0"/>
              <w:autoSpaceDN w:val="0"/>
              <w:adjustRightInd w:val="0"/>
              <w:spacing w:line="220" w:lineRule="atLeast"/>
              <w:ind w:left="34" w:right="742"/>
              <w:rPr>
                <w:rFonts w:ascii="Arial" w:hAnsi="Arial" w:cs="Calibri"/>
                <w:sz w:val="16"/>
                <w:szCs w:val="26"/>
                <w:lang w:eastAsia="de-DE"/>
              </w:rPr>
            </w:pPr>
            <w:r w:rsidRPr="00B559F5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Tel.: +41 43 344 58 65 </w:t>
            </w:r>
          </w:p>
          <w:p w:rsidR="00094BF9" w:rsidRPr="00B559F5" w:rsidRDefault="00094BF9" w:rsidP="005A72A4">
            <w:pPr>
              <w:widowControl w:val="0"/>
              <w:autoSpaceDE w:val="0"/>
              <w:autoSpaceDN w:val="0"/>
              <w:adjustRightInd w:val="0"/>
              <w:spacing w:line="220" w:lineRule="atLeast"/>
              <w:ind w:left="34" w:right="742"/>
              <w:rPr>
                <w:rFonts w:ascii="Arial" w:hAnsi="Arial" w:cs="Calibri"/>
                <w:sz w:val="16"/>
                <w:szCs w:val="26"/>
                <w:lang w:eastAsia="de-DE"/>
              </w:rPr>
            </w:pPr>
            <w:hyperlink r:id="rId6" w:history="1">
              <w:r w:rsidRPr="00B559F5">
                <w:rPr>
                  <w:rFonts w:ascii="Arial" w:hAnsi="Arial" w:cs="Calibri"/>
                  <w:sz w:val="16"/>
                  <w:szCs w:val="26"/>
                  <w:lang w:eastAsia="de-DE"/>
                </w:rPr>
                <w:t>mh@press-n-relations.ch</w:t>
              </w:r>
            </w:hyperlink>
          </w:p>
          <w:p w:rsidR="00094BF9" w:rsidRPr="00B559F5" w:rsidRDefault="00094BF9" w:rsidP="005A72A4">
            <w:pPr>
              <w:widowControl w:val="0"/>
              <w:autoSpaceDE w:val="0"/>
              <w:autoSpaceDN w:val="0"/>
              <w:adjustRightInd w:val="0"/>
              <w:spacing w:line="220" w:lineRule="atLeast"/>
              <w:ind w:left="34" w:right="742"/>
              <w:rPr>
                <w:rFonts w:ascii="Arial" w:hAnsi="Arial" w:cs="Calibri"/>
                <w:sz w:val="16"/>
                <w:szCs w:val="26"/>
                <w:lang w:eastAsia="de-DE"/>
              </w:rPr>
            </w:pPr>
            <w:hyperlink r:id="rId7" w:history="1">
              <w:r w:rsidRPr="00B559F5">
                <w:rPr>
                  <w:rFonts w:ascii="Arial" w:hAnsi="Arial" w:cs="Calibri"/>
                  <w:sz w:val="16"/>
                  <w:szCs w:val="26"/>
                  <w:lang w:eastAsia="de-DE"/>
                </w:rPr>
                <w:t>www.press-n-relations.ch</w:t>
              </w:r>
            </w:hyperlink>
          </w:p>
          <w:p w:rsidR="00094BF9" w:rsidRPr="00B559F5" w:rsidRDefault="00094BF9" w:rsidP="005A72A4">
            <w:pPr>
              <w:widowControl w:val="0"/>
              <w:autoSpaceDE w:val="0"/>
              <w:autoSpaceDN w:val="0"/>
              <w:adjustRightInd w:val="0"/>
              <w:spacing w:line="220" w:lineRule="atLeast"/>
              <w:ind w:left="34" w:right="742"/>
              <w:rPr>
                <w:rFonts w:ascii="Arial" w:hAnsi="Arial" w:cs="Calibri"/>
                <w:sz w:val="16"/>
                <w:szCs w:val="26"/>
                <w:lang w:eastAsia="de-DE"/>
              </w:rPr>
            </w:pPr>
          </w:p>
        </w:tc>
      </w:tr>
    </w:tbl>
    <w:p w:rsidR="00094BF9" w:rsidRDefault="00094BF9" w:rsidP="00094BF9">
      <w:pPr>
        <w:rPr>
          <w:rFonts w:ascii="Helvetica" w:hAnsi="Helvetica" w:cs="Arial"/>
          <w:sz w:val="16"/>
        </w:rPr>
      </w:pPr>
    </w:p>
    <w:p w:rsidR="00094BF9" w:rsidRDefault="00094BF9" w:rsidP="00094BF9">
      <w:pPr>
        <w:spacing w:beforeLines="1" w:afterLines="1"/>
        <w:rPr>
          <w:rFonts w:ascii="Helvetica" w:eastAsiaTheme="minorHAnsi" w:hAnsi="Helvetica"/>
          <w:b/>
          <w:sz w:val="16"/>
          <w:lang w:eastAsia="de-DE"/>
        </w:rPr>
      </w:pPr>
    </w:p>
    <w:p w:rsidR="00094BF9" w:rsidRPr="0001063E" w:rsidRDefault="00094BF9" w:rsidP="00094BF9">
      <w:pPr>
        <w:spacing w:beforeLines="1" w:afterLines="1"/>
        <w:rPr>
          <w:rFonts w:ascii="Helvetica" w:eastAsiaTheme="minorHAnsi" w:hAnsi="Helvetica"/>
          <w:b/>
          <w:sz w:val="16"/>
          <w:lang w:eastAsia="de-DE"/>
        </w:rPr>
      </w:pPr>
      <w:r w:rsidRPr="0001063E">
        <w:rPr>
          <w:rFonts w:ascii="Helvetica" w:eastAsiaTheme="minorHAnsi" w:hAnsi="Helvetica"/>
          <w:b/>
          <w:sz w:val="16"/>
          <w:lang w:eastAsia="de-DE"/>
        </w:rPr>
        <w:t>Über Intersys</w:t>
      </w:r>
      <w:r>
        <w:rPr>
          <w:rFonts w:ascii="Helvetica" w:eastAsiaTheme="minorHAnsi" w:hAnsi="Helvetica"/>
          <w:b/>
          <w:sz w:val="16"/>
          <w:lang w:eastAsia="de-DE"/>
        </w:rPr>
        <w:t xml:space="preserve"> AG</w:t>
      </w:r>
    </w:p>
    <w:p w:rsidR="00094BF9" w:rsidRDefault="00094BF9" w:rsidP="00094BF9">
      <w:pPr>
        <w:spacing w:beforeLines="1" w:afterLines="1"/>
        <w:rPr>
          <w:rFonts w:ascii="Helvetica" w:eastAsiaTheme="minorHAnsi" w:hAnsi="Helvetica"/>
          <w:sz w:val="16"/>
          <w:lang w:eastAsia="de-DE"/>
        </w:rPr>
      </w:pPr>
      <w:r w:rsidRPr="0001063E">
        <w:rPr>
          <w:rFonts w:ascii="Helvetica" w:eastAsiaTheme="minorHAnsi" w:hAnsi="Helvetica"/>
          <w:sz w:val="16"/>
          <w:lang w:eastAsia="de-DE"/>
        </w:rPr>
        <w:t>Intersys ist seit 1999 als Unternehmen für Softwar</w:t>
      </w:r>
      <w:r>
        <w:rPr>
          <w:rFonts w:ascii="Helvetica" w:eastAsiaTheme="minorHAnsi" w:hAnsi="Helvetica"/>
          <w:sz w:val="16"/>
          <w:lang w:eastAsia="de-DE"/>
        </w:rPr>
        <w:t>e-E</w:t>
      </w:r>
      <w:r w:rsidRPr="0001063E">
        <w:rPr>
          <w:rFonts w:ascii="Helvetica" w:eastAsiaTheme="minorHAnsi" w:hAnsi="Helvetica"/>
          <w:sz w:val="16"/>
          <w:lang w:eastAsia="de-DE"/>
        </w:rPr>
        <w:t xml:space="preserve">ntwicklung und Integration mit Büros in Zuchwil/Solothurn und Zürich aktiv. </w:t>
      </w:r>
      <w:r>
        <w:rPr>
          <w:rFonts w:ascii="Helvetica" w:eastAsiaTheme="minorHAnsi" w:hAnsi="Helvetica"/>
          <w:sz w:val="16"/>
          <w:lang w:eastAsia="de-DE"/>
        </w:rPr>
        <w:t>Die Firma</w:t>
      </w:r>
      <w:r w:rsidRPr="0001063E">
        <w:rPr>
          <w:rFonts w:ascii="Helvetica" w:eastAsiaTheme="minorHAnsi" w:hAnsi="Helvetica"/>
          <w:sz w:val="16"/>
          <w:lang w:eastAsia="de-DE"/>
        </w:rPr>
        <w:t xml:space="preserve"> beschäftig</w:t>
      </w:r>
      <w:r>
        <w:rPr>
          <w:rFonts w:ascii="Helvetica" w:eastAsiaTheme="minorHAnsi" w:hAnsi="Helvetica"/>
          <w:sz w:val="16"/>
          <w:lang w:eastAsia="de-DE"/>
        </w:rPr>
        <w:t>t knapp 30</w:t>
      </w:r>
      <w:r w:rsidRPr="0001063E">
        <w:rPr>
          <w:rFonts w:ascii="Helvetica" w:eastAsiaTheme="minorHAnsi" w:hAnsi="Helvetica"/>
          <w:sz w:val="16"/>
          <w:lang w:eastAsia="de-DE"/>
        </w:rPr>
        <w:t xml:space="preserve"> </w:t>
      </w:r>
      <w:r>
        <w:rPr>
          <w:rFonts w:ascii="Helvetica" w:eastAsiaTheme="minorHAnsi" w:hAnsi="Helvetica"/>
          <w:sz w:val="16"/>
          <w:lang w:eastAsia="de-DE"/>
        </w:rPr>
        <w:t>Mitarbeitende</w:t>
      </w:r>
      <w:r w:rsidRPr="0001063E">
        <w:rPr>
          <w:rFonts w:ascii="Helvetica" w:eastAsiaTheme="minorHAnsi" w:hAnsi="Helvetica"/>
          <w:sz w:val="16"/>
          <w:lang w:eastAsia="de-DE"/>
        </w:rPr>
        <w:t xml:space="preserve"> aus Informatik, Elektrotechnik und Betriebswirtschaft.</w:t>
      </w:r>
      <w:r>
        <w:rPr>
          <w:rFonts w:ascii="Helvetica" w:eastAsiaTheme="minorHAnsi" w:hAnsi="Helvetica"/>
          <w:sz w:val="16"/>
          <w:lang w:eastAsia="de-DE"/>
        </w:rPr>
        <w:t xml:space="preserve"> </w:t>
      </w:r>
      <w:r w:rsidRPr="0001063E">
        <w:rPr>
          <w:rFonts w:ascii="Helvetica" w:eastAsiaTheme="minorHAnsi" w:hAnsi="Helvetica"/>
          <w:sz w:val="16"/>
          <w:lang w:eastAsia="de-DE"/>
        </w:rPr>
        <w:t xml:space="preserve">Die </w:t>
      </w:r>
      <w:r>
        <w:rPr>
          <w:rFonts w:ascii="Helvetica" w:eastAsiaTheme="minorHAnsi" w:hAnsi="Helvetica"/>
          <w:sz w:val="16"/>
          <w:lang w:eastAsia="de-DE"/>
        </w:rPr>
        <w:t>Kernkompetenzen</w:t>
      </w:r>
      <w:r w:rsidRPr="0001063E">
        <w:rPr>
          <w:rFonts w:ascii="Helvetica" w:eastAsiaTheme="minorHAnsi" w:hAnsi="Helvetica"/>
          <w:sz w:val="16"/>
          <w:lang w:eastAsia="de-DE"/>
        </w:rPr>
        <w:t xml:space="preserve"> sind IT-Consulting, Software-Engineering und Test-Management</w:t>
      </w:r>
      <w:r>
        <w:rPr>
          <w:rFonts w:ascii="Helvetica" w:eastAsiaTheme="minorHAnsi" w:hAnsi="Helvetica"/>
          <w:sz w:val="16"/>
          <w:lang w:eastAsia="de-DE"/>
        </w:rPr>
        <w:t>. Mit Hilfe von Standardprodukten und individuellen Software-Entwicklungen werden</w:t>
      </w:r>
      <w:r w:rsidRPr="0001063E">
        <w:rPr>
          <w:rFonts w:ascii="Helvetica" w:eastAsiaTheme="minorHAnsi" w:hAnsi="Helvetica"/>
          <w:sz w:val="16"/>
          <w:lang w:eastAsia="de-DE"/>
        </w:rPr>
        <w:t xml:space="preserve"> </w:t>
      </w:r>
      <w:r>
        <w:rPr>
          <w:rFonts w:ascii="Helvetica" w:eastAsiaTheme="minorHAnsi" w:hAnsi="Helvetica"/>
          <w:sz w:val="16"/>
          <w:lang w:eastAsia="de-DE"/>
        </w:rPr>
        <w:t xml:space="preserve">Kundenbedürfnisse abgedeckt in den </w:t>
      </w:r>
      <w:r w:rsidRPr="0001063E">
        <w:rPr>
          <w:rFonts w:ascii="Helvetica" w:eastAsiaTheme="minorHAnsi" w:hAnsi="Helvetica"/>
          <w:sz w:val="16"/>
          <w:lang w:eastAsia="de-DE"/>
        </w:rPr>
        <w:t>Bereiche</w:t>
      </w:r>
      <w:r>
        <w:rPr>
          <w:rFonts w:ascii="Helvetica" w:eastAsiaTheme="minorHAnsi" w:hAnsi="Helvetica"/>
          <w:sz w:val="16"/>
          <w:lang w:eastAsia="de-DE"/>
        </w:rPr>
        <w:t xml:space="preserve">n </w:t>
      </w:r>
      <w:r w:rsidRPr="0001063E">
        <w:rPr>
          <w:rFonts w:ascii="Helvetica" w:eastAsiaTheme="minorHAnsi" w:hAnsi="Helvetica"/>
          <w:sz w:val="16"/>
          <w:lang w:eastAsia="de-DE"/>
        </w:rPr>
        <w:t>Kundeninformationssysteme, Web-Appli</w:t>
      </w:r>
      <w:r>
        <w:rPr>
          <w:rFonts w:ascii="Helvetica" w:eastAsiaTheme="minorHAnsi" w:hAnsi="Helvetica"/>
          <w:sz w:val="16"/>
          <w:lang w:eastAsia="de-DE"/>
        </w:rPr>
        <w:t>kationen, Identity Management, digitale Ablagesysteme, m</w:t>
      </w:r>
      <w:r w:rsidRPr="0001063E">
        <w:rPr>
          <w:rFonts w:ascii="Helvetica" w:eastAsiaTheme="minorHAnsi" w:hAnsi="Helvetica"/>
          <w:sz w:val="16"/>
          <w:lang w:eastAsia="de-DE"/>
        </w:rPr>
        <w:t xml:space="preserve">obile </w:t>
      </w:r>
      <w:r>
        <w:rPr>
          <w:rFonts w:ascii="Helvetica" w:eastAsiaTheme="minorHAnsi" w:hAnsi="Helvetica"/>
          <w:sz w:val="16"/>
          <w:lang w:eastAsia="de-DE"/>
        </w:rPr>
        <w:t>Applikationen</w:t>
      </w:r>
      <w:r w:rsidRPr="0001063E">
        <w:rPr>
          <w:rFonts w:ascii="Helvetica" w:eastAsiaTheme="minorHAnsi" w:hAnsi="Helvetica"/>
          <w:sz w:val="16"/>
          <w:lang w:eastAsia="de-DE"/>
        </w:rPr>
        <w:t>, Service Management, Network Management, Alarmierungssysteme, usw.</w:t>
      </w:r>
    </w:p>
    <w:p w:rsidR="00094BF9" w:rsidRDefault="00094BF9" w:rsidP="00094BF9">
      <w:pPr>
        <w:spacing w:beforeLines="1" w:afterLines="1"/>
        <w:rPr>
          <w:rFonts w:ascii="Helvetica" w:eastAsiaTheme="minorHAnsi" w:hAnsi="Helvetica"/>
          <w:sz w:val="16"/>
          <w:lang w:eastAsia="de-DE"/>
        </w:rPr>
      </w:pPr>
    </w:p>
    <w:p w:rsidR="00094BF9" w:rsidRDefault="00094BF9" w:rsidP="00094BF9">
      <w:pPr>
        <w:spacing w:beforeLines="1" w:afterLines="1"/>
        <w:rPr>
          <w:rFonts w:ascii="Helvetica" w:eastAsiaTheme="minorHAnsi" w:hAnsi="Helvetica"/>
          <w:sz w:val="16"/>
          <w:lang w:eastAsia="de-DE"/>
        </w:rPr>
      </w:pPr>
    </w:p>
    <w:p w:rsidR="00094BF9" w:rsidRDefault="00094BF9" w:rsidP="00094BF9">
      <w:pPr>
        <w:rPr>
          <w:rFonts w:ascii="Helvetica" w:eastAsiaTheme="minorHAnsi" w:hAnsi="Helvetica"/>
          <w:b/>
          <w:sz w:val="16"/>
          <w:lang w:eastAsia="de-DE"/>
        </w:rPr>
      </w:pPr>
      <w:r w:rsidRPr="005146C5">
        <w:rPr>
          <w:rFonts w:ascii="Helvetica" w:eastAsiaTheme="minorHAnsi" w:hAnsi="Helvetica"/>
          <w:b/>
          <w:sz w:val="16"/>
          <w:lang w:eastAsia="de-DE"/>
        </w:rPr>
        <w:t>Über Informing</w:t>
      </w:r>
      <w:r>
        <w:rPr>
          <w:rFonts w:ascii="Helvetica" w:eastAsiaTheme="minorHAnsi" w:hAnsi="Helvetica"/>
          <w:b/>
          <w:sz w:val="16"/>
          <w:lang w:eastAsia="de-DE"/>
        </w:rPr>
        <w:t xml:space="preserve"> AG</w:t>
      </w:r>
    </w:p>
    <w:p w:rsidR="00094BF9" w:rsidRDefault="00094BF9" w:rsidP="00094BF9">
      <w:pPr>
        <w:rPr>
          <w:rFonts w:ascii="Helvetica" w:eastAsiaTheme="minorHAnsi" w:hAnsi="Helvetica"/>
          <w:sz w:val="16"/>
          <w:lang w:eastAsia="de-DE"/>
        </w:rPr>
      </w:pPr>
      <w:r w:rsidRPr="005146C5">
        <w:rPr>
          <w:rFonts w:ascii="Helvetica" w:eastAsiaTheme="minorHAnsi" w:hAnsi="Helvetica"/>
          <w:sz w:val="16"/>
          <w:lang w:eastAsia="de-DE"/>
        </w:rPr>
        <w:t>Informing</w:t>
      </w:r>
      <w:r>
        <w:rPr>
          <w:rFonts w:ascii="Helvetica" w:eastAsiaTheme="minorHAnsi" w:hAnsi="Helvetica"/>
          <w:sz w:val="16"/>
          <w:lang w:eastAsia="de-DE"/>
        </w:rPr>
        <w:t xml:space="preserve"> </w:t>
      </w:r>
      <w:r w:rsidRPr="005146C5">
        <w:rPr>
          <w:rFonts w:ascii="Helvetica" w:eastAsiaTheme="minorHAnsi" w:hAnsi="Helvetica"/>
          <w:sz w:val="16"/>
          <w:lang w:eastAsia="de-DE"/>
        </w:rPr>
        <w:t>unterstü</w:t>
      </w:r>
      <w:r>
        <w:rPr>
          <w:rFonts w:ascii="Helvetica" w:eastAsiaTheme="minorHAnsi" w:hAnsi="Helvetica"/>
          <w:sz w:val="16"/>
          <w:lang w:eastAsia="de-DE"/>
        </w:rPr>
        <w:t xml:space="preserve">tzt und begleitet seit 1987 </w:t>
      </w:r>
      <w:r w:rsidRPr="005146C5">
        <w:rPr>
          <w:rFonts w:ascii="Helvetica" w:eastAsiaTheme="minorHAnsi" w:hAnsi="Helvetica"/>
          <w:sz w:val="16"/>
          <w:lang w:eastAsia="de-DE"/>
        </w:rPr>
        <w:t>Unternehmen aller Branchen und Grössen in ihrem visionären Proze</w:t>
      </w:r>
      <w:r>
        <w:rPr>
          <w:rFonts w:ascii="Helvetica" w:eastAsiaTheme="minorHAnsi" w:hAnsi="Helvetica"/>
          <w:sz w:val="16"/>
          <w:lang w:eastAsia="de-DE"/>
        </w:rPr>
        <w:t>ss</w:t>
      </w:r>
      <w:r w:rsidRPr="005146C5">
        <w:rPr>
          <w:rFonts w:ascii="Helvetica" w:eastAsiaTheme="minorHAnsi" w:hAnsi="Helvetica"/>
          <w:sz w:val="16"/>
          <w:lang w:eastAsia="de-DE"/>
        </w:rPr>
        <w:t xml:space="preserve">. Mit </w:t>
      </w:r>
      <w:r>
        <w:rPr>
          <w:rFonts w:ascii="Helvetica" w:eastAsiaTheme="minorHAnsi" w:hAnsi="Helvetica"/>
          <w:sz w:val="16"/>
          <w:lang w:eastAsia="de-DE"/>
        </w:rPr>
        <w:t>seiner</w:t>
      </w:r>
      <w:r w:rsidRPr="005146C5">
        <w:rPr>
          <w:rFonts w:ascii="Helvetica" w:eastAsiaTheme="minorHAnsi" w:hAnsi="Helvetica"/>
          <w:sz w:val="16"/>
          <w:lang w:eastAsia="de-DE"/>
        </w:rPr>
        <w:t xml:space="preserve"> dynamischen Betriebswirtschaft-Software IN:</w:t>
      </w:r>
      <w:hyperlink r:id="rId8" w:history="1">
        <w:r w:rsidRPr="005146C5">
          <w:rPr>
            <w:rFonts w:ascii="Helvetica" w:eastAsiaTheme="minorHAnsi" w:hAnsi="Helvetica"/>
            <w:sz w:val="16"/>
            <w:lang w:eastAsia="de-DE"/>
          </w:rPr>
          <w:t>ERP</w:t>
        </w:r>
      </w:hyperlink>
      <w:r w:rsidRPr="005146C5">
        <w:rPr>
          <w:rFonts w:ascii="Helvetica" w:eastAsiaTheme="minorHAnsi" w:hAnsi="Helvetica"/>
          <w:sz w:val="16"/>
          <w:lang w:eastAsia="de-DE"/>
        </w:rPr>
        <w:t xml:space="preserve"> und den individuell auf </w:t>
      </w:r>
      <w:r>
        <w:rPr>
          <w:rFonts w:ascii="Helvetica" w:eastAsiaTheme="minorHAnsi" w:hAnsi="Helvetica"/>
          <w:sz w:val="16"/>
          <w:lang w:eastAsia="de-DE"/>
        </w:rPr>
        <w:t>die Kunden</w:t>
      </w:r>
      <w:r w:rsidRPr="005146C5">
        <w:rPr>
          <w:rFonts w:ascii="Helvetica" w:eastAsiaTheme="minorHAnsi" w:hAnsi="Helvetica"/>
          <w:sz w:val="16"/>
          <w:lang w:eastAsia="de-DE"/>
        </w:rPr>
        <w:t xml:space="preserve"> abgestimmten IT-Dienstleistungen </w:t>
      </w:r>
      <w:r>
        <w:rPr>
          <w:rFonts w:ascii="Helvetica" w:eastAsiaTheme="minorHAnsi" w:hAnsi="Helvetica"/>
          <w:sz w:val="16"/>
          <w:lang w:eastAsia="de-DE"/>
        </w:rPr>
        <w:t>schaffen</w:t>
      </w:r>
      <w:r w:rsidRPr="005146C5">
        <w:rPr>
          <w:rFonts w:ascii="Helvetica" w:eastAsiaTheme="minorHAnsi" w:hAnsi="Helvetica"/>
          <w:sz w:val="16"/>
          <w:lang w:eastAsia="de-DE"/>
        </w:rPr>
        <w:t xml:space="preserve"> zuverlä</w:t>
      </w:r>
      <w:r>
        <w:rPr>
          <w:rFonts w:ascii="Helvetica" w:eastAsiaTheme="minorHAnsi" w:hAnsi="Helvetica"/>
          <w:sz w:val="16"/>
          <w:lang w:eastAsia="de-DE"/>
        </w:rPr>
        <w:t xml:space="preserve">ssige Mitarbeitende </w:t>
      </w:r>
      <w:r w:rsidRPr="005146C5">
        <w:rPr>
          <w:rFonts w:ascii="Helvetica" w:eastAsiaTheme="minorHAnsi" w:hAnsi="Helvetica"/>
          <w:sz w:val="16"/>
          <w:lang w:eastAsia="de-DE"/>
        </w:rPr>
        <w:t>grosse Kundennä</w:t>
      </w:r>
      <w:r>
        <w:rPr>
          <w:rFonts w:ascii="Helvetica" w:eastAsiaTheme="minorHAnsi" w:hAnsi="Helvetica"/>
          <w:sz w:val="16"/>
          <w:lang w:eastAsia="de-DE"/>
        </w:rPr>
        <w:t>he und gegenseitiges Vertrauen.</w:t>
      </w:r>
      <w:r>
        <w:rPr>
          <w:rFonts w:ascii="Helvetica" w:eastAsiaTheme="minorHAnsi" w:hAnsi="Helvetica"/>
          <w:sz w:val="16"/>
          <w:lang w:eastAsia="de-DE"/>
        </w:rPr>
        <w:t xml:space="preserve"> </w:t>
      </w:r>
      <w:r w:rsidRPr="0023083C">
        <w:rPr>
          <w:rFonts w:ascii="Helvetica" w:eastAsiaTheme="minorHAnsi" w:hAnsi="Helvetica"/>
          <w:sz w:val="16"/>
          <w:lang w:eastAsia="de-DE"/>
        </w:rPr>
        <w:t>Mit IN:</w:t>
      </w:r>
      <w:hyperlink r:id="rId9" w:history="1">
        <w:r w:rsidRPr="0023083C">
          <w:rPr>
            <w:rFonts w:ascii="Helvetica" w:eastAsiaTheme="minorHAnsi" w:hAnsi="Helvetica"/>
            <w:sz w:val="16"/>
            <w:lang w:eastAsia="de-DE"/>
          </w:rPr>
          <w:t>ERP</w:t>
        </w:r>
      </w:hyperlink>
      <w:r w:rsidRPr="0023083C">
        <w:rPr>
          <w:rFonts w:ascii="Helvetica" w:eastAsiaTheme="minorHAnsi" w:hAnsi="Helvetica"/>
          <w:sz w:val="16"/>
          <w:lang w:eastAsia="de-DE"/>
        </w:rPr>
        <w:t xml:space="preserve"> haben </w:t>
      </w:r>
      <w:r w:rsidR="002779F9">
        <w:rPr>
          <w:rFonts w:ascii="Helvetica" w:eastAsiaTheme="minorHAnsi" w:hAnsi="Helvetica"/>
          <w:sz w:val="16"/>
          <w:lang w:eastAsia="de-DE"/>
        </w:rPr>
        <w:t>Informing-Kunden</w:t>
      </w:r>
      <w:r w:rsidRPr="0023083C">
        <w:rPr>
          <w:rFonts w:ascii="Helvetica" w:eastAsiaTheme="minorHAnsi" w:hAnsi="Helvetica"/>
          <w:sz w:val="16"/>
          <w:lang w:eastAsia="de-DE"/>
        </w:rPr>
        <w:t xml:space="preserve"> </w:t>
      </w:r>
      <w:r w:rsidRPr="0023083C">
        <w:rPr>
          <w:rFonts w:ascii="Helvetica" w:eastAsiaTheme="minorHAnsi" w:hAnsi="Helvetica"/>
          <w:sz w:val="16"/>
          <w:lang w:eastAsia="de-DE"/>
        </w:rPr>
        <w:t>eine </w:t>
      </w:r>
      <w:hyperlink r:id="rId10" w:history="1">
        <w:r w:rsidRPr="0023083C">
          <w:rPr>
            <w:rFonts w:ascii="Helvetica" w:eastAsiaTheme="minorHAnsi" w:hAnsi="Helvetica"/>
            <w:sz w:val="16"/>
            <w:lang w:eastAsia="de-DE"/>
          </w:rPr>
          <w:t>Software</w:t>
        </w:r>
      </w:hyperlink>
      <w:r w:rsidRPr="0023083C">
        <w:rPr>
          <w:rFonts w:ascii="Helvetica" w:eastAsiaTheme="minorHAnsi" w:hAnsi="Helvetica"/>
          <w:sz w:val="16"/>
          <w:lang w:eastAsia="de-DE"/>
        </w:rPr>
        <w:t xml:space="preserve"> an </w:t>
      </w:r>
      <w:r>
        <w:rPr>
          <w:rFonts w:ascii="Helvetica" w:eastAsiaTheme="minorHAnsi" w:hAnsi="Helvetica"/>
          <w:sz w:val="16"/>
          <w:lang w:eastAsia="de-DE"/>
        </w:rPr>
        <w:t>ihrer</w:t>
      </w:r>
      <w:r w:rsidRPr="0023083C">
        <w:rPr>
          <w:rFonts w:ascii="Helvetica" w:eastAsiaTheme="minorHAnsi" w:hAnsi="Helvetica"/>
          <w:sz w:val="16"/>
          <w:lang w:eastAsia="de-DE"/>
        </w:rPr>
        <w:t xml:space="preserve"> </w:t>
      </w:r>
      <w:r w:rsidRPr="0023083C">
        <w:rPr>
          <w:rFonts w:ascii="Helvetica" w:eastAsiaTheme="minorHAnsi" w:hAnsi="Helvetica"/>
          <w:sz w:val="16"/>
          <w:lang w:eastAsia="de-DE"/>
        </w:rPr>
        <w:t xml:space="preserve">Seite, der </w:t>
      </w:r>
      <w:r>
        <w:rPr>
          <w:rFonts w:ascii="Helvetica" w:eastAsiaTheme="minorHAnsi" w:hAnsi="Helvetica"/>
          <w:sz w:val="16"/>
          <w:lang w:eastAsia="de-DE"/>
        </w:rPr>
        <w:t>s</w:t>
      </w:r>
      <w:r w:rsidRPr="0023083C">
        <w:rPr>
          <w:rFonts w:ascii="Helvetica" w:eastAsiaTheme="minorHAnsi" w:hAnsi="Helvetica"/>
          <w:sz w:val="16"/>
          <w:lang w:eastAsia="de-DE"/>
        </w:rPr>
        <w:t xml:space="preserve">ie aufgrund </w:t>
      </w:r>
      <w:r>
        <w:rPr>
          <w:rFonts w:ascii="Helvetica" w:eastAsiaTheme="minorHAnsi" w:hAnsi="Helvetica"/>
          <w:sz w:val="16"/>
          <w:lang w:eastAsia="de-DE"/>
        </w:rPr>
        <w:t>i</w:t>
      </w:r>
      <w:r w:rsidRPr="0023083C">
        <w:rPr>
          <w:rFonts w:ascii="Helvetica" w:eastAsiaTheme="minorHAnsi" w:hAnsi="Helvetica"/>
          <w:sz w:val="16"/>
          <w:lang w:eastAsia="de-DE"/>
        </w:rPr>
        <w:t xml:space="preserve">hres breiten Spektrums, </w:t>
      </w:r>
      <w:r>
        <w:rPr>
          <w:rFonts w:ascii="Helvetica" w:eastAsiaTheme="minorHAnsi" w:hAnsi="Helvetica"/>
          <w:sz w:val="16"/>
          <w:lang w:eastAsia="de-DE"/>
        </w:rPr>
        <w:t>i</w:t>
      </w:r>
      <w:r w:rsidRPr="0023083C">
        <w:rPr>
          <w:rFonts w:ascii="Helvetica" w:eastAsiaTheme="minorHAnsi" w:hAnsi="Helvetica"/>
          <w:sz w:val="16"/>
          <w:lang w:eastAsia="de-DE"/>
        </w:rPr>
        <w:t xml:space="preserve">hrer Flexibilität, </w:t>
      </w:r>
      <w:r>
        <w:rPr>
          <w:rFonts w:ascii="Helvetica" w:eastAsiaTheme="minorHAnsi" w:hAnsi="Helvetica"/>
          <w:sz w:val="16"/>
          <w:lang w:eastAsia="de-DE"/>
        </w:rPr>
        <w:t>i</w:t>
      </w:r>
      <w:r w:rsidRPr="0023083C">
        <w:rPr>
          <w:rFonts w:ascii="Helvetica" w:eastAsiaTheme="minorHAnsi" w:hAnsi="Helvetica"/>
          <w:sz w:val="16"/>
          <w:lang w:eastAsia="de-DE"/>
        </w:rPr>
        <w:t xml:space="preserve">hrer </w:t>
      </w:r>
      <w:r>
        <w:rPr>
          <w:rFonts w:ascii="Helvetica" w:eastAsiaTheme="minorHAnsi" w:hAnsi="Helvetica"/>
          <w:sz w:val="16"/>
          <w:lang w:eastAsia="de-DE"/>
        </w:rPr>
        <w:t xml:space="preserve">grossen </w:t>
      </w:r>
      <w:r w:rsidRPr="0023083C">
        <w:rPr>
          <w:rFonts w:ascii="Helvetica" w:eastAsiaTheme="minorHAnsi" w:hAnsi="Helvetica"/>
          <w:sz w:val="16"/>
          <w:lang w:eastAsia="de-DE"/>
        </w:rPr>
        <w:t xml:space="preserve">Skalierbarkeit, und </w:t>
      </w:r>
      <w:r>
        <w:rPr>
          <w:rFonts w:ascii="Helvetica" w:eastAsiaTheme="minorHAnsi" w:hAnsi="Helvetica"/>
          <w:sz w:val="16"/>
          <w:lang w:eastAsia="de-DE"/>
        </w:rPr>
        <w:t>i</w:t>
      </w:r>
      <w:r w:rsidRPr="0023083C">
        <w:rPr>
          <w:rFonts w:ascii="Helvetica" w:eastAsiaTheme="minorHAnsi" w:hAnsi="Helvetica"/>
          <w:sz w:val="16"/>
          <w:lang w:eastAsia="de-DE"/>
        </w:rPr>
        <w:t>hrer</w:t>
      </w:r>
      <w:r>
        <w:rPr>
          <w:rFonts w:ascii="Helvetica" w:eastAsiaTheme="minorHAnsi" w:hAnsi="Helvetica"/>
          <w:sz w:val="16"/>
          <w:lang w:eastAsia="de-DE"/>
        </w:rPr>
        <w:t xml:space="preserve"> 10</w:t>
      </w:r>
      <w:r>
        <w:rPr>
          <w:rFonts w:ascii="Helvetica" w:eastAsiaTheme="minorHAnsi" w:hAnsi="Helvetica"/>
          <w:sz w:val="16"/>
          <w:lang w:eastAsia="de-DE"/>
        </w:rPr>
        <w:t>0-prozent</w:t>
      </w:r>
      <w:r>
        <w:rPr>
          <w:rFonts w:ascii="Helvetica" w:eastAsiaTheme="minorHAnsi" w:hAnsi="Helvetica"/>
          <w:sz w:val="16"/>
          <w:lang w:eastAsia="de-DE"/>
        </w:rPr>
        <w:t>igen</w:t>
      </w:r>
      <w:bookmarkStart w:id="0" w:name="_GoBack"/>
      <w:bookmarkEnd w:id="0"/>
      <w:r w:rsidR="002779F9">
        <w:rPr>
          <w:rFonts w:ascii="Helvetica" w:eastAsiaTheme="minorHAnsi" w:hAnsi="Helvetica"/>
          <w:sz w:val="16"/>
          <w:lang w:eastAsia="de-DE"/>
        </w:rPr>
        <w:t xml:space="preserve"> Release-F</w:t>
      </w:r>
      <w:r w:rsidRPr="0023083C">
        <w:rPr>
          <w:rFonts w:ascii="Helvetica" w:eastAsiaTheme="minorHAnsi" w:hAnsi="Helvetica"/>
          <w:sz w:val="16"/>
          <w:lang w:eastAsia="de-DE"/>
        </w:rPr>
        <w:t>ähigkeit voll vertrauen können</w:t>
      </w:r>
    </w:p>
    <w:p w:rsidR="00094BF9" w:rsidRDefault="00094BF9" w:rsidP="00094BF9">
      <w:pPr>
        <w:rPr>
          <w:rFonts w:ascii="Helvetica" w:eastAsiaTheme="minorHAnsi" w:hAnsi="Helvetica"/>
          <w:sz w:val="16"/>
          <w:lang w:eastAsia="de-DE"/>
        </w:rPr>
      </w:pPr>
    </w:p>
    <w:p w:rsidR="00094BF9" w:rsidRPr="0001063E" w:rsidRDefault="00094BF9" w:rsidP="00094BF9">
      <w:pPr>
        <w:spacing w:beforeLines="1" w:afterLines="1"/>
        <w:rPr>
          <w:rFonts w:ascii="Helvetica" w:eastAsiaTheme="minorHAnsi" w:hAnsi="Helvetica"/>
          <w:sz w:val="16"/>
          <w:lang w:eastAsia="de-DE"/>
        </w:rPr>
      </w:pPr>
    </w:p>
    <w:p w:rsidR="00094BF9" w:rsidRPr="005146C5" w:rsidRDefault="00094BF9" w:rsidP="00094BF9">
      <w:pPr>
        <w:rPr>
          <w:rFonts w:ascii="Helvetica" w:eastAsiaTheme="minorHAnsi" w:hAnsi="Helvetica"/>
          <w:sz w:val="16"/>
          <w:lang w:eastAsia="de-DE"/>
        </w:rPr>
      </w:pPr>
    </w:p>
    <w:p w:rsidR="00094BF9" w:rsidRPr="005146C5" w:rsidRDefault="00094BF9" w:rsidP="00094BF9">
      <w:pPr>
        <w:rPr>
          <w:rFonts w:ascii="Helvetica" w:eastAsiaTheme="minorHAnsi" w:hAnsi="Helvetica"/>
          <w:sz w:val="16"/>
          <w:lang w:eastAsia="de-DE"/>
        </w:rPr>
      </w:pPr>
    </w:p>
    <w:p w:rsidR="00094BF9" w:rsidRDefault="00094BF9" w:rsidP="00094BF9">
      <w:pPr>
        <w:rPr>
          <w:rFonts w:ascii="Helvetica" w:eastAsiaTheme="minorHAnsi" w:hAnsi="Helvetica"/>
          <w:sz w:val="16"/>
          <w:lang w:eastAsia="de-DE"/>
        </w:rPr>
      </w:pPr>
    </w:p>
    <w:p w:rsidR="00094BF9" w:rsidRDefault="00094BF9" w:rsidP="00094BF9">
      <w:pPr>
        <w:rPr>
          <w:rFonts w:ascii="Helvetica" w:eastAsiaTheme="minorHAnsi" w:hAnsi="Helvetica"/>
          <w:sz w:val="16"/>
          <w:lang w:eastAsia="de-DE"/>
        </w:rPr>
      </w:pPr>
    </w:p>
    <w:p w:rsidR="00094BF9" w:rsidRPr="005146C5" w:rsidRDefault="00094BF9" w:rsidP="00094BF9">
      <w:pPr>
        <w:rPr>
          <w:rFonts w:ascii="Helvetica" w:eastAsiaTheme="minorHAnsi" w:hAnsi="Helvetica"/>
          <w:sz w:val="16"/>
          <w:lang w:eastAsia="de-DE"/>
        </w:rPr>
      </w:pPr>
    </w:p>
    <w:p w:rsidR="00094BF9" w:rsidRDefault="00094BF9" w:rsidP="00094BF9"/>
    <w:p w:rsidR="00094BF9" w:rsidRDefault="00094BF9" w:rsidP="00094BF9"/>
    <w:p w:rsidR="00094BF9" w:rsidRDefault="00094BF9" w:rsidP="00094BF9"/>
    <w:p w:rsidR="00094BF9" w:rsidRDefault="00094BF9" w:rsidP="00094BF9"/>
    <w:p w:rsidR="007B1ECA" w:rsidRDefault="002779F9"/>
    <w:sectPr w:rsidR="007B1ECA" w:rsidSect="00887149">
      <w:headerReference w:type="default" r:id="rId11"/>
      <w:footerReference w:type="even" r:id="rId12"/>
      <w:footerReference w:type="default" r:id="rId13"/>
      <w:pgSz w:w="11906" w:h="16838"/>
      <w:pgMar w:top="1843" w:right="3259" w:bottom="1418" w:left="1418" w:header="709" w:footer="709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146C5" w:rsidRDefault="002779F9" w:rsidP="0088714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:rsidR="005146C5" w:rsidRDefault="002779F9" w:rsidP="00887149">
    <w:pPr>
      <w:pStyle w:val="Fuzeile"/>
      <w:ind w:right="360"/>
    </w:pPr>
  </w:p>
</w:ftr>
</file>

<file path=word/footer2.xml><?xml version="1.0" encoding="utf-8"?>
<w:ft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146C5" w:rsidRDefault="002779F9" w:rsidP="00887149">
    <w:pPr>
      <w:pStyle w:val="Fuzeile"/>
      <w:ind w:right="-2269"/>
      <w:jc w:val="right"/>
    </w:pPr>
  </w:p>
</w:ftr>
</file>

<file path=word/header1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146C5" w:rsidRDefault="002779F9" w:rsidP="00887149">
    <w:pPr>
      <w:pStyle w:val="Kopfzeile"/>
      <w:tabs>
        <w:tab w:val="clear" w:pos="9072"/>
        <w:tab w:val="right" w:pos="9639"/>
      </w:tabs>
      <w:ind w:right="-2268"/>
      <w:jc w:val="right"/>
    </w:pPr>
    <w:r>
      <w:rPr>
        <w:noProof/>
        <w:lang w:eastAsia="de-DE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4572000</wp:posOffset>
          </wp:positionH>
          <wp:positionV relativeFrom="paragraph">
            <wp:posOffset>34290</wp:posOffset>
          </wp:positionV>
          <wp:extent cx="1366520" cy="762000"/>
          <wp:effectExtent l="25400" t="0" r="5080" b="0"/>
          <wp:wrapNone/>
          <wp:docPr id="2" name="Grafik 1" descr=":::Library:Containers:com.apple.mail:Data:Library:Mail Downloads:1CC04958-AEF0-4A47-A23C-9D11F5635A9E:Logo_Intersys_cmyk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:::Library:Containers:com.apple.mail:Data:Library:Mail Downloads:1CC04958-AEF0-4A47-A23C-9D11F5635A9E:Logo_Intersys_cmyk.eps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66520" cy="7620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5146C5" w:rsidRDefault="002779F9" w:rsidP="00887149">
    <w:pPr>
      <w:pStyle w:val="Kopfzeile"/>
      <w:tabs>
        <w:tab w:val="clear" w:pos="9072"/>
        <w:tab w:val="right" w:pos="9639"/>
      </w:tabs>
      <w:ind w:right="-2"/>
      <w:jc w:val="right"/>
    </w:pPr>
    <w:r>
      <w:tab/>
    </w:r>
  </w:p>
  <w:p w:rsidR="005146C5" w:rsidRPr="00DA711C" w:rsidRDefault="002779F9" w:rsidP="00887149">
    <w:pPr>
      <w:pStyle w:val="Kopfzeile"/>
      <w:rPr>
        <w:sz w:val="36"/>
      </w:rPr>
    </w:pPr>
    <w:r w:rsidRPr="00DA711C">
      <w:rPr>
        <w:sz w:val="36"/>
      </w:rPr>
      <w:t xml:space="preserve">   </w:t>
    </w:r>
    <w:r w:rsidRPr="00DA711C">
      <w:rPr>
        <w:sz w:val="36"/>
      </w:rPr>
      <w:tab/>
    </w:r>
    <w:r>
      <w:rPr>
        <w:rFonts w:ascii="Helvetica" w:eastAsiaTheme="minorHAnsi" w:hAnsi="Helvetica"/>
        <w:noProof/>
        <w:sz w:val="16"/>
        <w:lang w:eastAsia="de-DE"/>
      </w:rPr>
      <w:drawing>
        <wp:inline distT="0" distB="0" distL="0" distR="0">
          <wp:extent cx="1986280" cy="371480"/>
          <wp:effectExtent l="0" t="0" r="0" b="9525"/>
          <wp:docPr id="3" name="Grafik 4" descr="G:\Marketing\Logos\Informing\INFORMING\Auflösung 300dpi\Informing farbig\quer\positiv\InformingPositiv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G:\Marketing\Logos\Informing\INFORMING\Auflösung 300dpi\Informing farbig\quer\positiv\InformingPositiv.jp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xmlns:pic="http://schemas.openxmlformats.org/drawingml/2006/picture" xmlns:a="http://schemas.openxmlformats.org/drawingml/2006/main" xmlns:wps="http://schemas.microsoft.com/office/word/2010/wordprocessingShape" xmlns:wne="http://schemas.microsoft.com/office/word/2006/wordml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="http://schemas.openxmlformats.org/drawingml/2006/wordprocessingDrawing" xmlns:wp14="http://schemas.microsoft.com/office/word/2010/wordprocessingDrawing" xmlns:v="urn:schemas-microsoft-com:vml" xmlns:m="http://schemas.openxmlformats.org/officeDocument/2006/math" xmlns:r="http://schemas.openxmlformats.org/officeDocument/2006/relationships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86280" cy="3714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doNotTrackMoves/>
  <w:defaultTabStop w:val="708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094BF9"/>
    <w:rsid w:val="00094BF9"/>
    <w:rsid w:val="002779F9"/>
  </w:rsids>
  <m:mathPr>
    <m:mathFont m:val="Impac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094BF9"/>
    <w:rPr>
      <w:rFonts w:ascii="Cambria" w:eastAsia="Cambria" w:hAnsi="Cambria" w:cs="Times New Roman"/>
      <w:szCs w:val="20"/>
    </w:rPr>
  </w:style>
  <w:style w:type="character" w:default="1" w:styleId="Absatzstandardschriftart">
    <w:name w:val="Default Paragraph Font"/>
    <w:semiHidden/>
    <w:unhideWhenUsed/>
  </w:style>
  <w:style w:type="table" w:default="1" w:styleId="NormaleTabel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  <w:unhideWhenUsed/>
  </w:style>
  <w:style w:type="character" w:customStyle="1" w:styleId="KopfzeileZeichen">
    <w:name w:val="Kopfzeile Zeichen"/>
    <w:basedOn w:val="Absatzstandardschriftart"/>
    <w:link w:val="Kopfzeile"/>
    <w:uiPriority w:val="99"/>
    <w:rsid w:val="00094BF9"/>
    <w:rPr>
      <w:rFonts w:ascii="Cambria" w:eastAsia="Cambria" w:hAnsi="Cambria" w:cs="Times New Roman"/>
      <w:szCs w:val="20"/>
    </w:rPr>
  </w:style>
  <w:style w:type="paragraph" w:styleId="Kopfzeile">
    <w:name w:val="header"/>
    <w:basedOn w:val="Standard"/>
    <w:link w:val="KopfzeileZeichen"/>
    <w:uiPriority w:val="99"/>
    <w:unhideWhenUsed/>
    <w:rsid w:val="00094BF9"/>
    <w:pPr>
      <w:tabs>
        <w:tab w:val="center" w:pos="4536"/>
        <w:tab w:val="right" w:pos="9072"/>
      </w:tabs>
    </w:pPr>
  </w:style>
  <w:style w:type="character" w:customStyle="1" w:styleId="KopfzeileZeichen1">
    <w:name w:val="Kopfzeile Zeichen1"/>
    <w:basedOn w:val="Absatzstandardschriftart"/>
    <w:link w:val="Kopfzeile"/>
    <w:uiPriority w:val="99"/>
    <w:semiHidden/>
    <w:rsid w:val="00094BF9"/>
    <w:rPr>
      <w:rFonts w:ascii="Cambria" w:eastAsia="Cambria" w:hAnsi="Cambria" w:cs="Times New Roman"/>
      <w:szCs w:val="20"/>
    </w:rPr>
  </w:style>
  <w:style w:type="character" w:customStyle="1" w:styleId="FuzeileZeichen">
    <w:name w:val="Fußzeile Zeichen"/>
    <w:basedOn w:val="Absatzstandardschriftart"/>
    <w:link w:val="Fuzeile"/>
    <w:uiPriority w:val="99"/>
    <w:rsid w:val="00094BF9"/>
    <w:rPr>
      <w:rFonts w:ascii="Cambria" w:eastAsia="Cambria" w:hAnsi="Cambria" w:cs="Times New Roman"/>
      <w:szCs w:val="20"/>
    </w:rPr>
  </w:style>
  <w:style w:type="paragraph" w:styleId="Fuzeile">
    <w:name w:val="footer"/>
    <w:basedOn w:val="Standard"/>
    <w:link w:val="FuzeileZeichen"/>
    <w:uiPriority w:val="99"/>
    <w:unhideWhenUsed/>
    <w:rsid w:val="00094BF9"/>
    <w:pPr>
      <w:tabs>
        <w:tab w:val="center" w:pos="4536"/>
        <w:tab w:val="right" w:pos="9072"/>
      </w:tabs>
    </w:pPr>
  </w:style>
  <w:style w:type="character" w:customStyle="1" w:styleId="FuzeileZeichen1">
    <w:name w:val="Fußzeile Zeichen1"/>
    <w:basedOn w:val="Absatzstandardschriftart"/>
    <w:link w:val="Fuzeile"/>
    <w:uiPriority w:val="99"/>
    <w:semiHidden/>
    <w:rsid w:val="00094BF9"/>
    <w:rPr>
      <w:rFonts w:ascii="Cambria" w:eastAsia="Cambria" w:hAnsi="Cambria" w:cs="Times New Roman"/>
      <w:szCs w:val="20"/>
    </w:rPr>
  </w:style>
  <w:style w:type="character" w:styleId="Seitenzahl">
    <w:name w:val="page number"/>
    <w:uiPriority w:val="99"/>
    <w:semiHidden/>
    <w:unhideWhenUsed/>
    <w:rsid w:val="00094BF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1.xml"/><Relationship Id="rId12" Type="http://schemas.openxmlformats.org/officeDocument/2006/relationships/footer" Target="footer1.xml"/><Relationship Id="rId13" Type="http://schemas.openxmlformats.org/officeDocument/2006/relationships/footer" Target="footer2.xm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hyperlink" Target="http://www.intersys.ch" TargetMode="External"/><Relationship Id="rId5" Type="http://schemas.openxmlformats.org/officeDocument/2006/relationships/hyperlink" Target="http://www.informing.ch" TargetMode="External"/><Relationship Id="rId6" Type="http://schemas.openxmlformats.org/officeDocument/2006/relationships/hyperlink" Target="mailto:upa@press-n-relations.de" TargetMode="External"/><Relationship Id="rId7" Type="http://schemas.openxmlformats.org/officeDocument/2006/relationships/hyperlink" Target="http://www.press-n-relations.ch" TargetMode="External"/><Relationship Id="rId8" Type="http://schemas.openxmlformats.org/officeDocument/2006/relationships/hyperlink" Target="http://www.informing.ch" TargetMode="External"/><Relationship Id="rId9" Type="http://schemas.openxmlformats.org/officeDocument/2006/relationships/hyperlink" Target="http://www.informing.ch/" TargetMode="External"/><Relationship Id="rId10" Type="http://schemas.openxmlformats.org/officeDocument/2006/relationships/hyperlink" Target="http://www.informing.ch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431</Words>
  <Characters>3182</Characters>
  <Application>Microsoft Macintosh Word</Application>
  <DocSecurity>0</DocSecurity>
  <Lines>92</Lines>
  <Paragraphs>28</Paragraphs>
  <ScaleCrop>false</ScaleCrop>
  <Company>Press'n'Relations </Company>
  <LinksUpToDate>false</LinksUpToDate>
  <CharactersWithSpaces>3597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Markus Häfliger</dc:creator>
  <cp:keywords/>
  <cp:lastModifiedBy>Markus Häfliger</cp:lastModifiedBy>
  <cp:revision>2</cp:revision>
  <dcterms:created xsi:type="dcterms:W3CDTF">2016-06-23T12:09:00Z</dcterms:created>
  <dcterms:modified xsi:type="dcterms:W3CDTF">2016-06-23T12:10:00Z</dcterms:modified>
</cp:coreProperties>
</file>