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4FE" w:rsidRPr="00085BFC" w:rsidRDefault="009D24FE" w:rsidP="009D24FE">
      <w:pPr>
        <w:ind w:right="-709"/>
        <w:outlineLvl w:val="0"/>
        <w:rPr>
          <w:rFonts w:ascii="Helvetica" w:hAnsi="Helvetica"/>
          <w:b/>
          <w:lang w:val="de-CH"/>
        </w:rPr>
      </w:pPr>
    </w:p>
    <w:p w:rsidR="009D24FE" w:rsidRPr="001D6950" w:rsidRDefault="009D24FE" w:rsidP="009D24FE">
      <w:pPr>
        <w:ind w:right="-709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Medienmitteilung </w:t>
      </w:r>
    </w:p>
    <w:p w:rsidR="009D24FE" w:rsidRDefault="009D24FE" w:rsidP="009D24FE">
      <w:pPr>
        <w:ind w:right="-709"/>
        <w:outlineLvl w:val="0"/>
        <w:rPr>
          <w:rFonts w:ascii="Helvetica" w:hAnsi="Helvetica"/>
          <w:b/>
        </w:rPr>
      </w:pPr>
    </w:p>
    <w:p w:rsidR="009D24FE" w:rsidRPr="0014089C" w:rsidRDefault="009D24FE" w:rsidP="009D24FE">
      <w:pPr>
        <w:ind w:right="-709"/>
        <w:outlineLvl w:val="0"/>
        <w:rPr>
          <w:rFonts w:ascii="Helvetica" w:hAnsi="Helvetica" w:cs="Arial"/>
          <w:sz w:val="20"/>
        </w:rPr>
      </w:pPr>
      <w:r>
        <w:rPr>
          <w:rFonts w:ascii="Helvetica" w:hAnsi="Helvetica" w:cs="Arial"/>
          <w:sz w:val="20"/>
        </w:rPr>
        <w:t>Sursee</w:t>
      </w:r>
      <w:r w:rsidRPr="007C0454">
        <w:rPr>
          <w:rFonts w:ascii="Helvetica" w:hAnsi="Helvetica" w:cs="Arial"/>
          <w:sz w:val="20"/>
        </w:rPr>
        <w:t xml:space="preserve">, </w:t>
      </w:r>
      <w:r>
        <w:rPr>
          <w:rFonts w:ascii="Helvetica" w:hAnsi="Helvetica" w:cs="Arial"/>
          <w:sz w:val="20"/>
        </w:rPr>
        <w:t>28. März 2013</w:t>
      </w:r>
    </w:p>
    <w:p w:rsidR="009D24FE" w:rsidRDefault="009D24FE" w:rsidP="009D24FE">
      <w:pPr>
        <w:spacing w:line="360" w:lineRule="auto"/>
        <w:ind w:right="-426"/>
        <w:rPr>
          <w:rFonts w:ascii="Helvetica" w:hAnsi="Helvetica" w:cs="Helvetica"/>
          <w:sz w:val="20"/>
        </w:rPr>
      </w:pPr>
    </w:p>
    <w:p w:rsidR="009D24FE" w:rsidRDefault="009D24FE" w:rsidP="009D24FE">
      <w:pPr>
        <w:spacing w:line="360" w:lineRule="auto"/>
        <w:ind w:right="-426"/>
        <w:rPr>
          <w:rFonts w:ascii="Helvetica" w:hAnsi="Helvetica" w:cs="Helvetica"/>
          <w:sz w:val="20"/>
        </w:rPr>
      </w:pPr>
      <w:r>
        <w:rPr>
          <w:rFonts w:ascii="Arial" w:hAnsi="Arial"/>
          <w:b/>
          <w:color w:val="000000"/>
          <w:sz w:val="28"/>
          <w:szCs w:val="28"/>
        </w:rPr>
        <w:t xml:space="preserve">Grosses Interesse an erstem BPM-Praxistag </w:t>
      </w:r>
    </w:p>
    <w:p w:rsidR="009D24FE" w:rsidRDefault="009D24FE" w:rsidP="009D24FE">
      <w:pPr>
        <w:spacing w:line="360" w:lineRule="auto"/>
        <w:ind w:right="-426"/>
        <w:rPr>
          <w:rFonts w:ascii="Helvetica" w:hAnsi="Helvetica" w:cs="Helvetica"/>
          <w:sz w:val="20"/>
        </w:rPr>
      </w:pPr>
      <w:r>
        <w:rPr>
          <w:rFonts w:ascii="Arial" w:hAnsi="Arial"/>
          <w:color w:val="000000"/>
          <w:sz w:val="20"/>
          <w:szCs w:val="22"/>
        </w:rPr>
        <w:t>Der von IOZ, Microsoft und der Fachhochschule Nordwestschweiz ins Leben gerufene BPM-Praxistag war ein voller Erfolg und wird im nächsten Jahr wieder durchgeführt</w:t>
      </w:r>
    </w:p>
    <w:p w:rsidR="009D24FE" w:rsidRDefault="009D24FE" w:rsidP="009D24FE">
      <w:pPr>
        <w:spacing w:line="360" w:lineRule="auto"/>
        <w:ind w:right="-426"/>
        <w:rPr>
          <w:rFonts w:ascii="Helvetica" w:hAnsi="Helvetica" w:cs="Helvetica"/>
          <w:sz w:val="20"/>
        </w:rPr>
      </w:pPr>
    </w:p>
    <w:p w:rsidR="009D24FE" w:rsidRDefault="009D24FE" w:rsidP="009D24FE">
      <w:pPr>
        <w:spacing w:line="360" w:lineRule="auto"/>
        <w:ind w:right="-426"/>
        <w:rPr>
          <w:rFonts w:ascii="Arial" w:hAnsi="Arial"/>
          <w:b/>
          <w:color w:val="000000"/>
          <w:sz w:val="20"/>
          <w:szCs w:val="22"/>
        </w:rPr>
      </w:pPr>
      <w:r>
        <w:rPr>
          <w:rFonts w:ascii="Arial" w:hAnsi="Arial"/>
          <w:b/>
          <w:color w:val="000000"/>
          <w:sz w:val="20"/>
          <w:szCs w:val="22"/>
        </w:rPr>
        <w:t xml:space="preserve">Am 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20. März 2013 </w:t>
      </w:r>
      <w:r>
        <w:rPr>
          <w:rFonts w:ascii="Arial" w:hAnsi="Arial"/>
          <w:b/>
          <w:color w:val="000000"/>
          <w:sz w:val="20"/>
          <w:szCs w:val="22"/>
        </w:rPr>
        <w:t xml:space="preserve">haben der Surseer Microsoft Gold Partner IOZ, 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Microsoft </w:t>
      </w:r>
      <w:r>
        <w:rPr>
          <w:rFonts w:ascii="Arial" w:hAnsi="Arial"/>
          <w:b/>
          <w:color w:val="000000"/>
          <w:sz w:val="20"/>
          <w:szCs w:val="22"/>
        </w:rPr>
        <w:t xml:space="preserve">Schweiz 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und </w:t>
      </w:r>
      <w:r>
        <w:rPr>
          <w:rFonts w:ascii="Arial" w:hAnsi="Arial"/>
          <w:b/>
          <w:color w:val="000000"/>
          <w:sz w:val="20"/>
          <w:szCs w:val="22"/>
        </w:rPr>
        <w:t>die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 Fachhochsc</w:t>
      </w:r>
      <w:r>
        <w:rPr>
          <w:rFonts w:ascii="Arial" w:hAnsi="Arial"/>
          <w:b/>
          <w:color w:val="000000"/>
          <w:sz w:val="20"/>
          <w:szCs w:val="22"/>
        </w:rPr>
        <w:t>h</w:t>
      </w:r>
      <w:r w:rsidRPr="00756645">
        <w:rPr>
          <w:rFonts w:ascii="Arial" w:hAnsi="Arial"/>
          <w:b/>
          <w:color w:val="000000"/>
          <w:sz w:val="20"/>
          <w:szCs w:val="22"/>
        </w:rPr>
        <w:t>ule Nordwestschweiz</w:t>
      </w:r>
      <w:r>
        <w:rPr>
          <w:rFonts w:ascii="Arial" w:hAnsi="Arial"/>
          <w:b/>
          <w:color w:val="000000"/>
          <w:sz w:val="20"/>
          <w:szCs w:val="22"/>
        </w:rPr>
        <w:t xml:space="preserve"> im Restaurant Terminus in Olten den ersten BPM-Praxistag durchgeführt. Bereits wenige Tage nach der A</w:t>
      </w:r>
      <w:r>
        <w:rPr>
          <w:rFonts w:ascii="Arial" w:hAnsi="Arial"/>
          <w:b/>
          <w:color w:val="000000"/>
          <w:sz w:val="20"/>
          <w:szCs w:val="22"/>
        </w:rPr>
        <w:t>n</w:t>
      </w:r>
      <w:r>
        <w:rPr>
          <w:rFonts w:ascii="Arial" w:hAnsi="Arial"/>
          <w:b/>
          <w:color w:val="000000"/>
          <w:sz w:val="20"/>
          <w:szCs w:val="22"/>
        </w:rPr>
        <w:t xml:space="preserve">kündigung war die eintägige Konferenz ausgebucht. 60 </w:t>
      </w:r>
      <w:r w:rsidRPr="001D4748">
        <w:rPr>
          <w:rFonts w:ascii="Arial" w:hAnsi="Arial"/>
          <w:b/>
          <w:color w:val="000000"/>
          <w:sz w:val="20"/>
          <w:szCs w:val="22"/>
        </w:rPr>
        <w:t>IT-Leiter, Qualitätsve</w:t>
      </w:r>
      <w:r w:rsidRPr="001D4748">
        <w:rPr>
          <w:rFonts w:ascii="Arial" w:hAnsi="Arial"/>
          <w:b/>
          <w:color w:val="000000"/>
          <w:sz w:val="20"/>
          <w:szCs w:val="22"/>
        </w:rPr>
        <w:t>r</w:t>
      </w:r>
      <w:r w:rsidRPr="001D4748">
        <w:rPr>
          <w:rFonts w:ascii="Arial" w:hAnsi="Arial"/>
          <w:b/>
          <w:color w:val="000000"/>
          <w:sz w:val="20"/>
          <w:szCs w:val="22"/>
        </w:rPr>
        <w:t xml:space="preserve">antwortliche und Prozessmanager </w:t>
      </w:r>
      <w:r>
        <w:rPr>
          <w:rFonts w:ascii="Arial" w:hAnsi="Arial"/>
          <w:b/>
          <w:color w:val="000000"/>
          <w:sz w:val="20"/>
          <w:szCs w:val="22"/>
        </w:rPr>
        <w:t>aus unterschiedlichen Branchen erfuhren aus erster Hand, wie erfolgreiches Business Process Management (BPM) mit Micr</w:t>
      </w:r>
      <w:r>
        <w:rPr>
          <w:rFonts w:ascii="Arial" w:hAnsi="Arial"/>
          <w:b/>
          <w:color w:val="000000"/>
          <w:sz w:val="20"/>
          <w:szCs w:val="22"/>
        </w:rPr>
        <w:t>o</w:t>
      </w:r>
      <w:r>
        <w:rPr>
          <w:rFonts w:ascii="Arial" w:hAnsi="Arial"/>
          <w:b/>
          <w:color w:val="000000"/>
          <w:sz w:val="20"/>
          <w:szCs w:val="22"/>
        </w:rPr>
        <w:t>soft Sharepoint</w:t>
      </w:r>
      <w:r>
        <w:rPr>
          <w:rFonts w:ascii="Arial" w:hAnsi="Arial"/>
          <w:b/>
          <w:color w:val="000000"/>
          <w:sz w:val="20"/>
          <w:szCs w:val="22"/>
        </w:rPr>
        <w:t xml:space="preserve"> und Visio</w:t>
      </w:r>
      <w:r>
        <w:rPr>
          <w:rFonts w:ascii="Arial" w:hAnsi="Arial"/>
          <w:b/>
          <w:color w:val="000000"/>
          <w:sz w:val="20"/>
          <w:szCs w:val="22"/>
        </w:rPr>
        <w:t xml:space="preserve"> in der Praxis funktioniert. „Das grosse Interesse am BPM-Praxistag reflektiert die steigende Nachfrage von Schweizer Unternehmen nach integrierten und einfach einzusetzenden BPM-Lösungen, die zu einer r</w:t>
      </w:r>
      <w:r>
        <w:rPr>
          <w:rFonts w:ascii="Arial" w:hAnsi="Arial"/>
          <w:b/>
          <w:color w:val="000000"/>
          <w:sz w:val="20"/>
          <w:szCs w:val="22"/>
        </w:rPr>
        <w:t>a</w:t>
      </w:r>
      <w:r>
        <w:rPr>
          <w:rFonts w:ascii="Arial" w:hAnsi="Arial"/>
          <w:b/>
          <w:color w:val="000000"/>
          <w:sz w:val="20"/>
          <w:szCs w:val="22"/>
        </w:rPr>
        <w:t>schen Optimierung der Geschäftsabläufe führen“, sagt Annette Ryser, Produk</w:t>
      </w:r>
      <w:r>
        <w:rPr>
          <w:rFonts w:ascii="Arial" w:hAnsi="Arial"/>
          <w:b/>
          <w:color w:val="000000"/>
          <w:sz w:val="20"/>
          <w:szCs w:val="22"/>
        </w:rPr>
        <w:t>t</w:t>
      </w:r>
      <w:r>
        <w:rPr>
          <w:rFonts w:ascii="Arial" w:hAnsi="Arial"/>
          <w:b/>
          <w:color w:val="000000"/>
          <w:sz w:val="20"/>
          <w:szCs w:val="22"/>
        </w:rPr>
        <w:t>managerin bei Microsoft. Weil der eintägige Event mit Einblick in konkrete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 </w:t>
      </w:r>
      <w:r>
        <w:rPr>
          <w:rFonts w:ascii="Arial" w:hAnsi="Arial"/>
          <w:b/>
          <w:color w:val="000000"/>
          <w:sz w:val="20"/>
          <w:szCs w:val="22"/>
        </w:rPr>
        <w:t>Unte</w:t>
      </w:r>
      <w:r>
        <w:rPr>
          <w:rFonts w:ascii="Arial" w:hAnsi="Arial"/>
          <w:b/>
          <w:color w:val="000000"/>
          <w:sz w:val="20"/>
          <w:szCs w:val="22"/>
        </w:rPr>
        <w:t>r</w:t>
      </w:r>
      <w:r>
        <w:rPr>
          <w:rFonts w:ascii="Arial" w:hAnsi="Arial"/>
          <w:b/>
          <w:color w:val="000000"/>
          <w:sz w:val="20"/>
          <w:szCs w:val="22"/>
        </w:rPr>
        <w:t>nehmenslösungen bei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 </w:t>
      </w:r>
      <w:r>
        <w:rPr>
          <w:rFonts w:ascii="Arial" w:hAnsi="Arial"/>
          <w:b/>
          <w:color w:val="000000"/>
          <w:sz w:val="20"/>
          <w:szCs w:val="22"/>
        </w:rPr>
        <w:t>der</w:t>
      </w:r>
      <w:r w:rsidRPr="00756645">
        <w:rPr>
          <w:rFonts w:ascii="Arial" w:hAnsi="Arial"/>
          <w:b/>
          <w:color w:val="000000"/>
          <w:sz w:val="20"/>
          <w:szCs w:val="22"/>
        </w:rPr>
        <w:t xml:space="preserve"> Osec, </w:t>
      </w:r>
      <w:r>
        <w:rPr>
          <w:rFonts w:ascii="Arial" w:hAnsi="Arial"/>
          <w:b/>
          <w:color w:val="000000"/>
          <w:sz w:val="20"/>
          <w:szCs w:val="22"/>
        </w:rPr>
        <w:t xml:space="preserve">der </w:t>
      </w:r>
      <w:r w:rsidRPr="00756645">
        <w:rPr>
          <w:rFonts w:ascii="Arial" w:hAnsi="Arial"/>
          <w:b/>
          <w:color w:val="000000"/>
          <w:sz w:val="20"/>
          <w:szCs w:val="22"/>
        </w:rPr>
        <w:t>Alfred Mül</w:t>
      </w:r>
      <w:r>
        <w:rPr>
          <w:rFonts w:ascii="Arial" w:hAnsi="Arial"/>
          <w:b/>
          <w:color w:val="000000"/>
          <w:sz w:val="20"/>
          <w:szCs w:val="22"/>
        </w:rPr>
        <w:t>ler AG und beim Elektroapparat</w:t>
      </w:r>
      <w:r>
        <w:rPr>
          <w:rFonts w:ascii="Arial" w:hAnsi="Arial"/>
          <w:b/>
          <w:color w:val="000000"/>
          <w:sz w:val="20"/>
          <w:szCs w:val="22"/>
        </w:rPr>
        <w:t>e</w:t>
      </w:r>
      <w:r>
        <w:rPr>
          <w:rFonts w:ascii="Arial" w:hAnsi="Arial"/>
          <w:b/>
          <w:color w:val="000000"/>
          <w:sz w:val="20"/>
          <w:szCs w:val="22"/>
        </w:rPr>
        <w:t xml:space="preserve">hersteller Jura auf so grosses Interesse stiess, </w:t>
      </w:r>
      <w:r>
        <w:rPr>
          <w:rFonts w:ascii="Arial" w:hAnsi="Arial"/>
          <w:b/>
          <w:color w:val="000000"/>
          <w:sz w:val="20"/>
          <w:szCs w:val="22"/>
        </w:rPr>
        <w:t>wird die Veranstaltung</w:t>
      </w:r>
      <w:r>
        <w:rPr>
          <w:rFonts w:ascii="Arial" w:hAnsi="Arial"/>
          <w:b/>
          <w:color w:val="000000"/>
          <w:sz w:val="20"/>
          <w:szCs w:val="22"/>
        </w:rPr>
        <w:t xml:space="preserve"> </w:t>
      </w:r>
      <w:r>
        <w:rPr>
          <w:rFonts w:ascii="Arial" w:hAnsi="Arial"/>
          <w:b/>
          <w:color w:val="000000"/>
          <w:sz w:val="20"/>
          <w:szCs w:val="22"/>
        </w:rPr>
        <w:t xml:space="preserve">auch </w:t>
      </w:r>
      <w:r>
        <w:rPr>
          <w:rFonts w:ascii="Arial" w:hAnsi="Arial"/>
          <w:b/>
          <w:color w:val="000000"/>
          <w:sz w:val="20"/>
          <w:szCs w:val="22"/>
        </w:rPr>
        <w:t xml:space="preserve">im nächsten </w:t>
      </w:r>
      <w:r>
        <w:rPr>
          <w:rFonts w:ascii="Arial" w:hAnsi="Arial"/>
          <w:b/>
          <w:color w:val="000000"/>
          <w:sz w:val="20"/>
          <w:szCs w:val="22"/>
        </w:rPr>
        <w:t>Jahr wieder stattfinden</w:t>
      </w:r>
      <w:r>
        <w:rPr>
          <w:rFonts w:ascii="Arial" w:hAnsi="Arial"/>
          <w:b/>
          <w:color w:val="000000"/>
          <w:sz w:val="20"/>
          <w:szCs w:val="22"/>
        </w:rPr>
        <w:t>. „Der nächste BPM-Praxistag wird 2014 jedoch in einer anderen Örtlichkeit mit mehr Fassungsvermögen stattfinden“, freut sich Josua Müller, Leiter Marketing und Verkauf bei IOZ.</w:t>
      </w:r>
    </w:p>
    <w:p w:rsidR="009D24FE" w:rsidRDefault="009D24FE" w:rsidP="009D24FE">
      <w:pPr>
        <w:spacing w:line="360" w:lineRule="auto"/>
        <w:ind w:right="-426"/>
        <w:rPr>
          <w:rFonts w:ascii="Arial" w:hAnsi="Arial"/>
          <w:b/>
          <w:color w:val="000000"/>
          <w:sz w:val="20"/>
          <w:szCs w:val="22"/>
        </w:rPr>
      </w:pPr>
    </w:p>
    <w:p w:rsidR="009D24FE" w:rsidRDefault="009D24FE" w:rsidP="009D24FE">
      <w:pPr>
        <w:spacing w:line="360" w:lineRule="auto"/>
        <w:ind w:right="-426"/>
        <w:rPr>
          <w:rFonts w:ascii="Arial" w:hAnsi="Arial"/>
          <w:color w:val="000000"/>
          <w:sz w:val="20"/>
          <w:szCs w:val="22"/>
        </w:rPr>
      </w:pPr>
      <w:r w:rsidRPr="00646660">
        <w:rPr>
          <w:rFonts w:ascii="Arial" w:hAnsi="Arial"/>
          <w:color w:val="000000"/>
          <w:sz w:val="20"/>
          <w:szCs w:val="22"/>
        </w:rPr>
        <w:t xml:space="preserve">Im Mittelpunkt der Veranstaltung standen die </w:t>
      </w:r>
      <w:r>
        <w:rPr>
          <w:rFonts w:ascii="Arial" w:hAnsi="Arial"/>
          <w:color w:val="000000"/>
          <w:sz w:val="20"/>
          <w:szCs w:val="22"/>
        </w:rPr>
        <w:t xml:space="preserve">Tracks </w:t>
      </w:r>
      <w:r w:rsidRPr="00646660">
        <w:rPr>
          <w:rFonts w:ascii="Arial" w:hAnsi="Arial"/>
          <w:color w:val="000000"/>
          <w:sz w:val="20"/>
          <w:szCs w:val="22"/>
        </w:rPr>
        <w:t>„Strategisches Prozessmanag</w:t>
      </w:r>
      <w:r w:rsidRPr="00646660">
        <w:rPr>
          <w:rFonts w:ascii="Arial" w:hAnsi="Arial"/>
          <w:color w:val="000000"/>
          <w:sz w:val="20"/>
          <w:szCs w:val="22"/>
        </w:rPr>
        <w:t>e</w:t>
      </w:r>
      <w:r w:rsidRPr="00646660">
        <w:rPr>
          <w:rFonts w:ascii="Arial" w:hAnsi="Arial"/>
          <w:color w:val="000000"/>
          <w:sz w:val="20"/>
          <w:szCs w:val="22"/>
        </w:rPr>
        <w:t>ment“,„Prozessdokumentation/Prozessmodellierung“</w:t>
      </w:r>
      <w:r>
        <w:rPr>
          <w:rFonts w:ascii="Arial" w:hAnsi="Arial"/>
          <w:color w:val="000000"/>
          <w:sz w:val="20"/>
          <w:szCs w:val="22"/>
        </w:rPr>
        <w:t xml:space="preserve"> und </w:t>
      </w:r>
      <w:r w:rsidRPr="00646660">
        <w:rPr>
          <w:rFonts w:ascii="Arial" w:hAnsi="Arial"/>
          <w:color w:val="000000"/>
          <w:sz w:val="20"/>
          <w:szCs w:val="22"/>
        </w:rPr>
        <w:t>„Prozessautomatisierung/ Workflow-Management“</w:t>
      </w:r>
      <w:r>
        <w:rPr>
          <w:rFonts w:ascii="Arial" w:hAnsi="Arial"/>
          <w:color w:val="000000"/>
          <w:sz w:val="20"/>
          <w:szCs w:val="22"/>
        </w:rPr>
        <w:t xml:space="preserve">. </w:t>
      </w:r>
      <w:r w:rsidRPr="00AA4DDD">
        <w:rPr>
          <w:rFonts w:ascii="Arial" w:hAnsi="Arial"/>
          <w:color w:val="000000"/>
          <w:sz w:val="20"/>
          <w:szCs w:val="22"/>
        </w:rPr>
        <w:t>Andreas Lodowicks</w:t>
      </w:r>
      <w:r>
        <w:rPr>
          <w:rFonts w:ascii="Arial" w:hAnsi="Arial"/>
          <w:color w:val="000000"/>
          <w:sz w:val="20"/>
          <w:szCs w:val="22"/>
        </w:rPr>
        <w:t xml:space="preserve">, </w:t>
      </w:r>
      <w:r w:rsidRPr="00AA4DDD">
        <w:rPr>
          <w:rFonts w:ascii="Arial" w:hAnsi="Arial"/>
          <w:color w:val="000000"/>
          <w:sz w:val="20"/>
          <w:szCs w:val="22"/>
        </w:rPr>
        <w:t>Head Export Platforms + Projects</w:t>
      </w:r>
      <w:r>
        <w:rPr>
          <w:rFonts w:ascii="Arial" w:hAnsi="Arial"/>
          <w:color w:val="000000"/>
          <w:sz w:val="20"/>
          <w:szCs w:val="22"/>
        </w:rPr>
        <w:t xml:space="preserve"> bei der schweizerischen Organisation zur Förderung der Aussenwirtschaft Osec, berichtete </w:t>
      </w:r>
      <w:r w:rsidRPr="00AA4DDD">
        <w:rPr>
          <w:rFonts w:ascii="Arial" w:hAnsi="Arial"/>
          <w:color w:val="000000"/>
          <w:sz w:val="20"/>
          <w:szCs w:val="22"/>
        </w:rPr>
        <w:t xml:space="preserve">über seine Erfahrungen </w:t>
      </w:r>
      <w:r>
        <w:rPr>
          <w:rFonts w:ascii="Arial" w:hAnsi="Arial"/>
          <w:color w:val="000000"/>
          <w:sz w:val="20"/>
          <w:szCs w:val="22"/>
        </w:rPr>
        <w:t>und die besonderen Herausforderungen bei der Einführung eines strategischen</w:t>
      </w:r>
      <w:r w:rsidRPr="00AA4DDD">
        <w:rPr>
          <w:rFonts w:ascii="Arial" w:hAnsi="Arial"/>
          <w:color w:val="000000"/>
          <w:sz w:val="20"/>
          <w:szCs w:val="22"/>
        </w:rPr>
        <w:t xml:space="preserve"> Prozessmanagement</w:t>
      </w:r>
      <w:r>
        <w:rPr>
          <w:rFonts w:ascii="Arial" w:hAnsi="Arial"/>
          <w:color w:val="000000"/>
          <w:sz w:val="20"/>
          <w:szCs w:val="22"/>
        </w:rPr>
        <w:t>s.</w:t>
      </w:r>
      <w:r w:rsidRPr="00AA4DDD">
        <w:rPr>
          <w:rFonts w:ascii="Arial" w:hAnsi="Arial"/>
          <w:color w:val="000000"/>
          <w:sz w:val="20"/>
          <w:szCs w:val="22"/>
        </w:rPr>
        <w:t xml:space="preserve"> </w:t>
      </w:r>
      <w:r>
        <w:rPr>
          <w:rFonts w:ascii="Arial" w:hAnsi="Arial"/>
          <w:color w:val="000000"/>
          <w:sz w:val="20"/>
          <w:szCs w:val="22"/>
        </w:rPr>
        <w:t>Urs Schenker, Leiter Management-System bei der Alfred Müller AG, gab Einblicke, wie beim Bauunternehmen das Managemen</w:t>
      </w:r>
      <w:r>
        <w:rPr>
          <w:rFonts w:ascii="Arial" w:hAnsi="Arial"/>
          <w:color w:val="000000"/>
          <w:sz w:val="20"/>
          <w:szCs w:val="22"/>
        </w:rPr>
        <w:t>t</w:t>
      </w:r>
      <w:r>
        <w:rPr>
          <w:rFonts w:ascii="Arial" w:hAnsi="Arial"/>
          <w:color w:val="000000"/>
          <w:sz w:val="20"/>
          <w:szCs w:val="22"/>
        </w:rPr>
        <w:t xml:space="preserve">system neu aufgebaut und in Sharepoint integriert wurde. Und Reiner Hansen, IT-Leiter bei Jura Elektroapparate, zeigte auf, wie der </w:t>
      </w:r>
      <w:r w:rsidRPr="00AA4DDD">
        <w:rPr>
          <w:rFonts w:ascii="Arial" w:hAnsi="Arial"/>
          <w:color w:val="000000"/>
          <w:sz w:val="20"/>
          <w:szCs w:val="22"/>
        </w:rPr>
        <w:t>Hersteller von Haushalts- und Elektroger</w:t>
      </w:r>
      <w:r w:rsidRPr="00AA4DDD">
        <w:rPr>
          <w:rFonts w:ascii="Arial" w:hAnsi="Arial"/>
          <w:color w:val="000000"/>
          <w:sz w:val="20"/>
          <w:szCs w:val="22"/>
        </w:rPr>
        <w:t>ä</w:t>
      </w:r>
      <w:r w:rsidRPr="00AA4DDD">
        <w:rPr>
          <w:rFonts w:ascii="Arial" w:hAnsi="Arial"/>
          <w:color w:val="000000"/>
          <w:sz w:val="20"/>
          <w:szCs w:val="22"/>
        </w:rPr>
        <w:t>te</w:t>
      </w:r>
      <w:r>
        <w:rPr>
          <w:rFonts w:ascii="Arial" w:hAnsi="Arial"/>
          <w:color w:val="000000"/>
          <w:sz w:val="20"/>
          <w:szCs w:val="22"/>
        </w:rPr>
        <w:t xml:space="preserve">n seine Geschäftsprozesse mithilfe von Sharepoint automatisiert hat. </w:t>
      </w:r>
      <w:r w:rsidRPr="00646660">
        <w:rPr>
          <w:rFonts w:ascii="Arial" w:hAnsi="Arial"/>
          <w:color w:val="000000"/>
          <w:sz w:val="20"/>
          <w:szCs w:val="22"/>
        </w:rPr>
        <w:t>Dr. Pascal Si</w:t>
      </w:r>
      <w:r w:rsidRPr="00646660">
        <w:rPr>
          <w:rFonts w:ascii="Arial" w:hAnsi="Arial"/>
          <w:color w:val="000000"/>
          <w:sz w:val="20"/>
          <w:szCs w:val="22"/>
        </w:rPr>
        <w:t>e</w:t>
      </w:r>
      <w:r w:rsidRPr="00646660">
        <w:rPr>
          <w:rFonts w:ascii="Arial" w:hAnsi="Arial"/>
          <w:color w:val="000000"/>
          <w:sz w:val="20"/>
          <w:szCs w:val="22"/>
        </w:rPr>
        <w:t>ber vom Untern</w:t>
      </w:r>
      <w:r>
        <w:rPr>
          <w:rFonts w:ascii="Arial" w:hAnsi="Arial"/>
          <w:color w:val="000000"/>
          <w:sz w:val="20"/>
          <w:szCs w:val="22"/>
        </w:rPr>
        <w:t>ehmensberater Sieber &amp; Partners machte in seinem Keynote-Referat deutlich, wie sich Unternehmen dank optimierten Geschäftsprozessen Wettbewerbsvo</w:t>
      </w:r>
      <w:r>
        <w:rPr>
          <w:rFonts w:ascii="Arial" w:hAnsi="Arial"/>
          <w:color w:val="000000"/>
          <w:sz w:val="20"/>
          <w:szCs w:val="22"/>
        </w:rPr>
        <w:t>r</w:t>
      </w:r>
      <w:r>
        <w:rPr>
          <w:rFonts w:ascii="Arial" w:hAnsi="Arial"/>
          <w:color w:val="000000"/>
          <w:sz w:val="20"/>
          <w:szCs w:val="22"/>
        </w:rPr>
        <w:t xml:space="preserve">teile verschaffen können und René Knöfel von Microsoft zeigte auf, wie BPM und Social Computing zusammenhängen. Felix Gremlich von Nintex erklärte, wie das Workflow-Management des Drittherstellers die Workflow-Funktionen von Sharepoint ergänzt. Hinzu kamen Praxisberichte zum Controlling von Geschäftsprozessen bei IOZ-Kunden. Zur Einführung in die jeweiligen Tracks hielt Prof. Dr. Knut Hinkelmann, </w:t>
      </w:r>
      <w:r w:rsidRPr="00AA4DDD">
        <w:rPr>
          <w:rFonts w:ascii="Arial" w:hAnsi="Arial"/>
          <w:color w:val="000000"/>
          <w:sz w:val="20"/>
          <w:szCs w:val="22"/>
        </w:rPr>
        <w:t>Studiengangle</w:t>
      </w:r>
      <w:r w:rsidRPr="00AA4DDD">
        <w:rPr>
          <w:rFonts w:ascii="Arial" w:hAnsi="Arial"/>
          <w:color w:val="000000"/>
          <w:sz w:val="20"/>
          <w:szCs w:val="22"/>
        </w:rPr>
        <w:t>i</w:t>
      </w:r>
      <w:r w:rsidRPr="00AA4DDD">
        <w:rPr>
          <w:rFonts w:ascii="Arial" w:hAnsi="Arial"/>
          <w:color w:val="000000"/>
          <w:sz w:val="20"/>
          <w:szCs w:val="22"/>
        </w:rPr>
        <w:t>ter des Master of Science in Business Information Systems an der</w:t>
      </w:r>
      <w:r>
        <w:rPr>
          <w:rFonts w:ascii="Arial" w:hAnsi="Arial"/>
          <w:color w:val="000000"/>
          <w:sz w:val="20"/>
          <w:szCs w:val="22"/>
        </w:rPr>
        <w:t xml:space="preserve"> Fachhochschule Nordwestschweiz, vor jedem Referat ein kurzes Vorwort zu den theoretische</w:t>
      </w:r>
      <w:r>
        <w:rPr>
          <w:rFonts w:ascii="Arial" w:hAnsi="Arial"/>
          <w:color w:val="000000"/>
          <w:sz w:val="20"/>
          <w:szCs w:val="22"/>
        </w:rPr>
        <w:t>n</w:t>
      </w:r>
      <w:r>
        <w:rPr>
          <w:rFonts w:ascii="Arial" w:hAnsi="Arial"/>
          <w:color w:val="000000"/>
          <w:sz w:val="20"/>
          <w:szCs w:val="22"/>
        </w:rPr>
        <w:t xml:space="preserve"> Aspekten des jeweiligen Themas.</w:t>
      </w:r>
    </w:p>
    <w:p w:rsidR="009D24FE" w:rsidRPr="000A6DEA" w:rsidRDefault="009D24FE" w:rsidP="009D24FE">
      <w:pPr>
        <w:spacing w:line="360" w:lineRule="auto"/>
        <w:ind w:right="-426"/>
        <w:rPr>
          <w:rFonts w:ascii="Arial" w:hAnsi="Arial"/>
          <w:color w:val="000000"/>
          <w:sz w:val="20"/>
          <w:szCs w:val="22"/>
        </w:rPr>
      </w:pPr>
    </w:p>
    <w:tbl>
      <w:tblPr>
        <w:tblW w:w="8896" w:type="dxa"/>
        <w:tblLook w:val="04A0"/>
      </w:tblPr>
      <w:tblGrid>
        <w:gridCol w:w="4077"/>
        <w:gridCol w:w="4819"/>
      </w:tblGrid>
      <w:tr w:rsidR="009D24FE" w:rsidRPr="00FE0030">
        <w:trPr>
          <w:trHeight w:val="1581"/>
        </w:trPr>
        <w:tc>
          <w:tcPr>
            <w:tcW w:w="4077" w:type="dxa"/>
            <w:shd w:val="clear" w:color="auto" w:fill="auto"/>
          </w:tcPr>
          <w:p w:rsidR="009D24FE" w:rsidRDefault="009D24FE" w:rsidP="00E77338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Weitere Informationen:</w:t>
            </w:r>
          </w:p>
          <w:p w:rsidR="009D24FE" w:rsidRDefault="009D24FE" w:rsidP="00E77338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C87B93">
              <w:rPr>
                <w:rFonts w:ascii="Arial" w:hAnsi="Arial" w:cs="Calibri"/>
                <w:sz w:val="16"/>
                <w:szCs w:val="26"/>
                <w:lang w:eastAsia="de-DE"/>
              </w:rPr>
              <w:t>IOZ AG</w:t>
            </w:r>
          </w:p>
          <w:p w:rsidR="009D24FE" w:rsidRPr="00C87B93" w:rsidRDefault="009D24FE" w:rsidP="00E77338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Manuela Auchli</w:t>
            </w:r>
          </w:p>
          <w:p w:rsidR="009D24FE" w:rsidRPr="00FC5CFB" w:rsidRDefault="009D24FE" w:rsidP="00E77338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FC5CFB">
              <w:rPr>
                <w:rFonts w:ascii="Arial" w:hAnsi="Arial" w:cs="Calibri"/>
                <w:sz w:val="16"/>
                <w:szCs w:val="26"/>
                <w:lang w:val="en-US" w:eastAsia="de-DE"/>
              </w:rPr>
              <w:t>St. Georg-Strasse 2</w:t>
            </w:r>
          </w:p>
          <w:p w:rsidR="009D24FE" w:rsidRPr="001A1640" w:rsidRDefault="009D24FE" w:rsidP="00E77338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1A1640">
              <w:rPr>
                <w:rFonts w:ascii="Arial" w:hAnsi="Arial" w:cs="Calibri"/>
                <w:sz w:val="16"/>
                <w:szCs w:val="26"/>
                <w:lang w:val="en-US" w:eastAsia="de-DE"/>
              </w:rPr>
              <w:t>CH-6210 Sursee</w:t>
            </w:r>
          </w:p>
          <w:p w:rsidR="009D24FE" w:rsidRPr="001A1640" w:rsidRDefault="009D24FE" w:rsidP="00E77338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1A1640">
              <w:rPr>
                <w:rFonts w:ascii="Arial" w:hAnsi="Arial" w:cs="Calibri"/>
                <w:sz w:val="16"/>
                <w:szCs w:val="26"/>
                <w:lang w:val="en-US" w:eastAsia="de-DE"/>
              </w:rPr>
              <w:t>Tel.: +41 41 925 84 00 – Fax.: +41 41 925 81 01</w:t>
            </w:r>
          </w:p>
          <w:p w:rsidR="009D24FE" w:rsidRPr="009D24FE" w:rsidRDefault="009D24FE" w:rsidP="009D24FE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hyperlink r:id="rId4" w:history="1">
              <w:r w:rsidRPr="000D224C">
                <w:rPr>
                  <w:rFonts w:ascii="Arial" w:hAnsi="Arial" w:cs="Calibri"/>
                  <w:sz w:val="16"/>
                  <w:szCs w:val="26"/>
                  <w:lang w:val="en-US" w:eastAsia="de-DE"/>
                </w:rPr>
                <w:t>mauela.auchli@ioz.ch</w:t>
              </w:r>
            </w:hyperlink>
            <w:r w:rsidRPr="000D224C">
              <w:rPr>
                <w:rFonts w:ascii="Arial" w:hAnsi="Arial" w:cs="Calibri"/>
                <w:sz w:val="16"/>
                <w:szCs w:val="26"/>
                <w:lang w:val="en-US" w:eastAsia="de-DE"/>
              </w:rPr>
              <w:t xml:space="preserve"> – </w:t>
            </w:r>
            <w:hyperlink r:id="rId5" w:history="1">
              <w:r w:rsidRPr="000D224C">
                <w:rPr>
                  <w:rStyle w:val="Link"/>
                  <w:rFonts w:ascii="Arial" w:hAnsi="Arial" w:cs="Calibri"/>
                  <w:color w:val="auto"/>
                  <w:sz w:val="16"/>
                  <w:szCs w:val="26"/>
                  <w:u w:val="none"/>
                  <w:lang w:val="en-US" w:eastAsia="de-DE"/>
                </w:rPr>
                <w:t>www.ioz.ch</w:t>
              </w:r>
            </w:hyperlink>
          </w:p>
        </w:tc>
        <w:tc>
          <w:tcPr>
            <w:tcW w:w="4819" w:type="dxa"/>
            <w:shd w:val="clear" w:color="auto" w:fill="auto"/>
          </w:tcPr>
          <w:p w:rsidR="009D24FE" w:rsidRPr="00B4069B" w:rsidRDefault="009D24FE" w:rsidP="00E77338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4069B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</w:p>
          <w:p w:rsidR="009D24FE" w:rsidRDefault="009D24FE" w:rsidP="00E77338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</w:p>
          <w:p w:rsidR="009D24FE" w:rsidRPr="00FE0030" w:rsidRDefault="009D24FE" w:rsidP="00E77338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Markus Häfliger</w:t>
            </w:r>
          </w:p>
          <w:p w:rsidR="009D24FE" w:rsidRDefault="009D24FE" w:rsidP="00E77338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Hirslanderstrasse 51</w:t>
            </w:r>
          </w:p>
          <w:p w:rsidR="009D24FE" w:rsidRPr="00FE0030" w:rsidRDefault="009D24FE" w:rsidP="00E77338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8032 Zürich</w:t>
            </w:r>
          </w:p>
          <w:p w:rsidR="009D24FE" w:rsidRDefault="009D24FE" w:rsidP="00E77338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Tel.: +41 43 344 58 65 - Fax: +41 43 344 58 69</w:t>
            </w:r>
          </w:p>
          <w:p w:rsidR="009D24FE" w:rsidRPr="00FE0030" w:rsidRDefault="009D24FE" w:rsidP="00E77338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6" w:history="1">
              <w:r w:rsidRPr="004355D3">
                <w:rPr>
                  <w:rFonts w:ascii="Arial" w:hAnsi="Arial" w:cs="Calibri"/>
                  <w:sz w:val="16"/>
                  <w:szCs w:val="26"/>
                  <w:lang w:eastAsia="de-DE"/>
                </w:rPr>
                <w:t>mh@press-n-relations.ch</w:t>
              </w:r>
            </w:hyperlink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 </w:t>
            </w:r>
            <w:hyperlink r:id="rId7" w:history="1">
              <w:r w:rsidRPr="004355D3">
                <w:rPr>
                  <w:rFonts w:ascii="Arial" w:hAnsi="Arial" w:cs="Calibri"/>
                  <w:sz w:val="16"/>
                  <w:szCs w:val="26"/>
                  <w:lang w:eastAsia="de-DE"/>
                </w:rPr>
                <w:t>www.press-n-relations.ch</w:t>
              </w:r>
            </w:hyperlink>
          </w:p>
        </w:tc>
      </w:tr>
    </w:tbl>
    <w:p w:rsidR="009D24FE" w:rsidRDefault="009D24FE" w:rsidP="009D24FE">
      <w:pPr>
        <w:widowControl w:val="0"/>
        <w:autoSpaceDE w:val="0"/>
        <w:autoSpaceDN w:val="0"/>
        <w:adjustRightInd w:val="0"/>
        <w:rPr>
          <w:rFonts w:ascii="Arial" w:hAnsi="Arial" w:cs="Calibri"/>
          <w:b/>
          <w:bCs/>
          <w:sz w:val="16"/>
          <w:szCs w:val="26"/>
          <w:lang w:eastAsia="de-DE"/>
        </w:rPr>
      </w:pPr>
    </w:p>
    <w:p w:rsidR="009D24FE" w:rsidRDefault="009D24FE" w:rsidP="009D24FE">
      <w:pPr>
        <w:ind w:right="-1560"/>
        <w:outlineLvl w:val="0"/>
        <w:rPr>
          <w:rFonts w:ascii="Arial" w:hAnsi="Arial" w:cs="Calibri"/>
          <w:b/>
          <w:bCs/>
          <w:sz w:val="16"/>
          <w:szCs w:val="26"/>
          <w:lang w:eastAsia="de-DE"/>
        </w:rPr>
      </w:pPr>
    </w:p>
    <w:p w:rsidR="009D24FE" w:rsidRDefault="009D24FE" w:rsidP="009D24FE">
      <w:pPr>
        <w:ind w:right="-1560"/>
        <w:outlineLvl w:val="0"/>
        <w:rPr>
          <w:rFonts w:ascii="Arial" w:hAnsi="Arial" w:cs="Calibri"/>
          <w:sz w:val="16"/>
          <w:szCs w:val="26"/>
          <w:lang w:eastAsia="de-DE"/>
        </w:rPr>
      </w:pPr>
      <w:r>
        <w:rPr>
          <w:rFonts w:ascii="Arial" w:hAnsi="Arial" w:cs="Calibri"/>
          <w:b/>
          <w:bCs/>
          <w:sz w:val="16"/>
          <w:szCs w:val="26"/>
          <w:lang w:eastAsia="de-DE"/>
        </w:rPr>
        <w:t>Über IOZ</w:t>
      </w:r>
    </w:p>
    <w:p w:rsidR="009D24FE" w:rsidRPr="00191338" w:rsidRDefault="009D24FE" w:rsidP="009D24FE">
      <w:pPr>
        <w:ind w:right="-1560"/>
        <w:outlineLvl w:val="0"/>
        <w:rPr>
          <w:rFonts w:ascii="Arial" w:hAnsi="Arial" w:cs="Calibri"/>
          <w:sz w:val="16"/>
          <w:szCs w:val="26"/>
          <w:lang w:eastAsia="de-DE"/>
        </w:rPr>
      </w:pPr>
      <w:r>
        <w:rPr>
          <w:rFonts w:ascii="Arial" w:hAnsi="Arial" w:cs="Calibri"/>
          <w:sz w:val="16"/>
          <w:szCs w:val="26"/>
          <w:lang w:eastAsia="de-DE"/>
        </w:rPr>
        <w:t>IOZ ist Microsoft-Partner mit Gold-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Kompetenz „Collaboration and Content“ und </w:t>
      </w:r>
      <w:r>
        <w:rPr>
          <w:rFonts w:ascii="Arial" w:hAnsi="Arial" w:cs="Calibri"/>
          <w:sz w:val="16"/>
          <w:szCs w:val="26"/>
          <w:lang w:eastAsia="de-DE"/>
        </w:rPr>
        <w:t>garantiert als Gesamtanbieter von Sharep</w:t>
      </w:r>
      <w:r w:rsidRPr="00420B4D">
        <w:rPr>
          <w:rFonts w:ascii="Arial" w:hAnsi="Arial" w:cs="Calibri"/>
          <w:sz w:val="16"/>
          <w:szCs w:val="26"/>
          <w:lang w:eastAsia="de-DE"/>
        </w:rPr>
        <w:t>oint</w:t>
      </w:r>
      <w:r>
        <w:rPr>
          <w:rFonts w:ascii="Arial" w:hAnsi="Arial" w:cs="Calibri"/>
          <w:sz w:val="16"/>
          <w:szCs w:val="26"/>
          <w:lang w:eastAsia="de-DE"/>
        </w:rPr>
        <w:t xml:space="preserve">- 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und Cloud-Lösungen eine fachmännische Rundumbetreuung. Während sich </w:t>
      </w:r>
      <w:r>
        <w:rPr>
          <w:rFonts w:ascii="Arial" w:hAnsi="Arial" w:cs="Calibri"/>
          <w:sz w:val="16"/>
          <w:szCs w:val="26"/>
          <w:lang w:eastAsia="de-DE"/>
        </w:rPr>
        <w:t xml:space="preserve">die dienstleistungsorientierten 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Experten </w:t>
      </w:r>
      <w:r>
        <w:rPr>
          <w:rFonts w:ascii="Arial" w:hAnsi="Arial" w:cs="Calibri"/>
          <w:sz w:val="16"/>
          <w:szCs w:val="26"/>
          <w:lang w:eastAsia="de-DE"/>
        </w:rPr>
        <w:t xml:space="preserve">der IOZ AG </w:t>
      </w:r>
      <w:r w:rsidRPr="00420B4D">
        <w:rPr>
          <w:rFonts w:ascii="Arial" w:hAnsi="Arial" w:cs="Calibri"/>
          <w:sz w:val="16"/>
          <w:szCs w:val="26"/>
          <w:lang w:eastAsia="de-DE"/>
        </w:rPr>
        <w:t>auf die Organisation, B</w:t>
      </w:r>
      <w:r>
        <w:rPr>
          <w:rFonts w:ascii="Arial" w:hAnsi="Arial" w:cs="Calibri"/>
          <w:sz w:val="16"/>
          <w:szCs w:val="26"/>
          <w:lang w:eastAsia="de-DE"/>
        </w:rPr>
        <w:t xml:space="preserve">eratung und Projektrealisierung 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spezialisiert haben, bietet das technische Team </w:t>
      </w:r>
      <w:r>
        <w:rPr>
          <w:rFonts w:ascii="Arial" w:hAnsi="Arial" w:cs="Calibri"/>
          <w:sz w:val="16"/>
          <w:szCs w:val="26"/>
          <w:lang w:eastAsia="de-DE"/>
        </w:rPr>
        <w:t xml:space="preserve">von IOZ DataCare AG </w:t>
      </w:r>
      <w:r w:rsidRPr="00420B4D">
        <w:rPr>
          <w:rFonts w:ascii="Arial" w:hAnsi="Arial" w:cs="Calibri"/>
          <w:sz w:val="16"/>
          <w:szCs w:val="26"/>
          <w:lang w:eastAsia="de-DE"/>
        </w:rPr>
        <w:t>massgeschneiderten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420B4D">
        <w:rPr>
          <w:rFonts w:ascii="Arial" w:hAnsi="Arial" w:cs="Calibri"/>
          <w:sz w:val="16"/>
          <w:szCs w:val="26"/>
          <w:lang w:eastAsia="de-DE"/>
        </w:rPr>
        <w:t>Aufbau, Program</w:t>
      </w:r>
      <w:r>
        <w:rPr>
          <w:rFonts w:ascii="Arial" w:hAnsi="Arial" w:cs="Calibri"/>
          <w:sz w:val="16"/>
          <w:szCs w:val="26"/>
          <w:lang w:eastAsia="de-DE"/>
        </w:rPr>
        <w:t>mierung</w:t>
      </w:r>
      <w:r w:rsidRPr="00420B4D">
        <w:rPr>
          <w:rFonts w:ascii="Arial" w:hAnsi="Arial" w:cs="Calibri"/>
          <w:sz w:val="16"/>
          <w:szCs w:val="26"/>
          <w:lang w:eastAsia="de-DE"/>
        </w:rPr>
        <w:t xml:space="preserve"> und Hosting der SharePoint-Plattform an.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</w:p>
    <w:p w:rsidR="009D24FE" w:rsidRDefault="009D24FE" w:rsidP="009D24FE"/>
    <w:p w:rsidR="009D24FE" w:rsidRDefault="009D24FE" w:rsidP="009D24FE"/>
    <w:p w:rsidR="009D24FE" w:rsidRDefault="009D24FE" w:rsidP="009D24FE"/>
    <w:p w:rsidR="009D24FE" w:rsidRDefault="009D24FE" w:rsidP="009D24FE"/>
    <w:p w:rsidR="009D24FE" w:rsidRDefault="009D24FE" w:rsidP="009D24FE"/>
    <w:p w:rsidR="009D24FE" w:rsidRDefault="009D24FE" w:rsidP="009D24FE"/>
    <w:p w:rsidR="00E77338" w:rsidRDefault="00E77338"/>
    <w:sectPr w:rsidR="00E77338" w:rsidSect="00E77338">
      <w:headerReference w:type="default" r:id="rId8"/>
      <w:footerReference w:type="even" r:id="rId9"/>
      <w:footerReference w:type="default" r:id="rId10"/>
      <w:pgSz w:w="11906" w:h="16838"/>
      <w:pgMar w:top="1843" w:right="3117" w:bottom="1418" w:left="1418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00000000000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34B8" w:rsidRDefault="00EE6B61" w:rsidP="00E77338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0634B8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0634B8" w:rsidRDefault="000634B8" w:rsidP="00E77338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34B8" w:rsidRDefault="000634B8" w:rsidP="00E77338">
    <w:pPr>
      <w:pStyle w:val="Fuzeile"/>
      <w:ind w:right="-2269"/>
      <w:jc w:val="right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34B8" w:rsidRDefault="000634B8" w:rsidP="00E77338">
    <w:pPr>
      <w:pStyle w:val="Kopfzeile"/>
      <w:tabs>
        <w:tab w:val="clear" w:pos="9072"/>
        <w:tab w:val="right" w:pos="9639"/>
      </w:tabs>
      <w:ind w:right="-2"/>
      <w:jc w:val="right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3955317</wp:posOffset>
          </wp:positionH>
          <wp:positionV relativeFrom="paragraph">
            <wp:posOffset>-196216</wp:posOffset>
          </wp:positionV>
          <wp:extent cx="1731320" cy="1144905"/>
          <wp:effectExtent l="25400" t="0" r="0" b="0"/>
          <wp:wrapNone/>
          <wp:docPr id="7" name="" descr=":IOZ_Logo_ohne Tex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IOZ_Logo_ohne Text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1320" cy="11449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>wie</w:t>
    </w:r>
  </w:p>
  <w:p w:rsidR="000634B8" w:rsidRPr="00C63EE6" w:rsidRDefault="000634B8" w:rsidP="00E77338">
    <w:pPr>
      <w:pStyle w:val="Kopfzeil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F3DB4"/>
    <w:rsid w:val="000634B8"/>
    <w:rsid w:val="000C162F"/>
    <w:rsid w:val="000D224C"/>
    <w:rsid w:val="0010002B"/>
    <w:rsid w:val="0013032E"/>
    <w:rsid w:val="001F6D22"/>
    <w:rsid w:val="00646660"/>
    <w:rsid w:val="0083152E"/>
    <w:rsid w:val="008411B8"/>
    <w:rsid w:val="008F3DB4"/>
    <w:rsid w:val="009556B3"/>
    <w:rsid w:val="009D24FE"/>
    <w:rsid w:val="00AC50B7"/>
    <w:rsid w:val="00AD2AC8"/>
    <w:rsid w:val="00AD71FF"/>
    <w:rsid w:val="00B336A4"/>
    <w:rsid w:val="00CD6E17"/>
    <w:rsid w:val="00D51061"/>
    <w:rsid w:val="00E77338"/>
    <w:rsid w:val="00EA5D8C"/>
    <w:rsid w:val="00EB520B"/>
    <w:rsid w:val="00EE6B61"/>
    <w:rsid w:val="00F16E72"/>
    <w:rsid w:val="00FA02E5"/>
    <w:rsid w:val="00FA5E56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F3DB4"/>
    <w:rPr>
      <w:rFonts w:ascii="Cambria" w:eastAsia="Cambria" w:hAnsi="Cambria" w:cs="Times New Roman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8F3DB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8F3DB4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8F3DB4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8F3DB4"/>
    <w:rPr>
      <w:rFonts w:ascii="Cambria" w:eastAsia="Cambria" w:hAnsi="Cambria" w:cs="Times New Roman"/>
      <w:szCs w:val="20"/>
    </w:rPr>
  </w:style>
  <w:style w:type="character" w:styleId="Seitenzahl">
    <w:name w:val="page number"/>
    <w:uiPriority w:val="99"/>
    <w:semiHidden/>
    <w:unhideWhenUsed/>
    <w:rsid w:val="008F3DB4"/>
  </w:style>
  <w:style w:type="character" w:styleId="Link">
    <w:name w:val="Hyperlink"/>
    <w:basedOn w:val="Absatzstandardschriftart"/>
    <w:uiPriority w:val="99"/>
    <w:rsid w:val="008F3DB4"/>
    <w:rPr>
      <w:color w:val="0000FF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8411B8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8411B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8411B8"/>
    <w:rPr>
      <w:rFonts w:ascii="Cambria" w:eastAsia="Cambria" w:hAnsi="Cambria"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8411B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8411B8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8411B8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8411B8"/>
    <w:rPr>
      <w:rFonts w:ascii="Lucida Grande" w:eastAsia="Cambria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mailto:mauela.auchli@ioz.ch" TargetMode="External"/><Relationship Id="rId5" Type="http://schemas.openxmlformats.org/officeDocument/2006/relationships/hyperlink" Target="http://www.ioz.ch" TargetMode="External"/><Relationship Id="rId6" Type="http://schemas.openxmlformats.org/officeDocument/2006/relationships/hyperlink" Target="mailto:upa@press-n-relations.de" TargetMode="External"/><Relationship Id="rId7" Type="http://schemas.openxmlformats.org/officeDocument/2006/relationships/hyperlink" Target="http://www.press-n-relations.ch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583</Words>
  <Characters>3328</Characters>
  <Application>Microsoft Macintosh Word</Application>
  <DocSecurity>0</DocSecurity>
  <Lines>27</Lines>
  <Paragraphs>6</Paragraphs>
  <ScaleCrop>false</ScaleCrop>
  <Company>Press'n'Relations </Company>
  <LinksUpToDate>false</LinksUpToDate>
  <CharactersWithSpaces>4087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18</cp:revision>
  <dcterms:created xsi:type="dcterms:W3CDTF">2013-03-26T16:23:00Z</dcterms:created>
  <dcterms:modified xsi:type="dcterms:W3CDTF">2013-03-28T07:31:00Z</dcterms:modified>
</cp:coreProperties>
</file>