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Default Extension="png" ContentType="image/png"/>
  <Override PartName="/word/header1.xml" ContentType="application/vnd.openxmlformats-officedocument.wordprocessingml.header+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134B" w:rsidRPr="001D6950" w:rsidRDefault="0013134B" w:rsidP="0013134B">
      <w:pPr>
        <w:ind w:right="-709"/>
        <w:outlineLvl w:val="0"/>
        <w:rPr>
          <w:rFonts w:ascii="Helvetica" w:hAnsi="Helvetica"/>
          <w:b/>
        </w:rPr>
      </w:pPr>
      <w:r>
        <w:rPr>
          <w:rFonts w:ascii="Helvetica" w:hAnsi="Helvetica"/>
          <w:b/>
        </w:rPr>
        <w:t>Medienmitteilung</w:t>
      </w:r>
    </w:p>
    <w:p w:rsidR="0013134B" w:rsidRDefault="0013134B" w:rsidP="0013134B">
      <w:pPr>
        <w:ind w:right="-709"/>
        <w:outlineLvl w:val="0"/>
        <w:rPr>
          <w:rFonts w:ascii="Helvetica" w:hAnsi="Helvetica"/>
          <w:b/>
        </w:rPr>
      </w:pPr>
    </w:p>
    <w:p w:rsidR="0013134B" w:rsidRPr="0014089C" w:rsidRDefault="0013134B" w:rsidP="0013134B">
      <w:pPr>
        <w:ind w:right="-709"/>
        <w:outlineLvl w:val="0"/>
        <w:rPr>
          <w:rFonts w:ascii="Helvetica" w:hAnsi="Helvetica" w:cs="Arial"/>
          <w:sz w:val="20"/>
        </w:rPr>
      </w:pPr>
      <w:r>
        <w:rPr>
          <w:rFonts w:ascii="Helvetica" w:hAnsi="Helvetica" w:cs="Arial"/>
          <w:sz w:val="20"/>
        </w:rPr>
        <w:t xml:space="preserve">Sursee, 4. </w:t>
      </w:r>
      <w:r>
        <w:rPr>
          <w:rFonts w:ascii="Helvetica" w:hAnsi="Helvetica" w:cs="Arial"/>
          <w:sz w:val="20"/>
        </w:rPr>
        <w:t>Dezember</w:t>
      </w:r>
      <w:r w:rsidRPr="0014089C">
        <w:rPr>
          <w:rFonts w:ascii="Helvetica" w:hAnsi="Helvetica" w:cs="Arial"/>
          <w:sz w:val="20"/>
        </w:rPr>
        <w:t xml:space="preserve"> 2012</w:t>
      </w:r>
    </w:p>
    <w:p w:rsidR="0013134B" w:rsidRDefault="0013134B" w:rsidP="0013134B">
      <w:pPr>
        <w:spacing w:line="360" w:lineRule="auto"/>
        <w:rPr>
          <w:rFonts w:ascii="Helvetica" w:hAnsi="Helvetica" w:cs="Helvetica"/>
          <w:sz w:val="20"/>
        </w:rPr>
      </w:pPr>
    </w:p>
    <w:p w:rsidR="0013134B" w:rsidRDefault="0013134B" w:rsidP="0013134B">
      <w:pPr>
        <w:spacing w:line="360" w:lineRule="auto"/>
        <w:ind w:right="-426"/>
        <w:rPr>
          <w:rFonts w:ascii="Helvetica" w:hAnsi="Helvetica" w:cs="Helvetica"/>
          <w:sz w:val="20"/>
        </w:rPr>
      </w:pPr>
      <w:r>
        <w:rPr>
          <w:rFonts w:ascii="Arial" w:hAnsi="Arial"/>
          <w:b/>
          <w:color w:val="000000"/>
          <w:sz w:val="28"/>
          <w:szCs w:val="28"/>
        </w:rPr>
        <w:t>Andreas N</w:t>
      </w:r>
      <w:r>
        <w:rPr>
          <w:rFonts w:ascii="Arial" w:hAnsi="Arial"/>
          <w:b/>
          <w:color w:val="000000"/>
          <w:sz w:val="28"/>
          <w:szCs w:val="28"/>
        </w:rPr>
        <w:t>ae</w:t>
      </w:r>
      <w:r>
        <w:rPr>
          <w:rFonts w:ascii="Arial" w:hAnsi="Arial"/>
          <w:b/>
          <w:color w:val="000000"/>
          <w:sz w:val="28"/>
          <w:szCs w:val="28"/>
        </w:rPr>
        <w:t>f neues Mitglied der Geschäftsleitung bei IOZ</w:t>
      </w:r>
    </w:p>
    <w:p w:rsidR="0013134B" w:rsidRDefault="0013134B" w:rsidP="0013134B">
      <w:pPr>
        <w:spacing w:line="360" w:lineRule="auto"/>
        <w:ind w:right="-426"/>
        <w:rPr>
          <w:rFonts w:ascii="Helvetica" w:hAnsi="Helvetica" w:cs="Helvetica"/>
          <w:sz w:val="20"/>
        </w:rPr>
      </w:pPr>
      <w:r>
        <w:rPr>
          <w:rFonts w:ascii="Arial" w:hAnsi="Arial"/>
          <w:color w:val="000000"/>
          <w:sz w:val="20"/>
          <w:szCs w:val="22"/>
        </w:rPr>
        <w:t xml:space="preserve">Der Microsoft Gold-Partner holt Andreas Naef als neuen Leiter Projektmanagement </w:t>
      </w:r>
    </w:p>
    <w:p w:rsidR="0013134B" w:rsidRDefault="0013134B" w:rsidP="0013134B">
      <w:pPr>
        <w:spacing w:line="360" w:lineRule="auto"/>
        <w:ind w:right="-426"/>
        <w:rPr>
          <w:rFonts w:ascii="Helvetica" w:hAnsi="Helvetica" w:cs="Helvetica"/>
          <w:sz w:val="20"/>
        </w:rPr>
      </w:pPr>
    </w:p>
    <w:p w:rsidR="0013134B" w:rsidRPr="00F53F5F" w:rsidRDefault="0013134B" w:rsidP="0013134B">
      <w:pPr>
        <w:spacing w:line="360" w:lineRule="auto"/>
        <w:ind w:right="-426"/>
        <w:rPr>
          <w:rFonts w:ascii="Helvetica" w:hAnsi="Helvetica" w:cs="Helvetica"/>
          <w:b/>
          <w:sz w:val="20"/>
        </w:rPr>
      </w:pPr>
      <w:r w:rsidRPr="00F53F5F">
        <w:rPr>
          <w:rFonts w:ascii="Arial" w:hAnsi="Arial"/>
          <w:b/>
          <w:color w:val="000000"/>
          <w:sz w:val="20"/>
          <w:szCs w:val="22"/>
        </w:rPr>
        <w:t xml:space="preserve">Der Surseer Sharepoint-Dienstleister und „Microsoft Partner of </w:t>
      </w:r>
      <w:r>
        <w:rPr>
          <w:rFonts w:ascii="Arial" w:hAnsi="Arial"/>
          <w:b/>
          <w:color w:val="000000"/>
          <w:sz w:val="20"/>
          <w:szCs w:val="22"/>
        </w:rPr>
        <w:t>t</w:t>
      </w:r>
      <w:r w:rsidRPr="00F53F5F">
        <w:rPr>
          <w:rFonts w:ascii="Arial" w:hAnsi="Arial"/>
          <w:b/>
          <w:color w:val="000000"/>
          <w:sz w:val="20"/>
          <w:szCs w:val="22"/>
        </w:rPr>
        <w:t>he Year 2012“ baut seine Kompetenz im Projektmanagement weiter aus. Dazu hat das Unte</w:t>
      </w:r>
      <w:r w:rsidRPr="00F53F5F">
        <w:rPr>
          <w:rFonts w:ascii="Arial" w:hAnsi="Arial"/>
          <w:b/>
          <w:color w:val="000000"/>
          <w:sz w:val="20"/>
          <w:szCs w:val="22"/>
        </w:rPr>
        <w:t>r</w:t>
      </w:r>
      <w:r w:rsidRPr="00F53F5F">
        <w:rPr>
          <w:rFonts w:ascii="Arial" w:hAnsi="Arial"/>
          <w:b/>
          <w:color w:val="000000"/>
          <w:sz w:val="20"/>
          <w:szCs w:val="22"/>
        </w:rPr>
        <w:t xml:space="preserve">nehmen Andreas </w:t>
      </w:r>
      <w:r w:rsidRPr="001079B8">
        <w:rPr>
          <w:rFonts w:ascii="Arial" w:hAnsi="Arial"/>
          <w:b/>
          <w:color w:val="000000"/>
          <w:sz w:val="20"/>
          <w:szCs w:val="22"/>
        </w:rPr>
        <w:t>Naef (41) als Leiter Projektmanagement</w:t>
      </w:r>
      <w:r w:rsidRPr="00F53F5F">
        <w:rPr>
          <w:rFonts w:ascii="Arial" w:hAnsi="Arial"/>
          <w:b/>
          <w:color w:val="000000"/>
          <w:sz w:val="20"/>
          <w:szCs w:val="22"/>
        </w:rPr>
        <w:t xml:space="preserve"> verpflichtet. In dieser Funktion ist Naef für Qualität und Pricing sämtlicher IOZ-Projek</w:t>
      </w:r>
      <w:r>
        <w:rPr>
          <w:rFonts w:ascii="Arial" w:hAnsi="Arial"/>
          <w:b/>
          <w:color w:val="000000"/>
          <w:sz w:val="20"/>
          <w:szCs w:val="22"/>
        </w:rPr>
        <w:t>t</w:t>
      </w:r>
      <w:r w:rsidRPr="00F53F5F">
        <w:rPr>
          <w:rFonts w:ascii="Arial" w:hAnsi="Arial"/>
          <w:b/>
          <w:color w:val="000000"/>
          <w:sz w:val="20"/>
          <w:szCs w:val="22"/>
        </w:rPr>
        <w:t>e verantwortlich und nimmt Einsitz in die Geschäftsleitung. Naef verfügt über langjährige Erfa</w:t>
      </w:r>
      <w:r w:rsidRPr="00F53F5F">
        <w:rPr>
          <w:rFonts w:ascii="Arial" w:hAnsi="Arial"/>
          <w:b/>
          <w:color w:val="000000"/>
          <w:sz w:val="20"/>
          <w:szCs w:val="22"/>
        </w:rPr>
        <w:t>h</w:t>
      </w:r>
      <w:r w:rsidRPr="00F53F5F">
        <w:rPr>
          <w:rFonts w:ascii="Arial" w:hAnsi="Arial"/>
          <w:b/>
          <w:color w:val="000000"/>
          <w:sz w:val="20"/>
          <w:szCs w:val="22"/>
        </w:rPr>
        <w:t>rung im Bereich Projektman</w:t>
      </w:r>
      <w:r>
        <w:rPr>
          <w:rFonts w:ascii="Arial" w:hAnsi="Arial"/>
          <w:b/>
          <w:color w:val="000000"/>
          <w:sz w:val="20"/>
          <w:szCs w:val="22"/>
        </w:rPr>
        <w:t>a</w:t>
      </w:r>
      <w:r w:rsidRPr="00F53F5F">
        <w:rPr>
          <w:rFonts w:ascii="Arial" w:hAnsi="Arial"/>
          <w:b/>
          <w:color w:val="000000"/>
          <w:sz w:val="20"/>
          <w:szCs w:val="22"/>
        </w:rPr>
        <w:t>gement und kommt von Soreco Publica, wo er seit 2009 als Leiter Beratung und Projekte tätig war. Der gelernte Chemielaborant und Informatiker ist darüber hinaus Lehrbeauftrag</w:t>
      </w:r>
      <w:r>
        <w:rPr>
          <w:rFonts w:ascii="Arial" w:hAnsi="Arial"/>
          <w:b/>
          <w:color w:val="000000"/>
          <w:sz w:val="20"/>
          <w:szCs w:val="22"/>
        </w:rPr>
        <w:t>t</w:t>
      </w:r>
      <w:r w:rsidRPr="00F53F5F">
        <w:rPr>
          <w:rFonts w:ascii="Arial" w:hAnsi="Arial"/>
          <w:b/>
          <w:color w:val="000000"/>
          <w:sz w:val="20"/>
          <w:szCs w:val="22"/>
        </w:rPr>
        <w:t>er für Geschäftsprozess-Management an der Berner Fachhochschule.</w:t>
      </w:r>
    </w:p>
    <w:p w:rsidR="0013134B" w:rsidRDefault="0013134B" w:rsidP="0013134B">
      <w:pPr>
        <w:spacing w:line="360" w:lineRule="auto"/>
        <w:ind w:right="-426"/>
        <w:rPr>
          <w:rFonts w:ascii="Helvetica" w:hAnsi="Helvetica" w:cs="Helvetica"/>
          <w:sz w:val="20"/>
        </w:rPr>
      </w:pPr>
    </w:p>
    <w:p w:rsidR="0013134B" w:rsidRDefault="0013134B" w:rsidP="0013134B">
      <w:pPr>
        <w:spacing w:line="360" w:lineRule="auto"/>
        <w:ind w:right="-426"/>
        <w:rPr>
          <w:rFonts w:ascii="Arial" w:hAnsi="Arial"/>
          <w:color w:val="000000"/>
          <w:sz w:val="20"/>
          <w:szCs w:val="22"/>
        </w:rPr>
      </w:pPr>
      <w:r>
        <w:rPr>
          <w:rFonts w:ascii="Arial" w:hAnsi="Arial"/>
          <w:color w:val="000000"/>
          <w:sz w:val="20"/>
          <w:szCs w:val="22"/>
        </w:rPr>
        <w:t>Andreas Naef begann seine Karriere in der IT-Branche 1994 bei der Zeit AG, wo er bis 2001 tätig war, zuletzt als Teamleiter Support. Danach wechselte er innerhalb der Gruppe als Geschäftsführer zu Timeware und kehrte 2006 als Entwicklungs- und Pr</w:t>
      </w:r>
      <w:r>
        <w:rPr>
          <w:rFonts w:ascii="Arial" w:hAnsi="Arial"/>
          <w:color w:val="000000"/>
          <w:sz w:val="20"/>
          <w:szCs w:val="22"/>
        </w:rPr>
        <w:t>o</w:t>
      </w:r>
      <w:r>
        <w:rPr>
          <w:rFonts w:ascii="Arial" w:hAnsi="Arial"/>
          <w:color w:val="000000"/>
          <w:sz w:val="20"/>
          <w:szCs w:val="22"/>
        </w:rPr>
        <w:t>jektman</w:t>
      </w:r>
      <w:r>
        <w:rPr>
          <w:rFonts w:ascii="Arial" w:hAnsi="Arial"/>
          <w:color w:val="000000"/>
          <w:sz w:val="20"/>
          <w:szCs w:val="22"/>
        </w:rPr>
        <w:t>a</w:t>
      </w:r>
      <w:r>
        <w:rPr>
          <w:rFonts w:ascii="Arial" w:hAnsi="Arial"/>
          <w:color w:val="000000"/>
          <w:sz w:val="20"/>
          <w:szCs w:val="22"/>
        </w:rPr>
        <w:t xml:space="preserve">gement-Leiter und Mitglieder der Geschäftsleitung zur Zeit AG zurück. </w:t>
      </w:r>
    </w:p>
    <w:p w:rsidR="0013134B" w:rsidRDefault="0013134B" w:rsidP="0013134B">
      <w:pPr>
        <w:spacing w:line="360" w:lineRule="auto"/>
        <w:ind w:right="-426"/>
        <w:rPr>
          <w:rFonts w:ascii="Arial" w:hAnsi="Arial"/>
          <w:color w:val="000000"/>
          <w:sz w:val="20"/>
          <w:szCs w:val="22"/>
        </w:rPr>
      </w:pPr>
    </w:p>
    <w:tbl>
      <w:tblPr>
        <w:tblW w:w="6062" w:type="dxa"/>
        <w:tblLayout w:type="fixed"/>
        <w:tblLook w:val="04A0"/>
      </w:tblPr>
      <w:tblGrid>
        <w:gridCol w:w="2093"/>
        <w:gridCol w:w="3969"/>
      </w:tblGrid>
      <w:tr w:rsidR="0013134B" w:rsidRPr="00463E57">
        <w:trPr>
          <w:trHeight w:val="2583"/>
        </w:trPr>
        <w:tc>
          <w:tcPr>
            <w:tcW w:w="2093" w:type="dxa"/>
            <w:shd w:val="clear" w:color="auto" w:fill="auto"/>
          </w:tcPr>
          <w:p w:rsidR="0013134B" w:rsidRPr="00655DBF" w:rsidRDefault="0013134B" w:rsidP="002D6D1E">
            <w:pPr>
              <w:widowControl w:val="0"/>
              <w:tabs>
                <w:tab w:val="left" w:pos="2977"/>
                <w:tab w:val="left" w:pos="4111"/>
              </w:tabs>
              <w:autoSpaceDE w:val="0"/>
              <w:autoSpaceDN w:val="0"/>
              <w:adjustRightInd w:val="0"/>
              <w:spacing w:line="220" w:lineRule="atLeast"/>
              <w:ind w:right="176"/>
              <w:rPr>
                <w:rFonts w:ascii="Arial" w:hAnsi="Arial" w:cs="Calibri"/>
                <w:sz w:val="16"/>
                <w:szCs w:val="26"/>
                <w:lang w:eastAsia="de-DE"/>
              </w:rPr>
            </w:pPr>
            <w:r>
              <w:rPr>
                <w:rFonts w:ascii="Arial" w:hAnsi="Arial" w:cs="Calibri"/>
                <w:noProof/>
                <w:sz w:val="16"/>
                <w:szCs w:val="26"/>
                <w:lang w:eastAsia="de-DE"/>
              </w:rPr>
              <w:drawing>
                <wp:inline distT="0" distB="0" distL="0" distR="0">
                  <wp:extent cx="1220421" cy="1839172"/>
                  <wp:effectExtent l="25400" t="0" r="0" b="0"/>
                  <wp:docPr id="3" name="Bild 8" descr="::Bildschirmfoto 2012-11-29 um 15.2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ildschirmfoto 2012-11-29 um 15.21.45.png"/>
                          <pic:cNvPicPr>
                            <a:picLocks noChangeAspect="1" noChangeArrowheads="1"/>
                          </pic:cNvPicPr>
                        </pic:nvPicPr>
                        <pic:blipFill>
                          <a:blip r:embed="rId4"/>
                          <a:srcRect/>
                          <a:stretch>
                            <a:fillRect/>
                          </a:stretch>
                        </pic:blipFill>
                        <pic:spPr bwMode="auto">
                          <a:xfrm>
                            <a:off x="0" y="0"/>
                            <a:ext cx="1226349" cy="1848106"/>
                          </a:xfrm>
                          <a:prstGeom prst="rect">
                            <a:avLst/>
                          </a:prstGeom>
                          <a:noFill/>
                          <a:ln w="9525">
                            <a:noFill/>
                            <a:miter lim="800000"/>
                            <a:headEnd/>
                            <a:tailEnd/>
                          </a:ln>
                        </pic:spPr>
                      </pic:pic>
                    </a:graphicData>
                  </a:graphic>
                </wp:inline>
              </w:drawing>
            </w:r>
          </w:p>
        </w:tc>
        <w:tc>
          <w:tcPr>
            <w:tcW w:w="3969" w:type="dxa"/>
            <w:shd w:val="clear" w:color="auto" w:fill="auto"/>
          </w:tcPr>
          <w:p w:rsidR="0013134B" w:rsidRDefault="0013134B" w:rsidP="002D6D1E">
            <w:pPr>
              <w:widowControl w:val="0"/>
              <w:autoSpaceDE w:val="0"/>
              <w:autoSpaceDN w:val="0"/>
              <w:adjustRightInd w:val="0"/>
              <w:spacing w:line="220" w:lineRule="atLeast"/>
              <w:ind w:left="34" w:right="742"/>
              <w:rPr>
                <w:rFonts w:ascii="Arial" w:hAnsi="Arial" w:cs="Calibri"/>
                <w:sz w:val="16"/>
                <w:szCs w:val="26"/>
                <w:lang w:eastAsia="de-DE"/>
              </w:rPr>
            </w:pPr>
          </w:p>
          <w:p w:rsidR="0013134B" w:rsidRDefault="0013134B" w:rsidP="002D6D1E">
            <w:pPr>
              <w:widowControl w:val="0"/>
              <w:autoSpaceDE w:val="0"/>
              <w:autoSpaceDN w:val="0"/>
              <w:adjustRightInd w:val="0"/>
              <w:spacing w:line="220" w:lineRule="atLeast"/>
              <w:ind w:left="34" w:right="742"/>
              <w:rPr>
                <w:rFonts w:ascii="Arial" w:hAnsi="Arial" w:cs="Calibri"/>
                <w:sz w:val="16"/>
                <w:szCs w:val="26"/>
                <w:lang w:eastAsia="de-DE"/>
              </w:rPr>
            </w:pPr>
          </w:p>
          <w:p w:rsidR="0013134B" w:rsidRDefault="0013134B" w:rsidP="002D6D1E">
            <w:pPr>
              <w:pStyle w:val="Titel"/>
              <w:rPr>
                <w:rFonts w:ascii="Arial" w:eastAsia="Cambria" w:hAnsi="Arial" w:cs="Calibri"/>
                <w:bCs w:val="0"/>
                <w:sz w:val="16"/>
                <w:szCs w:val="26"/>
                <w:lang w:val="de-DE"/>
              </w:rPr>
            </w:pPr>
          </w:p>
          <w:p w:rsidR="0013134B" w:rsidRDefault="0013134B" w:rsidP="002D6D1E">
            <w:pPr>
              <w:pStyle w:val="Titel"/>
              <w:rPr>
                <w:rFonts w:ascii="Arial" w:eastAsia="Cambria" w:hAnsi="Arial" w:cs="Calibri"/>
                <w:bCs w:val="0"/>
                <w:sz w:val="16"/>
                <w:szCs w:val="26"/>
                <w:lang w:val="de-DE"/>
              </w:rPr>
            </w:pPr>
          </w:p>
          <w:p w:rsidR="0013134B" w:rsidRDefault="0013134B" w:rsidP="002D6D1E">
            <w:pPr>
              <w:pStyle w:val="Titel"/>
              <w:rPr>
                <w:rFonts w:ascii="Arial" w:eastAsia="Cambria" w:hAnsi="Arial" w:cs="Calibri"/>
                <w:bCs w:val="0"/>
                <w:sz w:val="16"/>
                <w:szCs w:val="26"/>
                <w:lang w:val="de-DE"/>
              </w:rPr>
            </w:pPr>
          </w:p>
          <w:p w:rsidR="0013134B" w:rsidRDefault="0013134B" w:rsidP="002D6D1E">
            <w:pPr>
              <w:pStyle w:val="Titel"/>
              <w:rPr>
                <w:rFonts w:ascii="Arial" w:eastAsia="Cambria" w:hAnsi="Arial" w:cs="Calibri"/>
                <w:bCs w:val="0"/>
                <w:sz w:val="16"/>
                <w:szCs w:val="26"/>
                <w:lang w:val="de-DE"/>
              </w:rPr>
            </w:pPr>
          </w:p>
          <w:p w:rsidR="0013134B" w:rsidRDefault="0013134B" w:rsidP="002D6D1E">
            <w:pPr>
              <w:pStyle w:val="Titel"/>
              <w:rPr>
                <w:rFonts w:ascii="Arial" w:eastAsia="Cambria" w:hAnsi="Arial" w:cs="Calibri"/>
                <w:bCs w:val="0"/>
                <w:sz w:val="16"/>
                <w:szCs w:val="26"/>
                <w:lang w:val="de-DE"/>
              </w:rPr>
            </w:pPr>
          </w:p>
          <w:p w:rsidR="0013134B" w:rsidRDefault="0013134B" w:rsidP="002D6D1E">
            <w:pPr>
              <w:pStyle w:val="Titel"/>
              <w:rPr>
                <w:rFonts w:ascii="Arial" w:eastAsia="Cambria" w:hAnsi="Arial" w:cs="Calibri"/>
                <w:bCs w:val="0"/>
                <w:sz w:val="16"/>
                <w:szCs w:val="26"/>
                <w:lang w:val="de-DE"/>
              </w:rPr>
            </w:pPr>
          </w:p>
          <w:p w:rsidR="0013134B" w:rsidRDefault="0013134B" w:rsidP="002D6D1E">
            <w:pPr>
              <w:pStyle w:val="Titel"/>
              <w:rPr>
                <w:rFonts w:ascii="Arial" w:eastAsia="Cambria" w:hAnsi="Arial" w:cs="Calibri"/>
                <w:bCs w:val="0"/>
                <w:sz w:val="16"/>
                <w:szCs w:val="26"/>
                <w:lang w:val="de-DE"/>
              </w:rPr>
            </w:pPr>
          </w:p>
          <w:p w:rsidR="0013134B" w:rsidRDefault="0013134B" w:rsidP="002D6D1E">
            <w:pPr>
              <w:pStyle w:val="Titel"/>
              <w:rPr>
                <w:rFonts w:ascii="Arial" w:eastAsia="Cambria" w:hAnsi="Arial" w:cs="Calibri"/>
                <w:bCs w:val="0"/>
                <w:sz w:val="16"/>
                <w:szCs w:val="26"/>
                <w:lang w:val="de-DE"/>
              </w:rPr>
            </w:pPr>
          </w:p>
          <w:p w:rsidR="0013134B" w:rsidRPr="00463E57" w:rsidRDefault="0013134B" w:rsidP="002D6D1E">
            <w:pPr>
              <w:pStyle w:val="Titel"/>
              <w:rPr>
                <w:rFonts w:ascii="Arial" w:eastAsia="Cambria" w:hAnsi="Arial" w:cs="Calibri"/>
                <w:bCs w:val="0"/>
                <w:sz w:val="16"/>
                <w:szCs w:val="26"/>
                <w:lang w:val="de-DE"/>
              </w:rPr>
            </w:pPr>
            <w:r>
              <w:rPr>
                <w:rFonts w:ascii="Arial" w:eastAsia="Cambria" w:hAnsi="Arial" w:cs="Calibri"/>
                <w:bCs w:val="0"/>
                <w:sz w:val="16"/>
                <w:szCs w:val="26"/>
                <w:lang w:val="de-DE"/>
              </w:rPr>
              <w:t>Andreas Naef, Leiter Projektmanagement und Mitglied der Geschäftsleitung, IOZ AG</w:t>
            </w:r>
          </w:p>
        </w:tc>
      </w:tr>
    </w:tbl>
    <w:p w:rsidR="0013134B" w:rsidRDefault="0013134B" w:rsidP="0013134B">
      <w:pPr>
        <w:spacing w:line="360" w:lineRule="auto"/>
        <w:ind w:right="-426"/>
        <w:rPr>
          <w:rFonts w:ascii="Arial" w:hAnsi="Arial"/>
          <w:color w:val="000000"/>
          <w:sz w:val="20"/>
          <w:szCs w:val="22"/>
        </w:rPr>
      </w:pPr>
    </w:p>
    <w:p w:rsidR="0013134B" w:rsidRDefault="0013134B" w:rsidP="0013134B">
      <w:pPr>
        <w:spacing w:line="360" w:lineRule="auto"/>
        <w:ind w:right="-426"/>
        <w:rPr>
          <w:rFonts w:ascii="Arial" w:hAnsi="Arial" w:cs="Calibri"/>
          <w:sz w:val="16"/>
          <w:szCs w:val="26"/>
          <w:lang w:eastAsia="de-DE"/>
        </w:rPr>
      </w:pPr>
      <w:r w:rsidRPr="005F29CC">
        <w:rPr>
          <w:rFonts w:ascii="Arial" w:hAnsi="Arial" w:cs="Calibri"/>
          <w:sz w:val="16"/>
          <w:szCs w:val="26"/>
          <w:lang w:eastAsia="de-DE"/>
        </w:rPr>
        <w:t xml:space="preserve">Das Bild steht in hochaufgelöster Form im News-Bereich auf </w:t>
      </w:r>
      <w:hyperlink r:id="rId5" w:history="1">
        <w:r w:rsidRPr="005F29CC">
          <w:rPr>
            <w:rFonts w:ascii="Arial" w:hAnsi="Arial" w:cs="Calibri"/>
            <w:sz w:val="16"/>
            <w:szCs w:val="26"/>
            <w:lang w:eastAsia="de-DE"/>
          </w:rPr>
          <w:t>www.press-n-relations.ch</w:t>
        </w:r>
      </w:hyperlink>
      <w:r w:rsidRPr="005F29CC">
        <w:rPr>
          <w:rFonts w:ascii="Arial" w:hAnsi="Arial" w:cs="Calibri"/>
          <w:sz w:val="16"/>
          <w:szCs w:val="26"/>
          <w:lang w:eastAsia="de-DE"/>
        </w:rPr>
        <w:t xml:space="preserve"> zum Herunterladen bereit (im Anschluss zum dort veröffentlichten Text).</w:t>
      </w:r>
    </w:p>
    <w:p w:rsidR="0013134B" w:rsidRPr="000A6DEA" w:rsidRDefault="0013134B" w:rsidP="0013134B">
      <w:pPr>
        <w:spacing w:line="360" w:lineRule="auto"/>
        <w:ind w:right="-426"/>
        <w:rPr>
          <w:rFonts w:ascii="Arial" w:hAnsi="Arial"/>
          <w:color w:val="000000"/>
          <w:sz w:val="20"/>
          <w:szCs w:val="22"/>
        </w:rPr>
      </w:pPr>
    </w:p>
    <w:tbl>
      <w:tblPr>
        <w:tblW w:w="8896" w:type="dxa"/>
        <w:tblLook w:val="04A0"/>
      </w:tblPr>
      <w:tblGrid>
        <w:gridCol w:w="4077"/>
        <w:gridCol w:w="4819"/>
      </w:tblGrid>
      <w:tr w:rsidR="0013134B" w:rsidRPr="00FE0030">
        <w:trPr>
          <w:trHeight w:val="1581"/>
        </w:trPr>
        <w:tc>
          <w:tcPr>
            <w:tcW w:w="4077" w:type="dxa"/>
            <w:shd w:val="clear" w:color="auto" w:fill="auto"/>
          </w:tcPr>
          <w:p w:rsidR="0013134B" w:rsidRDefault="0013134B" w:rsidP="00C87B93">
            <w:pPr>
              <w:widowControl w:val="0"/>
              <w:tabs>
                <w:tab w:val="left" w:pos="3969"/>
              </w:tabs>
              <w:autoSpaceDE w:val="0"/>
              <w:autoSpaceDN w:val="0"/>
              <w:adjustRightInd w:val="0"/>
              <w:spacing w:line="220" w:lineRule="atLeast"/>
              <w:ind w:right="176"/>
              <w:rPr>
                <w:rFonts w:ascii="Arial" w:hAnsi="Arial" w:cs="Calibri"/>
                <w:b/>
                <w:sz w:val="16"/>
                <w:szCs w:val="26"/>
                <w:lang w:eastAsia="de-DE"/>
              </w:rPr>
            </w:pPr>
            <w:r w:rsidRPr="00FE0030">
              <w:rPr>
                <w:rFonts w:ascii="Arial" w:hAnsi="Arial" w:cs="Calibri"/>
                <w:b/>
                <w:sz w:val="16"/>
                <w:szCs w:val="26"/>
                <w:lang w:eastAsia="de-DE"/>
              </w:rPr>
              <w:t>Kontaktdaten:</w:t>
            </w:r>
          </w:p>
          <w:p w:rsidR="0013134B" w:rsidRDefault="0013134B" w:rsidP="00C87B93">
            <w:pPr>
              <w:widowControl w:val="0"/>
              <w:tabs>
                <w:tab w:val="left" w:pos="3969"/>
              </w:tabs>
              <w:autoSpaceDE w:val="0"/>
              <w:autoSpaceDN w:val="0"/>
              <w:adjustRightInd w:val="0"/>
              <w:spacing w:line="220" w:lineRule="atLeast"/>
              <w:ind w:right="176"/>
              <w:rPr>
                <w:rFonts w:ascii="Arial" w:hAnsi="Arial" w:cs="Calibri"/>
                <w:sz w:val="16"/>
                <w:szCs w:val="26"/>
                <w:lang w:eastAsia="de-DE"/>
              </w:rPr>
            </w:pPr>
            <w:r w:rsidRPr="00C87B93">
              <w:rPr>
                <w:rFonts w:ascii="Arial" w:hAnsi="Arial" w:cs="Calibri"/>
                <w:sz w:val="16"/>
                <w:szCs w:val="26"/>
                <w:lang w:eastAsia="de-DE"/>
              </w:rPr>
              <w:t>IOZ AG</w:t>
            </w:r>
          </w:p>
          <w:p w:rsidR="0013134B" w:rsidRPr="00C87B93" w:rsidRDefault="0013134B" w:rsidP="00C87B93">
            <w:pPr>
              <w:widowControl w:val="0"/>
              <w:tabs>
                <w:tab w:val="left" w:pos="3969"/>
              </w:tabs>
              <w:autoSpaceDE w:val="0"/>
              <w:autoSpaceDN w:val="0"/>
              <w:adjustRightInd w:val="0"/>
              <w:spacing w:line="220" w:lineRule="atLeast"/>
              <w:ind w:right="176"/>
            </w:pPr>
            <w:r>
              <w:rPr>
                <w:rFonts w:ascii="Arial" w:hAnsi="Arial" w:cs="Calibri"/>
                <w:sz w:val="16"/>
                <w:szCs w:val="26"/>
                <w:lang w:eastAsia="de-DE"/>
              </w:rPr>
              <w:t>Manuela Auchli</w:t>
            </w:r>
          </w:p>
          <w:p w:rsidR="0013134B" w:rsidRDefault="0013134B" w:rsidP="00C87B93">
            <w:pPr>
              <w:widowControl w:val="0"/>
              <w:tabs>
                <w:tab w:val="left" w:pos="3969"/>
              </w:tabs>
              <w:autoSpaceDE w:val="0"/>
              <w:autoSpaceDN w:val="0"/>
              <w:adjustRightInd w:val="0"/>
              <w:spacing w:line="220" w:lineRule="atLeast"/>
              <w:ind w:right="176"/>
              <w:rPr>
                <w:rFonts w:ascii="Arial" w:hAnsi="Arial" w:cs="Calibri"/>
                <w:sz w:val="16"/>
                <w:szCs w:val="26"/>
                <w:lang w:eastAsia="de-DE"/>
              </w:rPr>
            </w:pPr>
            <w:r>
              <w:rPr>
                <w:rFonts w:ascii="Arial" w:hAnsi="Arial" w:cs="Calibri"/>
                <w:sz w:val="16"/>
                <w:szCs w:val="26"/>
                <w:lang w:eastAsia="de-DE"/>
              </w:rPr>
              <w:t>St. Georg-Strasse 2</w:t>
            </w:r>
          </w:p>
          <w:p w:rsidR="0013134B" w:rsidRPr="001A1640" w:rsidRDefault="0013134B" w:rsidP="00C87B93">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r w:rsidRPr="001A1640">
              <w:rPr>
                <w:rFonts w:ascii="Arial" w:hAnsi="Arial" w:cs="Calibri"/>
                <w:sz w:val="16"/>
                <w:szCs w:val="26"/>
                <w:lang w:val="en-US" w:eastAsia="de-DE"/>
              </w:rPr>
              <w:t>CH-6210 Sursee</w:t>
            </w:r>
          </w:p>
          <w:p w:rsidR="0013134B" w:rsidRPr="001A1640" w:rsidRDefault="0013134B" w:rsidP="00C87B93">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r w:rsidRPr="001A1640">
              <w:rPr>
                <w:rFonts w:ascii="Arial" w:hAnsi="Arial" w:cs="Calibri"/>
                <w:sz w:val="16"/>
                <w:szCs w:val="26"/>
                <w:lang w:val="en-US" w:eastAsia="de-DE"/>
              </w:rPr>
              <w:t>Tel.: +41 41 925 84 00 – Fax.: +41 41 925 81 01</w:t>
            </w:r>
          </w:p>
          <w:p w:rsidR="0013134B" w:rsidRPr="001A1640" w:rsidRDefault="0013134B" w:rsidP="00C87B93">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hyperlink r:id="rId6" w:history="1">
              <w:r w:rsidRPr="001A1640">
                <w:rPr>
                  <w:rFonts w:ascii="Arial" w:hAnsi="Arial" w:cs="Calibri"/>
                  <w:sz w:val="16"/>
                  <w:szCs w:val="26"/>
                  <w:lang w:val="en-US" w:eastAsia="de-DE"/>
                </w:rPr>
                <w:t>mauela.auchli@ioz.ch</w:t>
              </w:r>
            </w:hyperlink>
            <w:r w:rsidRPr="001A1640">
              <w:rPr>
                <w:rFonts w:ascii="Arial" w:hAnsi="Arial" w:cs="Calibri"/>
                <w:sz w:val="16"/>
                <w:szCs w:val="26"/>
                <w:lang w:val="en-US" w:eastAsia="de-DE"/>
              </w:rPr>
              <w:t xml:space="preserve"> – www.ioz.ch</w:t>
            </w:r>
          </w:p>
        </w:tc>
        <w:tc>
          <w:tcPr>
            <w:tcW w:w="4819" w:type="dxa"/>
            <w:shd w:val="clear" w:color="auto" w:fill="auto"/>
          </w:tcPr>
          <w:p w:rsidR="0013134B" w:rsidRPr="00B4069B" w:rsidRDefault="0013134B" w:rsidP="002D6D1E">
            <w:pPr>
              <w:widowControl w:val="0"/>
              <w:autoSpaceDE w:val="0"/>
              <w:autoSpaceDN w:val="0"/>
              <w:adjustRightInd w:val="0"/>
              <w:spacing w:line="220" w:lineRule="atLeast"/>
              <w:ind w:left="34" w:right="742"/>
              <w:rPr>
                <w:rFonts w:ascii="Arial" w:hAnsi="Arial" w:cs="Calibri"/>
                <w:b/>
                <w:sz w:val="16"/>
                <w:szCs w:val="26"/>
                <w:lang w:eastAsia="de-DE"/>
              </w:rPr>
            </w:pPr>
            <w:r w:rsidRPr="00B4069B">
              <w:rPr>
                <w:rFonts w:ascii="Arial" w:hAnsi="Arial" w:cs="Calibri"/>
                <w:b/>
                <w:sz w:val="16"/>
                <w:szCs w:val="26"/>
                <w:lang w:eastAsia="de-DE"/>
              </w:rPr>
              <w:t>Presse- und Öffentlichkeitsarbeit:</w:t>
            </w:r>
          </w:p>
          <w:p w:rsidR="0013134B" w:rsidRDefault="0013134B" w:rsidP="002D6D1E">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Press’n’Relations GmbH</w:t>
            </w:r>
          </w:p>
          <w:p w:rsidR="0013134B" w:rsidRPr="00FE0030" w:rsidRDefault="0013134B" w:rsidP="002D6D1E">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Markus Häfliger</w:t>
            </w:r>
          </w:p>
          <w:p w:rsidR="0013134B" w:rsidRDefault="0013134B" w:rsidP="002D6D1E">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Hirslanderstrasse 51</w:t>
            </w:r>
          </w:p>
          <w:p w:rsidR="0013134B" w:rsidRPr="00FE0030" w:rsidRDefault="0013134B" w:rsidP="002D6D1E">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8032 Zürich</w:t>
            </w:r>
          </w:p>
          <w:p w:rsidR="0013134B" w:rsidRDefault="0013134B" w:rsidP="002D6D1E">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Tel.: +41 43 344 58 65 - Fax: +41 43 344 58 69</w:t>
            </w:r>
          </w:p>
          <w:p w:rsidR="0013134B" w:rsidRPr="00FE0030" w:rsidRDefault="0013134B" w:rsidP="002D6D1E">
            <w:pPr>
              <w:widowControl w:val="0"/>
              <w:autoSpaceDE w:val="0"/>
              <w:autoSpaceDN w:val="0"/>
              <w:adjustRightInd w:val="0"/>
              <w:spacing w:line="220" w:lineRule="atLeast"/>
              <w:ind w:left="34" w:right="742"/>
              <w:rPr>
                <w:rFonts w:ascii="Arial" w:hAnsi="Arial" w:cs="Calibri"/>
                <w:sz w:val="16"/>
                <w:szCs w:val="26"/>
                <w:lang w:eastAsia="de-DE"/>
              </w:rPr>
            </w:pPr>
            <w:hyperlink r:id="rId7" w:history="1">
              <w:r w:rsidRPr="004355D3">
                <w:rPr>
                  <w:rFonts w:ascii="Arial" w:hAnsi="Arial" w:cs="Calibri"/>
                  <w:sz w:val="16"/>
                  <w:szCs w:val="26"/>
                  <w:lang w:eastAsia="de-DE"/>
                </w:rPr>
                <w:t>mh@press-n-relations.ch</w:t>
              </w:r>
            </w:hyperlink>
            <w:r>
              <w:rPr>
                <w:rFonts w:ascii="Arial" w:hAnsi="Arial" w:cs="Calibri"/>
                <w:sz w:val="16"/>
                <w:szCs w:val="26"/>
                <w:lang w:eastAsia="de-DE"/>
              </w:rPr>
              <w:t xml:space="preserve"> – </w:t>
            </w:r>
            <w:hyperlink r:id="rId8" w:history="1">
              <w:r w:rsidRPr="004355D3">
                <w:rPr>
                  <w:rFonts w:ascii="Arial" w:hAnsi="Arial" w:cs="Calibri"/>
                  <w:sz w:val="16"/>
                  <w:szCs w:val="26"/>
                  <w:lang w:eastAsia="de-DE"/>
                </w:rPr>
                <w:t>www.press-n-relations.ch</w:t>
              </w:r>
            </w:hyperlink>
          </w:p>
        </w:tc>
      </w:tr>
    </w:tbl>
    <w:p w:rsidR="0013134B" w:rsidRDefault="0013134B" w:rsidP="0013134B">
      <w:pPr>
        <w:widowControl w:val="0"/>
        <w:autoSpaceDE w:val="0"/>
        <w:autoSpaceDN w:val="0"/>
        <w:adjustRightInd w:val="0"/>
        <w:rPr>
          <w:rFonts w:ascii="Arial" w:hAnsi="Arial" w:cs="Calibri"/>
          <w:b/>
          <w:bCs/>
          <w:sz w:val="16"/>
          <w:szCs w:val="26"/>
          <w:lang w:eastAsia="de-DE"/>
        </w:rPr>
      </w:pPr>
    </w:p>
    <w:p w:rsidR="0013134B" w:rsidRDefault="0013134B" w:rsidP="0013134B">
      <w:pPr>
        <w:ind w:right="-1560"/>
        <w:outlineLvl w:val="0"/>
        <w:rPr>
          <w:rFonts w:ascii="Arial" w:hAnsi="Arial" w:cs="Calibri"/>
          <w:b/>
          <w:bCs/>
          <w:sz w:val="16"/>
          <w:szCs w:val="26"/>
          <w:lang w:eastAsia="de-DE"/>
        </w:rPr>
      </w:pPr>
    </w:p>
    <w:p w:rsidR="0013134B" w:rsidRDefault="0013134B" w:rsidP="0013134B">
      <w:pPr>
        <w:ind w:right="-1560"/>
        <w:outlineLvl w:val="0"/>
        <w:rPr>
          <w:rFonts w:ascii="Arial" w:hAnsi="Arial" w:cs="Calibri"/>
          <w:sz w:val="16"/>
          <w:szCs w:val="26"/>
          <w:lang w:eastAsia="de-DE"/>
        </w:rPr>
      </w:pPr>
      <w:r>
        <w:rPr>
          <w:rFonts w:ascii="Arial" w:hAnsi="Arial" w:cs="Calibri"/>
          <w:b/>
          <w:bCs/>
          <w:sz w:val="16"/>
          <w:szCs w:val="26"/>
          <w:lang w:eastAsia="de-DE"/>
        </w:rPr>
        <w:t>Über IOZ</w:t>
      </w:r>
    </w:p>
    <w:p w:rsidR="0013134B" w:rsidRPr="00191338" w:rsidRDefault="0013134B" w:rsidP="0013134B">
      <w:pPr>
        <w:ind w:right="-1560"/>
        <w:outlineLvl w:val="0"/>
        <w:rPr>
          <w:rFonts w:ascii="Arial" w:hAnsi="Arial" w:cs="Calibri"/>
          <w:sz w:val="16"/>
          <w:szCs w:val="26"/>
          <w:lang w:eastAsia="de-DE"/>
        </w:rPr>
      </w:pPr>
      <w:r>
        <w:rPr>
          <w:rFonts w:ascii="Arial" w:hAnsi="Arial" w:cs="Calibri"/>
          <w:sz w:val="16"/>
          <w:szCs w:val="26"/>
          <w:lang w:eastAsia="de-DE"/>
        </w:rPr>
        <w:t>IOZ ist Microsoft-Partner mit Gold-</w:t>
      </w:r>
      <w:r w:rsidRPr="00420B4D">
        <w:rPr>
          <w:rFonts w:ascii="Arial" w:hAnsi="Arial" w:cs="Calibri"/>
          <w:sz w:val="16"/>
          <w:szCs w:val="26"/>
          <w:lang w:eastAsia="de-DE"/>
        </w:rPr>
        <w:t xml:space="preserve">Kompetenz „Collaboration and Content“ und </w:t>
      </w:r>
      <w:r>
        <w:rPr>
          <w:rFonts w:ascii="Arial" w:hAnsi="Arial" w:cs="Calibri"/>
          <w:sz w:val="16"/>
          <w:szCs w:val="26"/>
          <w:lang w:eastAsia="de-DE"/>
        </w:rPr>
        <w:t>garantiert als Gesamtanbieter von Sharep</w:t>
      </w:r>
      <w:r w:rsidRPr="00420B4D">
        <w:rPr>
          <w:rFonts w:ascii="Arial" w:hAnsi="Arial" w:cs="Calibri"/>
          <w:sz w:val="16"/>
          <w:szCs w:val="26"/>
          <w:lang w:eastAsia="de-DE"/>
        </w:rPr>
        <w:t>oint</w:t>
      </w:r>
      <w:r>
        <w:rPr>
          <w:rFonts w:ascii="Arial" w:hAnsi="Arial" w:cs="Calibri"/>
          <w:sz w:val="16"/>
          <w:szCs w:val="26"/>
          <w:lang w:eastAsia="de-DE"/>
        </w:rPr>
        <w:t xml:space="preserve">- </w:t>
      </w:r>
      <w:r w:rsidRPr="00420B4D">
        <w:rPr>
          <w:rFonts w:ascii="Arial" w:hAnsi="Arial" w:cs="Calibri"/>
          <w:sz w:val="16"/>
          <w:szCs w:val="26"/>
          <w:lang w:eastAsia="de-DE"/>
        </w:rPr>
        <w:t xml:space="preserve">und Cloud-Lösungen eine fachmännische Rundumbetreuung. Während sich </w:t>
      </w:r>
      <w:r>
        <w:rPr>
          <w:rFonts w:ascii="Arial" w:hAnsi="Arial" w:cs="Calibri"/>
          <w:sz w:val="16"/>
          <w:szCs w:val="26"/>
          <w:lang w:eastAsia="de-DE"/>
        </w:rPr>
        <w:t xml:space="preserve">die dienstleistungsorientierten </w:t>
      </w:r>
      <w:r w:rsidRPr="00420B4D">
        <w:rPr>
          <w:rFonts w:ascii="Arial" w:hAnsi="Arial" w:cs="Calibri"/>
          <w:sz w:val="16"/>
          <w:szCs w:val="26"/>
          <w:lang w:eastAsia="de-DE"/>
        </w:rPr>
        <w:t xml:space="preserve">Experten </w:t>
      </w:r>
      <w:r>
        <w:rPr>
          <w:rFonts w:ascii="Arial" w:hAnsi="Arial" w:cs="Calibri"/>
          <w:sz w:val="16"/>
          <w:szCs w:val="26"/>
          <w:lang w:eastAsia="de-DE"/>
        </w:rPr>
        <w:t xml:space="preserve">der IOZ AG </w:t>
      </w:r>
      <w:r w:rsidRPr="00420B4D">
        <w:rPr>
          <w:rFonts w:ascii="Arial" w:hAnsi="Arial" w:cs="Calibri"/>
          <w:sz w:val="16"/>
          <w:szCs w:val="26"/>
          <w:lang w:eastAsia="de-DE"/>
        </w:rPr>
        <w:t>auf die Organisation, B</w:t>
      </w:r>
      <w:r>
        <w:rPr>
          <w:rFonts w:ascii="Arial" w:hAnsi="Arial" w:cs="Calibri"/>
          <w:sz w:val="16"/>
          <w:szCs w:val="26"/>
          <w:lang w:eastAsia="de-DE"/>
        </w:rPr>
        <w:t xml:space="preserve">eratung und Projektrealisierung </w:t>
      </w:r>
      <w:r w:rsidRPr="00420B4D">
        <w:rPr>
          <w:rFonts w:ascii="Arial" w:hAnsi="Arial" w:cs="Calibri"/>
          <w:sz w:val="16"/>
          <w:szCs w:val="26"/>
          <w:lang w:eastAsia="de-DE"/>
        </w:rPr>
        <w:t xml:space="preserve">spezialisiert haben, bietet das technische Team </w:t>
      </w:r>
      <w:r>
        <w:rPr>
          <w:rFonts w:ascii="Arial" w:hAnsi="Arial" w:cs="Calibri"/>
          <w:sz w:val="16"/>
          <w:szCs w:val="26"/>
          <w:lang w:eastAsia="de-DE"/>
        </w:rPr>
        <w:t xml:space="preserve">von IOZ DataCare AG </w:t>
      </w:r>
      <w:r w:rsidRPr="00420B4D">
        <w:rPr>
          <w:rFonts w:ascii="Arial" w:hAnsi="Arial" w:cs="Calibri"/>
          <w:sz w:val="16"/>
          <w:szCs w:val="26"/>
          <w:lang w:eastAsia="de-DE"/>
        </w:rPr>
        <w:t>massgeschneiderten</w:t>
      </w:r>
      <w:r>
        <w:rPr>
          <w:rFonts w:ascii="Arial" w:hAnsi="Arial" w:cs="Calibri"/>
          <w:sz w:val="16"/>
          <w:szCs w:val="26"/>
          <w:lang w:eastAsia="de-DE"/>
        </w:rPr>
        <w:t xml:space="preserve"> </w:t>
      </w:r>
      <w:r w:rsidRPr="00420B4D">
        <w:rPr>
          <w:rFonts w:ascii="Arial" w:hAnsi="Arial" w:cs="Calibri"/>
          <w:sz w:val="16"/>
          <w:szCs w:val="26"/>
          <w:lang w:eastAsia="de-DE"/>
        </w:rPr>
        <w:t>Aufbau, Program</w:t>
      </w:r>
      <w:r>
        <w:rPr>
          <w:rFonts w:ascii="Arial" w:hAnsi="Arial" w:cs="Calibri"/>
          <w:sz w:val="16"/>
          <w:szCs w:val="26"/>
          <w:lang w:eastAsia="de-DE"/>
        </w:rPr>
        <w:t>mierung</w:t>
      </w:r>
      <w:r w:rsidRPr="00420B4D">
        <w:rPr>
          <w:rFonts w:ascii="Arial" w:hAnsi="Arial" w:cs="Calibri"/>
          <w:sz w:val="16"/>
          <w:szCs w:val="26"/>
          <w:lang w:eastAsia="de-DE"/>
        </w:rPr>
        <w:t xml:space="preserve"> und Hosting der SharePoint-Plattform an.</w:t>
      </w:r>
      <w:r>
        <w:rPr>
          <w:rFonts w:ascii="Arial" w:hAnsi="Arial" w:cs="Calibri"/>
          <w:sz w:val="16"/>
          <w:szCs w:val="26"/>
          <w:lang w:eastAsia="de-DE"/>
        </w:rPr>
        <w:t xml:space="preserve"> </w:t>
      </w:r>
      <w:bookmarkStart w:id="0" w:name="_GoBack"/>
      <w:bookmarkEnd w:id="0"/>
    </w:p>
    <w:p w:rsidR="0013134B" w:rsidRDefault="0013134B" w:rsidP="0013134B"/>
    <w:p w:rsidR="0013134B" w:rsidRDefault="0013134B" w:rsidP="0013134B"/>
    <w:p w:rsidR="002D6D1E" w:rsidRDefault="002D6D1E"/>
    <w:sectPr w:rsidR="002D6D1E" w:rsidSect="00F62D51">
      <w:headerReference w:type="default" r:id="rId9"/>
      <w:footerReference w:type="even" r:id="rId10"/>
      <w:footerReference w:type="default" r:id="rId11"/>
      <w:pgSz w:w="11906" w:h="16838"/>
      <w:pgMar w:top="1843" w:right="3117"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2D1C" w:rsidRDefault="00184600" w:rsidP="002D6D1E">
    <w:pPr>
      <w:pStyle w:val="Fuzeile"/>
      <w:framePr w:wrap="around" w:vAnchor="text" w:hAnchor="margin" w:xAlign="right" w:y="1"/>
      <w:rPr>
        <w:rStyle w:val="Seitenzahl"/>
      </w:rPr>
    </w:pPr>
    <w:r>
      <w:rPr>
        <w:rStyle w:val="Seitenzahl"/>
      </w:rPr>
      <w:fldChar w:fldCharType="begin"/>
    </w:r>
    <w:r w:rsidR="00D82D1C">
      <w:rPr>
        <w:rStyle w:val="Seitenzahl"/>
      </w:rPr>
      <w:instrText xml:space="preserve">PAGE  </w:instrText>
    </w:r>
    <w:r>
      <w:rPr>
        <w:rStyle w:val="Seitenzahl"/>
      </w:rPr>
      <w:fldChar w:fldCharType="end"/>
    </w:r>
  </w:p>
  <w:p w:rsidR="00D82D1C" w:rsidRDefault="00D82D1C" w:rsidP="002D6D1E">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2D1C" w:rsidRDefault="00D82D1C" w:rsidP="002D6D1E">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2D1C" w:rsidRDefault="00D82D1C" w:rsidP="002D6D1E">
    <w:pPr>
      <w:pStyle w:val="Kopfzeile"/>
      <w:tabs>
        <w:tab w:val="clear" w:pos="9072"/>
        <w:tab w:val="right" w:pos="9639"/>
      </w:tabs>
      <w:ind w:right="-2"/>
      <w:jc w:val="right"/>
    </w:pPr>
    <w:r>
      <w:rPr>
        <w:noProof/>
        <w:lang w:eastAsia="de-DE"/>
      </w:rPr>
      <w:drawing>
        <wp:anchor distT="0" distB="0" distL="114300" distR="114300" simplePos="0" relativeHeight="251658240" behindDoc="0" locked="0" layoutInCell="1" allowOverlap="1">
          <wp:simplePos x="0" y="0"/>
          <wp:positionH relativeFrom="column">
            <wp:posOffset>3955317</wp:posOffset>
          </wp:positionH>
          <wp:positionV relativeFrom="paragraph">
            <wp:posOffset>-196216</wp:posOffset>
          </wp:positionV>
          <wp:extent cx="1731320" cy="1144905"/>
          <wp:effectExtent l="25400" t="0" r="0" b="0"/>
          <wp:wrapNone/>
          <wp:docPr id="2" name="" descr=":IOZ_Logo_ohne Tex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OZ_Logo_ohne Text.jpg"/>
                  <pic:cNvPicPr>
                    <a:picLocks noChangeAspect="1" noChangeArrowheads="1"/>
                  </pic:cNvPicPr>
                </pic:nvPicPr>
                <pic:blipFill>
                  <a:blip r:embed="rId1"/>
                  <a:srcRect/>
                  <a:stretch>
                    <a:fillRect/>
                  </a:stretch>
                </pic:blipFill>
                <pic:spPr bwMode="auto">
                  <a:xfrm>
                    <a:off x="0" y="0"/>
                    <a:ext cx="1731320" cy="1144905"/>
                  </a:xfrm>
                  <a:prstGeom prst="rect">
                    <a:avLst/>
                  </a:prstGeom>
                  <a:noFill/>
                  <a:ln w="9525">
                    <a:noFill/>
                    <a:miter lim="800000"/>
                    <a:headEnd/>
                    <a:tailEnd/>
                  </a:ln>
                </pic:spPr>
              </pic:pic>
            </a:graphicData>
          </a:graphic>
        </wp:anchor>
      </w:drawing>
    </w:r>
  </w:p>
  <w:p w:rsidR="00D82D1C" w:rsidRPr="00C63EE6" w:rsidRDefault="00D82D1C" w:rsidP="002D6D1E">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6"/>
  </w:hdrShapeDefaults>
  <w:compat>
    <w:doNotAutofitConstrainedTables/>
    <w:splitPgBreakAndParaMark/>
    <w:doNotVertAlignCellWithSp/>
    <w:doNotBreakConstrainedForcedTable/>
    <w:useAnsiKerningPairs/>
    <w:cachedColBalance/>
  </w:compat>
  <w:rsids>
    <w:rsidRoot w:val="00C87B93"/>
    <w:rsid w:val="00040493"/>
    <w:rsid w:val="000A6DEA"/>
    <w:rsid w:val="001079B8"/>
    <w:rsid w:val="0013134B"/>
    <w:rsid w:val="00184600"/>
    <w:rsid w:val="001C3BD6"/>
    <w:rsid w:val="002D6D1E"/>
    <w:rsid w:val="00420B4D"/>
    <w:rsid w:val="00494A0F"/>
    <w:rsid w:val="005E3725"/>
    <w:rsid w:val="006841CB"/>
    <w:rsid w:val="009035B4"/>
    <w:rsid w:val="00956905"/>
    <w:rsid w:val="009B5528"/>
    <w:rsid w:val="00B701BB"/>
    <w:rsid w:val="00C62D82"/>
    <w:rsid w:val="00C87B93"/>
    <w:rsid w:val="00D11550"/>
    <w:rsid w:val="00D1761E"/>
    <w:rsid w:val="00D82D1C"/>
    <w:rsid w:val="00E44659"/>
    <w:rsid w:val="00E46E91"/>
    <w:rsid w:val="00E74606"/>
    <w:rsid w:val="00F46B93"/>
    <w:rsid w:val="00F534DC"/>
    <w:rsid w:val="00F53F5F"/>
    <w:rsid w:val="00F62D51"/>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87B93"/>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unhideWhenUsed/>
    <w:rsid w:val="00C87B93"/>
    <w:pPr>
      <w:tabs>
        <w:tab w:val="center" w:pos="4536"/>
        <w:tab w:val="right" w:pos="9072"/>
      </w:tabs>
    </w:pPr>
  </w:style>
  <w:style w:type="character" w:customStyle="1" w:styleId="KopfzeileZeichen">
    <w:name w:val="Kopfzeile Zeichen"/>
    <w:basedOn w:val="Absatzstandardschriftart"/>
    <w:link w:val="Kopfzeile"/>
    <w:uiPriority w:val="99"/>
    <w:rsid w:val="00C87B93"/>
    <w:rPr>
      <w:rFonts w:ascii="Cambria" w:eastAsia="Cambria" w:hAnsi="Cambria" w:cs="Times New Roman"/>
      <w:szCs w:val="20"/>
    </w:rPr>
  </w:style>
  <w:style w:type="paragraph" w:styleId="Fuzeile">
    <w:name w:val="footer"/>
    <w:basedOn w:val="Standard"/>
    <w:link w:val="FuzeileZeichen"/>
    <w:uiPriority w:val="99"/>
    <w:unhideWhenUsed/>
    <w:rsid w:val="00C87B93"/>
    <w:pPr>
      <w:tabs>
        <w:tab w:val="center" w:pos="4536"/>
        <w:tab w:val="right" w:pos="9072"/>
      </w:tabs>
    </w:pPr>
  </w:style>
  <w:style w:type="character" w:customStyle="1" w:styleId="FuzeileZeichen">
    <w:name w:val="Fußzeile Zeichen"/>
    <w:basedOn w:val="Absatzstandardschriftart"/>
    <w:link w:val="Fuzeile"/>
    <w:uiPriority w:val="99"/>
    <w:rsid w:val="00C87B93"/>
    <w:rPr>
      <w:rFonts w:ascii="Cambria" w:eastAsia="Cambria" w:hAnsi="Cambria" w:cs="Times New Roman"/>
      <w:szCs w:val="20"/>
    </w:rPr>
  </w:style>
  <w:style w:type="character" w:styleId="Seitenzahl">
    <w:name w:val="page number"/>
    <w:uiPriority w:val="99"/>
    <w:semiHidden/>
    <w:unhideWhenUsed/>
    <w:rsid w:val="00C87B93"/>
  </w:style>
  <w:style w:type="character" w:styleId="Link">
    <w:name w:val="Hyperlink"/>
    <w:basedOn w:val="Absatzstandardschriftart"/>
    <w:uiPriority w:val="99"/>
    <w:semiHidden/>
    <w:unhideWhenUsed/>
    <w:rsid w:val="00C87B93"/>
    <w:rPr>
      <w:color w:val="0000FF" w:themeColor="hyperlink"/>
      <w:u w:val="single"/>
    </w:rPr>
  </w:style>
  <w:style w:type="paragraph" w:styleId="Titel">
    <w:name w:val="Title"/>
    <w:basedOn w:val="Standard"/>
    <w:link w:val="TitelZeichen"/>
    <w:qFormat/>
    <w:rsid w:val="00420B4D"/>
    <w:pPr>
      <w:spacing w:after="60"/>
      <w:outlineLvl w:val="0"/>
    </w:pPr>
    <w:rPr>
      <w:rFonts w:ascii="Verdana" w:eastAsia="Times New Roman" w:hAnsi="Verdana" w:cs="Arial"/>
      <w:b/>
      <w:bCs/>
      <w:szCs w:val="32"/>
      <w:lang w:val="de-CH" w:eastAsia="de-DE"/>
    </w:rPr>
  </w:style>
  <w:style w:type="character" w:customStyle="1" w:styleId="TitelZeichen">
    <w:name w:val="Titel Zeichen"/>
    <w:basedOn w:val="Absatzstandardschriftart"/>
    <w:link w:val="Titel"/>
    <w:rsid w:val="00420B4D"/>
    <w:rPr>
      <w:rFonts w:ascii="Verdana" w:eastAsia="Times New Roman" w:hAnsi="Verdana" w:cs="Arial"/>
      <w:b/>
      <w:bCs/>
      <w:szCs w:val="32"/>
      <w:lang w:val="de-CH" w:eastAsia="de-DE"/>
    </w:rPr>
  </w:style>
  <w:style w:type="paragraph" w:styleId="StandardWeb">
    <w:name w:val="Normal (Web)"/>
    <w:basedOn w:val="Standard"/>
    <w:uiPriority w:val="99"/>
    <w:unhideWhenUsed/>
    <w:rsid w:val="002D6D1E"/>
    <w:pPr>
      <w:spacing w:before="100" w:beforeAutospacing="1" w:after="100" w:afterAutospacing="1"/>
    </w:pPr>
    <w:rPr>
      <w:rFonts w:ascii="Times New Roman" w:eastAsiaTheme="minorHAnsi" w:hAnsi="Times New Roman"/>
      <w:szCs w:val="24"/>
      <w:lang w:val="de-CH" w:eastAsia="de-CH"/>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http://www.press-n-relations.ch" TargetMode="External"/><Relationship Id="rId6" Type="http://schemas.openxmlformats.org/officeDocument/2006/relationships/hyperlink" Target="mailto:mauela.auchli@ioz.ch" TargetMode="External"/><Relationship Id="rId7" Type="http://schemas.openxmlformats.org/officeDocument/2006/relationships/hyperlink" Target="mailto:upa@press-n-relations.de" TargetMode="External"/><Relationship Id="rId8" Type="http://schemas.openxmlformats.org/officeDocument/2006/relationships/hyperlink" Target="http://www.press-n-relations.ch"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350</Words>
  <Characters>1999</Characters>
  <Application>Microsoft Macintosh Word</Application>
  <DocSecurity>0</DocSecurity>
  <Lines>16</Lines>
  <Paragraphs>3</Paragraphs>
  <ScaleCrop>false</ScaleCrop>
  <Company>Press'n'Relations </Company>
  <LinksUpToDate>false</LinksUpToDate>
  <CharactersWithSpaces>2454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19</cp:revision>
  <dcterms:created xsi:type="dcterms:W3CDTF">2012-11-29T14:06:00Z</dcterms:created>
  <dcterms:modified xsi:type="dcterms:W3CDTF">2012-12-04T08:24:00Z</dcterms:modified>
</cp:coreProperties>
</file>