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63B" w:rsidRPr="00AF3D51" w:rsidRDefault="0092763B" w:rsidP="0092763B">
      <w:pPr>
        <w:tabs>
          <w:tab w:val="right" w:pos="8080"/>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r>
        <w:rPr>
          <w:rFonts w:ascii="Helvetica" w:hAnsi="Helvetica"/>
          <w:b/>
          <w:color w:val="808080" w:themeColor="background1" w:themeShade="80"/>
        </w:rPr>
        <w:tab/>
      </w:r>
    </w:p>
    <w:p w:rsidR="0092763B" w:rsidRDefault="0092763B" w:rsidP="0092763B">
      <w:pPr>
        <w:ind w:right="-709"/>
        <w:outlineLvl w:val="0"/>
        <w:rPr>
          <w:rFonts w:ascii="Helvetica" w:hAnsi="Helvetica" w:cs="Arial"/>
          <w:sz w:val="20"/>
        </w:rPr>
      </w:pPr>
    </w:p>
    <w:p w:rsidR="0092763B" w:rsidRPr="00623B2D" w:rsidRDefault="0092763B" w:rsidP="0092763B">
      <w:pPr>
        <w:ind w:right="-709"/>
        <w:outlineLvl w:val="0"/>
        <w:rPr>
          <w:rFonts w:ascii="Helvetica" w:hAnsi="Helvetica" w:cs="Arial"/>
          <w:sz w:val="20"/>
        </w:rPr>
      </w:pPr>
      <w:r w:rsidRPr="00811A28">
        <w:rPr>
          <w:rFonts w:ascii="Helvetica" w:hAnsi="Helvetica" w:cs="Arial"/>
          <w:sz w:val="20"/>
        </w:rPr>
        <w:t xml:space="preserve">Sursee, </w:t>
      </w:r>
      <w:r w:rsidR="007916F4">
        <w:rPr>
          <w:rFonts w:ascii="Helvetica" w:hAnsi="Helvetica" w:cs="Arial"/>
          <w:sz w:val="20"/>
        </w:rPr>
        <w:t>18</w:t>
      </w:r>
      <w:r>
        <w:rPr>
          <w:rFonts w:ascii="Helvetica" w:hAnsi="Helvetica" w:cs="Arial"/>
          <w:sz w:val="20"/>
        </w:rPr>
        <w:t>. September 2014</w:t>
      </w:r>
    </w:p>
    <w:p w:rsidR="0092763B" w:rsidRDefault="0092763B" w:rsidP="0092763B">
      <w:pPr>
        <w:spacing w:line="360" w:lineRule="auto"/>
        <w:ind w:right="-426"/>
        <w:rPr>
          <w:rFonts w:ascii="Helvetica" w:hAnsi="Helvetica" w:cs="Helvetica"/>
          <w:sz w:val="20"/>
        </w:rPr>
      </w:pPr>
    </w:p>
    <w:p w:rsidR="0092763B" w:rsidRPr="000E5EE3" w:rsidRDefault="0092763B" w:rsidP="0092763B">
      <w:pPr>
        <w:spacing w:line="360" w:lineRule="auto"/>
        <w:ind w:right="-567"/>
        <w:rPr>
          <w:rFonts w:ascii="Arial" w:hAnsi="Arial"/>
          <w:color w:val="000000"/>
          <w:szCs w:val="22"/>
        </w:rPr>
      </w:pPr>
      <w:r>
        <w:rPr>
          <w:rFonts w:ascii="Arial" w:hAnsi="Arial"/>
          <w:b/>
          <w:color w:val="000000"/>
          <w:szCs w:val="28"/>
        </w:rPr>
        <w:t>Reges</w:t>
      </w:r>
      <w:r w:rsidRPr="000E5EE3">
        <w:rPr>
          <w:rFonts w:ascii="Arial" w:hAnsi="Arial"/>
          <w:b/>
          <w:color w:val="000000"/>
          <w:szCs w:val="28"/>
        </w:rPr>
        <w:t xml:space="preserve"> Intere</w:t>
      </w:r>
      <w:r>
        <w:rPr>
          <w:rFonts w:ascii="Arial" w:hAnsi="Arial"/>
          <w:b/>
          <w:color w:val="000000"/>
          <w:szCs w:val="28"/>
        </w:rPr>
        <w:t xml:space="preserve">sse am 2. BPM Praxistag von IOZ, Microsoft </w:t>
      </w:r>
      <w:r w:rsidRPr="000E5EE3">
        <w:rPr>
          <w:rFonts w:ascii="Arial" w:hAnsi="Arial"/>
          <w:b/>
          <w:color w:val="000000"/>
          <w:szCs w:val="28"/>
        </w:rPr>
        <w:t xml:space="preserve">und </w:t>
      </w:r>
      <w:r>
        <w:rPr>
          <w:rFonts w:ascii="Arial" w:hAnsi="Arial"/>
          <w:b/>
          <w:color w:val="000000"/>
          <w:szCs w:val="28"/>
        </w:rPr>
        <w:t>FHNW</w:t>
      </w:r>
      <w:r w:rsidRPr="000E5EE3">
        <w:rPr>
          <w:rFonts w:ascii="Arial" w:hAnsi="Arial"/>
          <w:b/>
          <w:color w:val="000000"/>
          <w:szCs w:val="28"/>
        </w:rPr>
        <w:t xml:space="preserve"> </w:t>
      </w:r>
    </w:p>
    <w:p w:rsidR="0092763B" w:rsidRPr="00334113" w:rsidRDefault="0092763B" w:rsidP="0092763B">
      <w:pPr>
        <w:spacing w:line="360" w:lineRule="auto"/>
      </w:pPr>
      <w:proofErr w:type="gramStart"/>
      <w:r>
        <w:rPr>
          <w:rFonts w:ascii="Arial" w:hAnsi="Arial"/>
          <w:color w:val="000000"/>
          <w:sz w:val="20"/>
          <w:szCs w:val="22"/>
        </w:rPr>
        <w:t>Eine Fülle an Informationen zu Prozessmanagement-Systemen mit Microsoft-Technologien verhalfen dem 2. BPM-Praxistag zu vollem Erfolg</w:t>
      </w:r>
      <w:proofErr w:type="gramEnd"/>
    </w:p>
    <w:p w:rsidR="0092763B" w:rsidRPr="0088548D" w:rsidRDefault="0092763B" w:rsidP="0092763B">
      <w:pPr>
        <w:spacing w:line="360" w:lineRule="auto"/>
        <w:ind w:right="-426"/>
        <w:rPr>
          <w:rFonts w:ascii="Arial" w:hAnsi="Arial"/>
          <w:b/>
          <w:color w:val="000000"/>
          <w:sz w:val="20"/>
          <w:szCs w:val="22"/>
        </w:rPr>
      </w:pPr>
    </w:p>
    <w:p w:rsidR="0092763B" w:rsidRDefault="0092763B" w:rsidP="0092763B">
      <w:pPr>
        <w:spacing w:line="360" w:lineRule="auto"/>
        <w:ind w:right="-426"/>
        <w:rPr>
          <w:rFonts w:ascii="Arial" w:hAnsi="Arial"/>
          <w:b/>
          <w:color w:val="000000"/>
          <w:sz w:val="20"/>
          <w:szCs w:val="22"/>
        </w:rPr>
      </w:pPr>
      <w:r>
        <w:rPr>
          <w:rFonts w:ascii="Arial" w:hAnsi="Arial"/>
          <w:b/>
          <w:color w:val="000000"/>
          <w:sz w:val="20"/>
          <w:szCs w:val="22"/>
        </w:rPr>
        <w:t>Der Surseer IT-Dienstleister und Microsoft Gold Partner IOZ, Microsoft Schweiz und die Fachhochschule Nordwestschweiz führten gestern zum zweiten Mal den BPM Praxistag durch und konnten sich erneut über ei</w:t>
      </w:r>
      <w:r w:rsidR="00A35CC9">
        <w:rPr>
          <w:rFonts w:ascii="Arial" w:hAnsi="Arial"/>
          <w:b/>
          <w:color w:val="000000"/>
          <w:sz w:val="20"/>
          <w:szCs w:val="22"/>
        </w:rPr>
        <w:t>n sehr reges Interesse fre</w:t>
      </w:r>
      <w:r w:rsidR="00A35CC9">
        <w:rPr>
          <w:rFonts w:ascii="Arial" w:hAnsi="Arial"/>
          <w:b/>
          <w:color w:val="000000"/>
          <w:sz w:val="20"/>
          <w:szCs w:val="22"/>
        </w:rPr>
        <w:t>u</w:t>
      </w:r>
      <w:r w:rsidR="00A35CC9">
        <w:rPr>
          <w:rFonts w:ascii="Arial" w:hAnsi="Arial"/>
          <w:b/>
          <w:color w:val="000000"/>
          <w:sz w:val="20"/>
          <w:szCs w:val="22"/>
        </w:rPr>
        <w:t>en: Ü</w:t>
      </w:r>
      <w:r>
        <w:rPr>
          <w:rFonts w:ascii="Arial" w:hAnsi="Arial"/>
          <w:b/>
          <w:color w:val="000000"/>
          <w:sz w:val="20"/>
          <w:szCs w:val="22"/>
        </w:rPr>
        <w:t>ber 70 Teilnehmer folgten der Einladung ins Casineum Luzern und info</w:t>
      </w:r>
      <w:r>
        <w:rPr>
          <w:rFonts w:ascii="Arial" w:hAnsi="Arial"/>
          <w:b/>
          <w:color w:val="000000"/>
          <w:sz w:val="20"/>
          <w:szCs w:val="22"/>
        </w:rPr>
        <w:t>r</w:t>
      </w:r>
      <w:r>
        <w:rPr>
          <w:rFonts w:ascii="Arial" w:hAnsi="Arial"/>
          <w:b/>
          <w:color w:val="000000"/>
          <w:sz w:val="20"/>
          <w:szCs w:val="22"/>
        </w:rPr>
        <w:t>mierten sich aus erster Hand über Umsetzung und Nutzen von BPM-Projekten (Business Process Management) mit den Microsoft-Technologien Sharepoint, Office 365 und Visio 2013. „Dass wir uns am zweiten BPM Praxistag erneut über eine beachtliche Teilnehmerzahl freuen konnten, zeigt das grosse Bedürfnis von Unternehmen und Verwaltungen, ihre Geschäftsprozesse zu optimieren. Heute gehören Effizienz- und Qualitätssteigerung zu den Schlüsselaufgaben auf der Agenda einer jeden Geschäftsleitung“, sagt Andreas Naef, Bereichsleiter Projekte und Service bei IOZ. Vertreter der IOZ-Kunden Heimstätte Bärau, Kistler Instr</w:t>
      </w:r>
      <w:r>
        <w:rPr>
          <w:rFonts w:ascii="Arial" w:hAnsi="Arial"/>
          <w:b/>
          <w:color w:val="000000"/>
          <w:sz w:val="20"/>
          <w:szCs w:val="22"/>
        </w:rPr>
        <w:t>u</w:t>
      </w:r>
      <w:r>
        <w:rPr>
          <w:rFonts w:ascii="Arial" w:hAnsi="Arial"/>
          <w:b/>
          <w:color w:val="000000"/>
          <w:sz w:val="20"/>
          <w:szCs w:val="22"/>
        </w:rPr>
        <w:t xml:space="preserve">mente und der Stadt Luzern berichteten aus ihrer Erfahrung, wie in der Praxis mittels BPM eine Automatisierung und Prozesstransparenz erreicht </w:t>
      </w:r>
      <w:r w:rsidR="00A35CC9">
        <w:rPr>
          <w:rFonts w:ascii="Arial" w:hAnsi="Arial"/>
          <w:b/>
          <w:color w:val="000000"/>
          <w:sz w:val="20"/>
          <w:szCs w:val="22"/>
        </w:rPr>
        <w:t>werden kon</w:t>
      </w:r>
      <w:r w:rsidR="00A35CC9">
        <w:rPr>
          <w:rFonts w:ascii="Arial" w:hAnsi="Arial"/>
          <w:b/>
          <w:color w:val="000000"/>
          <w:sz w:val="20"/>
          <w:szCs w:val="22"/>
        </w:rPr>
        <w:t>n</w:t>
      </w:r>
      <w:r w:rsidR="00A35CC9">
        <w:rPr>
          <w:rFonts w:ascii="Arial" w:hAnsi="Arial"/>
          <w:b/>
          <w:color w:val="000000"/>
          <w:sz w:val="20"/>
          <w:szCs w:val="22"/>
        </w:rPr>
        <w:t xml:space="preserve">te </w:t>
      </w:r>
      <w:r>
        <w:rPr>
          <w:rFonts w:ascii="Arial" w:hAnsi="Arial"/>
          <w:b/>
          <w:color w:val="000000"/>
          <w:sz w:val="20"/>
          <w:szCs w:val="22"/>
        </w:rPr>
        <w:t xml:space="preserve">und </w:t>
      </w:r>
      <w:r w:rsidR="00A35CC9">
        <w:rPr>
          <w:rFonts w:ascii="Arial" w:hAnsi="Arial"/>
          <w:b/>
          <w:color w:val="000000"/>
          <w:sz w:val="20"/>
          <w:szCs w:val="22"/>
        </w:rPr>
        <w:t xml:space="preserve">wie sich </w:t>
      </w:r>
      <w:r>
        <w:rPr>
          <w:rFonts w:ascii="Arial" w:hAnsi="Arial"/>
          <w:b/>
          <w:color w:val="000000"/>
          <w:sz w:val="20"/>
          <w:szCs w:val="22"/>
        </w:rPr>
        <w:t>Unternehmensstrategien nachha</w:t>
      </w:r>
      <w:r w:rsidR="00A35CC9">
        <w:rPr>
          <w:rFonts w:ascii="Arial" w:hAnsi="Arial"/>
          <w:b/>
          <w:color w:val="000000"/>
          <w:sz w:val="20"/>
          <w:szCs w:val="22"/>
        </w:rPr>
        <w:t>ltig unterstützen lassen.</w:t>
      </w:r>
    </w:p>
    <w:p w:rsidR="0092763B" w:rsidRDefault="0092763B" w:rsidP="0092763B">
      <w:pPr>
        <w:spacing w:line="360" w:lineRule="auto"/>
        <w:ind w:right="-426"/>
        <w:rPr>
          <w:rFonts w:ascii="Arial" w:hAnsi="Arial"/>
          <w:b/>
          <w:color w:val="000000"/>
          <w:sz w:val="20"/>
          <w:szCs w:val="22"/>
        </w:rPr>
      </w:pPr>
    </w:p>
    <w:p w:rsidR="00D64ED7" w:rsidRDefault="0092763B" w:rsidP="0092763B">
      <w:pPr>
        <w:spacing w:line="360" w:lineRule="auto"/>
        <w:ind w:right="-426"/>
        <w:rPr>
          <w:rFonts w:ascii="Arial" w:hAnsi="Arial"/>
          <w:color w:val="000000"/>
          <w:sz w:val="20"/>
          <w:szCs w:val="22"/>
        </w:rPr>
      </w:pPr>
      <w:r>
        <w:rPr>
          <w:rFonts w:ascii="Arial" w:hAnsi="Arial"/>
          <w:color w:val="000000"/>
          <w:sz w:val="20"/>
          <w:szCs w:val="22"/>
        </w:rPr>
        <w:t>Die Keynote hielt mit Prof. Dr. Ayelt Komus, Leiter BPM Labor &amp; Professor für Organ</w:t>
      </w:r>
      <w:r>
        <w:rPr>
          <w:rFonts w:ascii="Arial" w:hAnsi="Arial"/>
          <w:color w:val="000000"/>
          <w:sz w:val="20"/>
          <w:szCs w:val="22"/>
        </w:rPr>
        <w:t>i</w:t>
      </w:r>
      <w:r>
        <w:rPr>
          <w:rFonts w:ascii="Arial" w:hAnsi="Arial"/>
          <w:color w:val="000000"/>
          <w:sz w:val="20"/>
          <w:szCs w:val="22"/>
        </w:rPr>
        <w:t>sation und Wirtschaftsinformatik an der Hochschule Koblenz, eine echte Koryphäe im Bereich Geschäftsprozessmanagement. Komus fesselte schon zu Beginn der Vera</w:t>
      </w:r>
      <w:r>
        <w:rPr>
          <w:rFonts w:ascii="Arial" w:hAnsi="Arial"/>
          <w:color w:val="000000"/>
          <w:sz w:val="20"/>
          <w:szCs w:val="22"/>
        </w:rPr>
        <w:t>n</w:t>
      </w:r>
      <w:r>
        <w:rPr>
          <w:rFonts w:ascii="Arial" w:hAnsi="Arial"/>
          <w:color w:val="000000"/>
          <w:sz w:val="20"/>
          <w:szCs w:val="22"/>
        </w:rPr>
        <w:t>staltung die Teilnehmer mit seinem Vortrag über Erfolgsfaktoren und Perspektiven von BPM. Josua Müller, Leiter Cloud Innovation Center bei IOZ, informierte darüber, wie sich Geschäftsprozesse mit Microsofts Cloud-Technologien optimieren lassen, während Prof. Dr. Knut Hinkelmann von der Fachhochschule Nordwestschweiz über die Mode</w:t>
      </w:r>
      <w:r>
        <w:rPr>
          <w:rFonts w:ascii="Arial" w:hAnsi="Arial"/>
          <w:color w:val="000000"/>
          <w:sz w:val="20"/>
          <w:szCs w:val="22"/>
        </w:rPr>
        <w:t>l</w:t>
      </w:r>
      <w:r>
        <w:rPr>
          <w:rFonts w:ascii="Arial" w:hAnsi="Arial"/>
          <w:color w:val="000000"/>
          <w:sz w:val="20"/>
          <w:szCs w:val="22"/>
        </w:rPr>
        <w:t xml:space="preserve">lierung nicht-strukturierter Prozesse und ihre Umsetzung in Sharepoint </w:t>
      </w:r>
      <w:bookmarkStart w:id="0" w:name="_GoBack"/>
      <w:bookmarkEnd w:id="0"/>
      <w:r>
        <w:rPr>
          <w:rFonts w:ascii="Arial" w:hAnsi="Arial"/>
          <w:color w:val="000000"/>
          <w:sz w:val="20"/>
          <w:szCs w:val="22"/>
        </w:rPr>
        <w:t>referierte. Der BPM Praxistag soll auch nächstes Jahr wieder durchgeführt werden.</w:t>
      </w:r>
    </w:p>
    <w:p w:rsidR="00D64ED7" w:rsidRDefault="00D64ED7" w:rsidP="0092763B">
      <w:pPr>
        <w:spacing w:line="360" w:lineRule="auto"/>
        <w:ind w:right="-426"/>
        <w:rPr>
          <w:rFonts w:ascii="Arial" w:hAnsi="Arial"/>
          <w:color w:val="000000"/>
          <w:sz w:val="20"/>
          <w:szCs w:val="22"/>
        </w:rPr>
      </w:pPr>
    </w:p>
    <w:p w:rsidR="0092763B" w:rsidRPr="000E5EE3" w:rsidRDefault="0092763B" w:rsidP="0092763B">
      <w:pPr>
        <w:spacing w:line="360" w:lineRule="auto"/>
        <w:ind w:right="-426"/>
        <w:rPr>
          <w:rFonts w:ascii="Arial" w:hAnsi="Arial"/>
          <w:b/>
          <w:color w:val="000000"/>
          <w:sz w:val="20"/>
          <w:szCs w:val="22"/>
        </w:rPr>
      </w:pPr>
    </w:p>
    <w:tbl>
      <w:tblPr>
        <w:tblW w:w="9464" w:type="dxa"/>
        <w:tblLayout w:type="fixed"/>
        <w:tblLook w:val="04A0"/>
      </w:tblPr>
      <w:tblGrid>
        <w:gridCol w:w="3794"/>
        <w:gridCol w:w="5670"/>
      </w:tblGrid>
      <w:tr w:rsidR="0092763B" w:rsidRPr="00463E57" w:rsidTr="00B467CD">
        <w:trPr>
          <w:trHeight w:val="1843"/>
        </w:trPr>
        <w:tc>
          <w:tcPr>
            <w:tcW w:w="3794" w:type="dxa"/>
            <w:shd w:val="clear" w:color="auto" w:fill="auto"/>
          </w:tcPr>
          <w:p w:rsidR="0092763B" w:rsidRPr="00655DBF" w:rsidRDefault="00B467CD" w:rsidP="000E5EE3">
            <w:pPr>
              <w:widowControl w:val="0"/>
              <w:tabs>
                <w:tab w:val="left" w:pos="2977"/>
                <w:tab w:val="left" w:pos="4111"/>
              </w:tabs>
              <w:autoSpaceDE w:val="0"/>
              <w:autoSpaceDN w:val="0"/>
              <w:adjustRightInd w:val="0"/>
              <w:spacing w:line="220" w:lineRule="atLeast"/>
              <w:ind w:right="176"/>
              <w:rPr>
                <w:rFonts w:ascii="Arial" w:hAnsi="Arial" w:cs="Calibri"/>
                <w:sz w:val="16"/>
                <w:szCs w:val="26"/>
                <w:lang w:eastAsia="de-DE"/>
              </w:rPr>
            </w:pPr>
            <w:r>
              <w:rPr>
                <w:rFonts w:ascii="Arial" w:hAnsi="Arial" w:cs="Calibri"/>
                <w:noProof/>
                <w:sz w:val="16"/>
                <w:szCs w:val="26"/>
                <w:lang w:eastAsia="de-DE"/>
              </w:rPr>
              <w:drawing>
                <wp:anchor distT="0" distB="0" distL="114300" distR="114300" simplePos="0" relativeHeight="251658240" behindDoc="0" locked="0" layoutInCell="1" allowOverlap="1">
                  <wp:simplePos x="0" y="0"/>
                  <wp:positionH relativeFrom="column">
                    <wp:posOffset>457200</wp:posOffset>
                  </wp:positionH>
                  <wp:positionV relativeFrom="paragraph">
                    <wp:posOffset>0</wp:posOffset>
                  </wp:positionV>
                  <wp:extent cx="1346200" cy="1361440"/>
                  <wp:effectExtent l="25400" t="0" r="0" b="0"/>
                  <wp:wrapNone/>
                  <wp:docPr id="3" name="" descr=":::::::Desktop:Bildschirmfoto 2014-09-11 um 14.04.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ktop:Bildschirmfoto 2014-09-11 um 14.04.10.png"/>
                          <pic:cNvPicPr>
                            <a:picLocks noChangeAspect="1" noChangeArrowheads="1"/>
                          </pic:cNvPicPr>
                        </pic:nvPicPr>
                        <pic:blipFill>
                          <a:blip r:embed="rId6"/>
                          <a:srcRect/>
                          <a:stretch>
                            <a:fillRect/>
                          </a:stretch>
                        </pic:blipFill>
                        <pic:spPr bwMode="auto">
                          <a:xfrm>
                            <a:off x="0" y="0"/>
                            <a:ext cx="1346200" cy="1361440"/>
                          </a:xfrm>
                          <a:prstGeom prst="rect">
                            <a:avLst/>
                          </a:prstGeom>
                          <a:noFill/>
                          <a:ln w="9525">
                            <a:noFill/>
                            <a:miter lim="800000"/>
                            <a:headEnd/>
                            <a:tailEnd/>
                          </a:ln>
                        </pic:spPr>
                      </pic:pic>
                    </a:graphicData>
                  </a:graphic>
                </wp:anchor>
              </w:drawing>
            </w:r>
          </w:p>
        </w:tc>
        <w:tc>
          <w:tcPr>
            <w:tcW w:w="5670" w:type="dxa"/>
            <w:shd w:val="clear" w:color="auto" w:fill="auto"/>
          </w:tcPr>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p w:rsidR="0092763B" w:rsidRDefault="0092763B" w:rsidP="000E5EE3">
            <w:pPr>
              <w:pStyle w:val="Titel"/>
              <w:rPr>
                <w:rFonts w:ascii="Arial" w:eastAsia="Cambria" w:hAnsi="Arial" w:cs="Calibri"/>
                <w:bCs w:val="0"/>
                <w:sz w:val="16"/>
                <w:szCs w:val="26"/>
                <w:lang w:val="de-DE"/>
              </w:rPr>
            </w:pPr>
          </w:p>
          <w:p w:rsidR="00B467CD" w:rsidRDefault="00B467CD" w:rsidP="000E5EE3">
            <w:pPr>
              <w:pStyle w:val="Titel"/>
              <w:rPr>
                <w:rFonts w:ascii="Arial" w:eastAsia="Cambria" w:hAnsi="Arial" w:cs="Calibri"/>
                <w:bCs w:val="0"/>
                <w:sz w:val="16"/>
                <w:szCs w:val="26"/>
                <w:lang w:val="de-DE"/>
              </w:rPr>
            </w:pPr>
          </w:p>
          <w:p w:rsidR="0092763B" w:rsidRDefault="0092763B" w:rsidP="000E5EE3">
            <w:pPr>
              <w:pStyle w:val="Titel"/>
              <w:rPr>
                <w:rFonts w:ascii="Arial" w:eastAsia="Cambria" w:hAnsi="Arial" w:cs="Calibri"/>
                <w:bCs w:val="0"/>
                <w:sz w:val="16"/>
                <w:szCs w:val="26"/>
                <w:lang w:val="de-DE"/>
              </w:rPr>
            </w:pPr>
          </w:p>
          <w:p w:rsidR="00B4090A" w:rsidRDefault="00B4090A" w:rsidP="000E5EE3">
            <w:pPr>
              <w:pStyle w:val="Titel"/>
              <w:rPr>
                <w:rFonts w:ascii="Arial" w:eastAsia="Cambria" w:hAnsi="Arial" w:cs="Calibri"/>
                <w:bCs w:val="0"/>
                <w:sz w:val="16"/>
                <w:szCs w:val="26"/>
                <w:lang w:val="de-DE"/>
              </w:rPr>
            </w:pPr>
          </w:p>
          <w:p w:rsidR="0092763B" w:rsidRDefault="0092763B" w:rsidP="000E5EE3">
            <w:pPr>
              <w:pStyle w:val="Titel"/>
              <w:rPr>
                <w:rFonts w:ascii="Arial" w:eastAsia="Cambria" w:hAnsi="Arial" w:cs="Calibri"/>
                <w:bCs w:val="0"/>
                <w:sz w:val="16"/>
                <w:szCs w:val="26"/>
                <w:lang w:val="de-DE"/>
              </w:rPr>
            </w:pPr>
          </w:p>
          <w:p w:rsidR="00B4090A" w:rsidRDefault="0092763B" w:rsidP="007A5AA9">
            <w:pPr>
              <w:pStyle w:val="Titel"/>
              <w:rPr>
                <w:rFonts w:ascii="Arial" w:eastAsia="Cambria" w:hAnsi="Arial" w:cs="Calibri"/>
                <w:bCs w:val="0"/>
                <w:sz w:val="16"/>
                <w:szCs w:val="26"/>
                <w:lang w:val="de-DE"/>
              </w:rPr>
            </w:pPr>
            <w:r>
              <w:rPr>
                <w:rFonts w:ascii="Arial" w:eastAsia="Cambria" w:hAnsi="Arial" w:cs="Calibri"/>
                <w:bCs w:val="0"/>
                <w:sz w:val="16"/>
                <w:szCs w:val="26"/>
                <w:lang w:val="de-DE"/>
              </w:rPr>
              <w:t>Andreas Naef, Bereichsleiter Projekte und Service, IOZ AG</w:t>
            </w:r>
          </w:p>
          <w:p w:rsidR="0092763B" w:rsidRPr="00463E57" w:rsidRDefault="0092763B" w:rsidP="007A5AA9">
            <w:pPr>
              <w:pStyle w:val="Titel"/>
              <w:rPr>
                <w:rFonts w:ascii="Arial" w:eastAsia="Cambria" w:hAnsi="Arial" w:cs="Calibri"/>
                <w:bCs w:val="0"/>
                <w:sz w:val="16"/>
                <w:szCs w:val="26"/>
                <w:lang w:val="de-DE"/>
              </w:rPr>
            </w:pPr>
          </w:p>
        </w:tc>
      </w:tr>
      <w:tr w:rsidR="0092763B" w:rsidRPr="00463E57" w:rsidTr="00B467CD">
        <w:trPr>
          <w:trHeight w:val="2102"/>
        </w:trPr>
        <w:tc>
          <w:tcPr>
            <w:tcW w:w="3794" w:type="dxa"/>
            <w:shd w:val="clear" w:color="auto" w:fill="auto"/>
          </w:tcPr>
          <w:p w:rsidR="0092763B" w:rsidRDefault="00B467CD" w:rsidP="000E5EE3">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eastAsia="de-DE"/>
              </w:rPr>
            </w:pPr>
            <w:r>
              <w:rPr>
                <w:rFonts w:ascii="Arial" w:hAnsi="Arial" w:cs="Calibri"/>
                <w:noProof/>
                <w:sz w:val="16"/>
                <w:szCs w:val="26"/>
                <w:lang w:eastAsia="de-DE"/>
              </w:rPr>
              <w:drawing>
                <wp:inline distT="0" distB="0" distL="0" distR="0">
                  <wp:extent cx="2280124" cy="1383665"/>
                  <wp:effectExtent l="25400" t="0" r="5876" b="0"/>
                  <wp:docPr id="2" name="Bild 1" descr=":Bildschirmfoto 2014-09-18 um 08.2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9-18 um 08.20.31.png"/>
                          <pic:cNvPicPr>
                            <a:picLocks noChangeAspect="1" noChangeArrowheads="1"/>
                          </pic:cNvPicPr>
                        </pic:nvPicPr>
                        <pic:blipFill>
                          <a:blip r:embed="rId7"/>
                          <a:srcRect/>
                          <a:stretch>
                            <a:fillRect/>
                          </a:stretch>
                        </pic:blipFill>
                        <pic:spPr bwMode="auto">
                          <a:xfrm>
                            <a:off x="0" y="0"/>
                            <a:ext cx="2279749" cy="1383438"/>
                          </a:xfrm>
                          <a:prstGeom prst="rect">
                            <a:avLst/>
                          </a:prstGeom>
                          <a:noFill/>
                          <a:ln w="9525">
                            <a:noFill/>
                            <a:miter lim="800000"/>
                            <a:headEnd/>
                            <a:tailEnd/>
                          </a:ln>
                        </pic:spPr>
                      </pic:pic>
                    </a:graphicData>
                  </a:graphic>
                </wp:inline>
              </w:drawing>
            </w:r>
          </w:p>
        </w:tc>
        <w:tc>
          <w:tcPr>
            <w:tcW w:w="5670" w:type="dxa"/>
            <w:shd w:val="clear" w:color="auto" w:fill="auto"/>
          </w:tcPr>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p w:rsidR="00B467CD" w:rsidRDefault="00B467CD" w:rsidP="000E5EE3">
            <w:pPr>
              <w:widowControl w:val="0"/>
              <w:autoSpaceDE w:val="0"/>
              <w:autoSpaceDN w:val="0"/>
              <w:adjustRightInd w:val="0"/>
              <w:spacing w:line="220" w:lineRule="atLeast"/>
              <w:ind w:left="34" w:right="742"/>
              <w:rPr>
                <w:rFonts w:ascii="Arial" w:hAnsi="Arial" w:cs="Calibri"/>
                <w:sz w:val="16"/>
                <w:szCs w:val="26"/>
                <w:lang w:eastAsia="de-DE"/>
              </w:rPr>
            </w:pP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p w:rsidR="0092763B" w:rsidRPr="007A5AA9" w:rsidRDefault="00B467CD" w:rsidP="000E5EE3">
            <w:pPr>
              <w:widowControl w:val="0"/>
              <w:autoSpaceDE w:val="0"/>
              <w:autoSpaceDN w:val="0"/>
              <w:adjustRightInd w:val="0"/>
              <w:spacing w:line="220" w:lineRule="atLeast"/>
              <w:ind w:left="34" w:right="742"/>
              <w:rPr>
                <w:rFonts w:ascii="Arial" w:hAnsi="Arial" w:cs="Calibri"/>
                <w:b/>
                <w:sz w:val="16"/>
                <w:szCs w:val="26"/>
                <w:lang w:eastAsia="de-DE"/>
              </w:rPr>
            </w:pPr>
            <w:r>
              <w:rPr>
                <w:rFonts w:ascii="Arial" w:hAnsi="Arial" w:cs="Calibri"/>
                <w:b/>
                <w:sz w:val="16"/>
                <w:szCs w:val="26"/>
                <w:lang w:eastAsia="de-DE"/>
              </w:rPr>
              <w:t xml:space="preserve">Prof. </w:t>
            </w:r>
            <w:r w:rsidRPr="00B467CD">
              <w:rPr>
                <w:rFonts w:ascii="Arial" w:hAnsi="Arial" w:cs="Calibri"/>
                <w:b/>
                <w:sz w:val="16"/>
                <w:szCs w:val="26"/>
                <w:lang w:eastAsia="de-DE"/>
              </w:rPr>
              <w:t>Dr. Ayelt Komus hielt am 2. BPM Praxistag die Keynote</w:t>
            </w: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p>
        </w:tc>
      </w:tr>
    </w:tbl>
    <w:p w:rsidR="0092763B" w:rsidRDefault="0092763B" w:rsidP="0092763B">
      <w:pPr>
        <w:spacing w:line="288" w:lineRule="auto"/>
        <w:rPr>
          <w:rFonts w:ascii="Helvetica" w:eastAsia="Times New Roman" w:hAnsi="Helvetica"/>
          <w:sz w:val="16"/>
        </w:rPr>
      </w:pPr>
    </w:p>
    <w:p w:rsidR="0092763B" w:rsidRDefault="0092763B" w:rsidP="0092763B">
      <w:pPr>
        <w:spacing w:line="288" w:lineRule="auto"/>
        <w:rPr>
          <w:rFonts w:ascii="Helvetica" w:eastAsia="Times New Roman" w:hAnsi="Helvetica"/>
          <w:sz w:val="16"/>
        </w:rPr>
      </w:pPr>
      <w:r>
        <w:rPr>
          <w:rFonts w:ascii="Helvetica" w:eastAsia="Times New Roman" w:hAnsi="Helvetica"/>
          <w:sz w:val="16"/>
        </w:rPr>
        <w:t>Die hochaufgelösten Bilder stehen</w:t>
      </w:r>
      <w:r w:rsidRPr="006A04E2">
        <w:rPr>
          <w:rFonts w:ascii="Helvetica" w:eastAsia="Times New Roman" w:hAnsi="Helvetica"/>
          <w:sz w:val="16"/>
        </w:rPr>
        <w:t xml:space="preserve"> unter </w:t>
      </w:r>
      <w:hyperlink r:id="rId8"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92763B" w:rsidRPr="006B059A" w:rsidRDefault="0092763B" w:rsidP="0092763B">
      <w:pPr>
        <w:spacing w:line="360" w:lineRule="auto"/>
        <w:ind w:right="-426"/>
        <w:rPr>
          <w:rFonts w:ascii="Arial" w:hAnsi="Arial"/>
          <w:color w:val="000000"/>
          <w:sz w:val="16"/>
          <w:szCs w:val="22"/>
        </w:rPr>
      </w:pPr>
    </w:p>
    <w:tbl>
      <w:tblPr>
        <w:tblW w:w="9356" w:type="dxa"/>
        <w:tblInd w:w="108" w:type="dxa"/>
        <w:tblLook w:val="04A0"/>
      </w:tblPr>
      <w:tblGrid>
        <w:gridCol w:w="4536"/>
        <w:gridCol w:w="4820"/>
      </w:tblGrid>
      <w:tr w:rsidR="0092763B" w:rsidRPr="00FE0030">
        <w:trPr>
          <w:trHeight w:val="1581"/>
        </w:trPr>
        <w:tc>
          <w:tcPr>
            <w:tcW w:w="4536" w:type="dxa"/>
            <w:shd w:val="clear" w:color="auto" w:fill="auto"/>
          </w:tcPr>
          <w:p w:rsidR="0092763B" w:rsidRDefault="00D64ED7">
            <w:pPr>
              <w:widowControl w:val="0"/>
              <w:tabs>
                <w:tab w:val="left" w:pos="3969"/>
              </w:tabs>
              <w:autoSpaceDE w:val="0"/>
              <w:autoSpaceDN w:val="0"/>
              <w:adjustRightInd w:val="0"/>
              <w:spacing w:line="220" w:lineRule="atLeast"/>
              <w:ind w:left="-108" w:right="176"/>
              <w:rPr>
                <w:rFonts w:ascii="Arial" w:hAnsi="Arial" w:cs="Calibri"/>
                <w:b/>
                <w:sz w:val="16"/>
                <w:szCs w:val="26"/>
                <w:lang w:eastAsia="de-DE"/>
              </w:rPr>
            </w:pPr>
            <w:r>
              <w:rPr>
                <w:rFonts w:ascii="Arial" w:hAnsi="Arial" w:cs="Calibri"/>
                <w:b/>
                <w:sz w:val="16"/>
                <w:szCs w:val="26"/>
                <w:lang w:eastAsia="de-DE"/>
              </w:rPr>
              <w:t xml:space="preserve"> </w:t>
            </w:r>
            <w:r w:rsidR="0092763B" w:rsidRPr="00FE0030">
              <w:rPr>
                <w:rFonts w:ascii="Arial" w:hAnsi="Arial" w:cs="Calibri"/>
                <w:b/>
                <w:sz w:val="16"/>
                <w:szCs w:val="26"/>
                <w:lang w:eastAsia="de-DE"/>
              </w:rPr>
              <w:t>Kontaktdaten:</w:t>
            </w:r>
          </w:p>
          <w:p w:rsidR="0092763B" w:rsidRDefault="00D64ED7">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0092763B" w:rsidRPr="00C87B93">
              <w:rPr>
                <w:rFonts w:ascii="Arial" w:hAnsi="Arial" w:cs="Calibri"/>
                <w:sz w:val="16"/>
                <w:szCs w:val="26"/>
                <w:lang w:eastAsia="de-DE"/>
              </w:rPr>
              <w:t>IOZ AG</w:t>
            </w:r>
          </w:p>
          <w:p w:rsidR="0092763B" w:rsidRDefault="00D64ED7">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0092763B" w:rsidRPr="00422F65">
              <w:rPr>
                <w:rFonts w:ascii="Arial" w:hAnsi="Arial" w:cs="Calibri"/>
                <w:sz w:val="16"/>
                <w:szCs w:val="26"/>
                <w:lang w:eastAsia="de-DE"/>
              </w:rPr>
              <w:t>Alexander Däppen</w:t>
            </w:r>
          </w:p>
          <w:p w:rsidR="0092763B" w:rsidRDefault="00D64ED7">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0092763B" w:rsidRPr="00422F65">
              <w:rPr>
                <w:rFonts w:ascii="Arial" w:hAnsi="Arial" w:cs="Calibri"/>
                <w:sz w:val="16"/>
                <w:szCs w:val="26"/>
                <w:lang w:eastAsia="de-DE"/>
              </w:rPr>
              <w:t>St. Georg-Strasse 2a</w:t>
            </w:r>
          </w:p>
          <w:p w:rsidR="0092763B" w:rsidRDefault="00D64ED7">
            <w:pPr>
              <w:widowControl w:val="0"/>
              <w:autoSpaceDE w:val="0"/>
              <w:autoSpaceDN w:val="0"/>
              <w:adjustRightInd w:val="0"/>
              <w:spacing w:line="220" w:lineRule="atLeast"/>
              <w:ind w:left="-108" w:right="742"/>
              <w:rPr>
                <w:rFonts w:ascii="Arial" w:hAnsi="Arial" w:cs="Calibri"/>
                <w:sz w:val="16"/>
                <w:szCs w:val="26"/>
                <w:lang w:val="en-US" w:eastAsia="de-DE"/>
              </w:rPr>
            </w:pPr>
            <w:r>
              <w:rPr>
                <w:rFonts w:ascii="Arial" w:hAnsi="Arial" w:cs="Calibri"/>
                <w:sz w:val="16"/>
                <w:szCs w:val="26"/>
                <w:lang w:val="en-US" w:eastAsia="de-DE"/>
              </w:rPr>
              <w:t xml:space="preserve"> </w:t>
            </w:r>
            <w:r w:rsidR="0092763B" w:rsidRPr="005D5339">
              <w:rPr>
                <w:rFonts w:ascii="Arial" w:hAnsi="Arial" w:cs="Calibri"/>
                <w:sz w:val="16"/>
                <w:szCs w:val="26"/>
                <w:lang w:val="en-US" w:eastAsia="de-DE"/>
              </w:rPr>
              <w:t>CH-6210 Sursee</w:t>
            </w:r>
          </w:p>
          <w:p w:rsidR="0092763B" w:rsidRDefault="0092763B">
            <w:pPr>
              <w:widowControl w:val="0"/>
              <w:autoSpaceDE w:val="0"/>
              <w:autoSpaceDN w:val="0"/>
              <w:adjustRightInd w:val="0"/>
              <w:spacing w:line="220" w:lineRule="atLeast"/>
              <w:ind w:left="-108" w:right="742"/>
              <w:rPr>
                <w:rFonts w:ascii="Arial" w:hAnsi="Arial" w:cs="Calibri"/>
                <w:sz w:val="16"/>
                <w:szCs w:val="26"/>
                <w:lang w:val="en-US" w:eastAsia="de-DE"/>
              </w:rPr>
            </w:pPr>
            <w:r w:rsidRPr="005D5339">
              <w:rPr>
                <w:rFonts w:ascii="Arial" w:hAnsi="Arial" w:cs="Calibri"/>
                <w:sz w:val="16"/>
                <w:szCs w:val="26"/>
                <w:lang w:val="en-US" w:eastAsia="de-DE"/>
              </w:rPr>
              <w:t>Tel.: +41 41 925 84 00 – Fax</w:t>
            </w:r>
            <w:proofErr w:type="gramStart"/>
            <w:r w:rsidRPr="005D5339">
              <w:rPr>
                <w:rFonts w:ascii="Arial" w:hAnsi="Arial" w:cs="Calibri"/>
                <w:sz w:val="16"/>
                <w:szCs w:val="26"/>
                <w:lang w:val="en-US" w:eastAsia="de-DE"/>
              </w:rPr>
              <w:t>.:</w:t>
            </w:r>
            <w:proofErr w:type="gramEnd"/>
            <w:r w:rsidRPr="005D5339">
              <w:rPr>
                <w:rFonts w:ascii="Arial" w:hAnsi="Arial" w:cs="Calibri"/>
                <w:sz w:val="16"/>
                <w:szCs w:val="26"/>
                <w:lang w:val="en-US" w:eastAsia="de-DE"/>
              </w:rPr>
              <w:t xml:space="preserve"> +41 41 925 81 08</w:t>
            </w:r>
            <w:r w:rsidRPr="005D5339">
              <w:rPr>
                <w:rFonts w:ascii="Arial" w:hAnsi="Arial" w:cs="Calibri"/>
                <w:sz w:val="16"/>
                <w:szCs w:val="26"/>
                <w:lang w:val="en-US" w:eastAsia="de-DE"/>
              </w:rPr>
              <w:br/>
            </w:r>
            <w:r w:rsidR="00D64ED7">
              <w:t xml:space="preserve"> </w:t>
            </w:r>
            <w:hyperlink r:id="rId9" w:history="1">
              <w:r w:rsidRPr="005D5339">
                <w:rPr>
                  <w:rFonts w:ascii="Arial" w:hAnsi="Arial" w:cs="Calibri"/>
                  <w:sz w:val="16"/>
                  <w:szCs w:val="26"/>
                  <w:lang w:val="en-US" w:eastAsia="de-DE"/>
                </w:rPr>
                <w:t>alexander.daeppen@ioz.ch</w:t>
              </w:r>
            </w:hyperlink>
            <w:r w:rsidRPr="005D5339">
              <w:rPr>
                <w:rFonts w:ascii="Arial" w:hAnsi="Arial" w:cs="Calibri"/>
                <w:sz w:val="16"/>
                <w:szCs w:val="26"/>
                <w:lang w:val="en-US" w:eastAsia="de-DE"/>
              </w:rPr>
              <w:t xml:space="preserve"> – www.ioz.ch</w:t>
            </w:r>
          </w:p>
        </w:tc>
        <w:tc>
          <w:tcPr>
            <w:tcW w:w="4820" w:type="dxa"/>
            <w:shd w:val="clear" w:color="auto" w:fill="auto"/>
          </w:tcPr>
          <w:p w:rsidR="0092763B" w:rsidRPr="00B4069B" w:rsidRDefault="0092763B" w:rsidP="000E5EE3">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92763B" w:rsidRPr="00FE0030"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92763B" w:rsidRPr="00FE0030"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92763B" w:rsidRDefault="0092763B" w:rsidP="000E5EE3">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92763B" w:rsidRPr="00FE0030" w:rsidRDefault="00A7313C" w:rsidP="000E5EE3">
            <w:pPr>
              <w:widowControl w:val="0"/>
              <w:autoSpaceDE w:val="0"/>
              <w:autoSpaceDN w:val="0"/>
              <w:adjustRightInd w:val="0"/>
              <w:spacing w:line="220" w:lineRule="atLeast"/>
              <w:ind w:left="34" w:right="742"/>
              <w:rPr>
                <w:rFonts w:ascii="Arial" w:hAnsi="Arial" w:cs="Calibri"/>
                <w:sz w:val="16"/>
                <w:szCs w:val="26"/>
                <w:lang w:eastAsia="de-DE"/>
              </w:rPr>
            </w:pPr>
            <w:hyperlink r:id="rId10" w:history="1">
              <w:r w:rsidR="0092763B" w:rsidRPr="004355D3">
                <w:rPr>
                  <w:rFonts w:ascii="Arial" w:hAnsi="Arial" w:cs="Calibri"/>
                  <w:sz w:val="16"/>
                  <w:szCs w:val="26"/>
                  <w:lang w:eastAsia="de-DE"/>
                </w:rPr>
                <w:t>mh@press-n-relations.ch</w:t>
              </w:r>
            </w:hyperlink>
            <w:r w:rsidR="0092763B">
              <w:rPr>
                <w:rFonts w:ascii="Arial" w:hAnsi="Arial" w:cs="Calibri"/>
                <w:sz w:val="16"/>
                <w:szCs w:val="26"/>
                <w:lang w:eastAsia="de-DE"/>
              </w:rPr>
              <w:t xml:space="preserve"> – </w:t>
            </w:r>
            <w:hyperlink r:id="rId11" w:history="1">
              <w:r w:rsidR="0092763B" w:rsidRPr="004355D3">
                <w:rPr>
                  <w:rFonts w:ascii="Arial" w:hAnsi="Arial" w:cs="Calibri"/>
                  <w:sz w:val="16"/>
                  <w:szCs w:val="26"/>
                  <w:lang w:eastAsia="de-DE"/>
                </w:rPr>
                <w:t>www.press-n-relations.ch</w:t>
              </w:r>
            </w:hyperlink>
          </w:p>
        </w:tc>
      </w:tr>
    </w:tbl>
    <w:p w:rsidR="0092763B" w:rsidRDefault="0092763B" w:rsidP="0092763B">
      <w:pPr>
        <w:ind w:right="-1560"/>
        <w:outlineLvl w:val="0"/>
        <w:rPr>
          <w:rFonts w:ascii="Arial" w:hAnsi="Arial" w:cs="Calibri"/>
          <w:b/>
          <w:bCs/>
          <w:sz w:val="16"/>
          <w:szCs w:val="26"/>
          <w:lang w:eastAsia="de-DE"/>
        </w:rPr>
      </w:pPr>
    </w:p>
    <w:p w:rsidR="0092763B" w:rsidRDefault="0092763B" w:rsidP="0092763B">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92763B" w:rsidRPr="00BD23D1" w:rsidRDefault="0092763B" w:rsidP="0092763B">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 xml:space="preserve">garantiert als Gesamtanbieter von Sharepoint- </w:t>
      </w:r>
      <w:r w:rsidRPr="00420B4D">
        <w:rPr>
          <w:rFonts w:ascii="Arial" w:hAnsi="Arial" w:cs="Calibri"/>
          <w:sz w:val="16"/>
          <w:szCs w:val="26"/>
          <w:lang w:eastAsia="de-DE"/>
        </w:rPr>
        <w:t xml:space="preserve">und Cloud-Lösungen eine fachmännische Rundumbetreuung. </w:t>
      </w:r>
      <w:r>
        <w:rPr>
          <w:rFonts w:ascii="Arial" w:hAnsi="Arial" w:cs="Calibri"/>
          <w:sz w:val="16"/>
          <w:szCs w:val="26"/>
          <w:lang w:eastAsia="de-DE"/>
        </w:rPr>
        <w:t>Diese</w:t>
      </w:r>
      <w:r w:rsidRPr="001C4596">
        <w:rPr>
          <w:rFonts w:ascii="Arial" w:hAnsi="Arial" w:cs="Calibri"/>
          <w:sz w:val="16"/>
          <w:szCs w:val="26"/>
          <w:lang w:eastAsia="de-DE"/>
        </w:rPr>
        <w:t xml:space="preserve"> umfasst ​beratende sowie technische Dienstleistungen. Die Schwerpunkte im Bereich der Beratung liegen in der Organisation sowie der Projektrealisierung</w:t>
      </w:r>
      <w:r>
        <w:rPr>
          <w:rFonts w:ascii="Arial" w:hAnsi="Arial" w:cs="Calibri"/>
          <w:sz w:val="16"/>
          <w:szCs w:val="26"/>
          <w:lang w:eastAsia="de-DE"/>
        </w:rPr>
        <w:t xml:space="preserve">. </w:t>
      </w:r>
      <w:r w:rsidRPr="001C4596">
        <w:rPr>
          <w:rFonts w:ascii="Arial" w:hAnsi="Arial" w:cs="Calibri"/>
          <w:sz w:val="16"/>
          <w:szCs w:val="26"/>
          <w:lang w:eastAsia="de-DE"/>
        </w:rPr>
        <w:t>Die technischen Diens</w:t>
      </w:r>
      <w:r w:rsidRPr="001C4596">
        <w:rPr>
          <w:rFonts w:ascii="Arial" w:hAnsi="Arial" w:cs="Calibri"/>
          <w:sz w:val="16"/>
          <w:szCs w:val="26"/>
          <w:lang w:eastAsia="de-DE"/>
        </w:rPr>
        <w:t>t</w:t>
      </w:r>
      <w:r w:rsidRPr="001C4596">
        <w:rPr>
          <w:rFonts w:ascii="Arial" w:hAnsi="Arial" w:cs="Calibri"/>
          <w:sz w:val="16"/>
          <w:szCs w:val="26"/>
          <w:lang w:eastAsia="de-DE"/>
        </w:rPr>
        <w:t xml:space="preserve">leistungen beinhalten den massgeschneiderten Aufbau, die Programmierung sowie das Hosting </w:t>
      </w:r>
      <w:r>
        <w:rPr>
          <w:rFonts w:ascii="Arial" w:hAnsi="Arial" w:cs="Calibri"/>
          <w:sz w:val="16"/>
          <w:szCs w:val="26"/>
          <w:lang w:eastAsia="de-DE"/>
        </w:rPr>
        <w:t>von</w:t>
      </w:r>
      <w:r w:rsidRPr="001C4596">
        <w:rPr>
          <w:rFonts w:ascii="Arial" w:hAnsi="Arial" w:cs="Calibri"/>
          <w:sz w:val="16"/>
          <w:szCs w:val="26"/>
          <w:lang w:eastAsia="de-DE"/>
        </w:rPr>
        <w:t xml:space="preserve"> Plattformen.</w:t>
      </w:r>
    </w:p>
    <w:p w:rsidR="0092763B" w:rsidRPr="00BD23D1" w:rsidRDefault="0092763B" w:rsidP="0092763B">
      <w:pPr>
        <w:ind w:right="-1560"/>
        <w:outlineLvl w:val="0"/>
        <w:rPr>
          <w:rFonts w:ascii="Arial" w:hAnsi="Arial" w:cs="Calibri"/>
          <w:sz w:val="16"/>
          <w:szCs w:val="26"/>
          <w:lang w:eastAsia="de-DE"/>
        </w:rPr>
      </w:pPr>
      <w:r>
        <w:rPr>
          <w:rFonts w:ascii="Arial" w:hAnsi="Arial" w:cs="Calibri"/>
          <w:sz w:val="16"/>
          <w:szCs w:val="26"/>
          <w:lang w:eastAsia="de-DE"/>
        </w:rPr>
        <w:t xml:space="preserve"> </w:t>
      </w:r>
    </w:p>
    <w:p w:rsidR="0092763B" w:rsidRDefault="0092763B" w:rsidP="0092763B"/>
    <w:p w:rsidR="0092763B" w:rsidRDefault="0092763B" w:rsidP="0092763B"/>
    <w:p w:rsidR="0092763B" w:rsidRDefault="0092763B" w:rsidP="0092763B"/>
    <w:p w:rsidR="0092763B" w:rsidRDefault="0092763B" w:rsidP="0092763B"/>
    <w:p w:rsidR="0092763B" w:rsidRDefault="0092763B" w:rsidP="0092763B"/>
    <w:p w:rsidR="0092763B" w:rsidRDefault="0092763B" w:rsidP="0092763B"/>
    <w:p w:rsidR="0092763B" w:rsidRDefault="0092763B" w:rsidP="0092763B"/>
    <w:p w:rsidR="0092763B" w:rsidRDefault="0092763B" w:rsidP="0092763B"/>
    <w:p w:rsidR="0092763B" w:rsidRDefault="0092763B" w:rsidP="0092763B"/>
    <w:p w:rsidR="0092763B" w:rsidRDefault="0092763B" w:rsidP="0092763B"/>
    <w:p w:rsidR="0092763B" w:rsidRDefault="0092763B" w:rsidP="0092763B"/>
    <w:p w:rsidR="000E5EE3" w:rsidRDefault="000E5EE3"/>
    <w:sectPr w:rsidR="000E5EE3" w:rsidSect="000E5EE3">
      <w:headerReference w:type="default" r:id="rId12"/>
      <w:footerReference w:type="even" r:id="rId13"/>
      <w:footerReference w:type="default" r:id="rId14"/>
      <w:pgSz w:w="11906" w:h="16838"/>
      <w:pgMar w:top="1843" w:right="3117" w:bottom="1418" w:left="1418" w:header="709" w:footer="709"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047" w:rsidRDefault="00ED0047">
      <w:r>
        <w:separator/>
      </w:r>
    </w:p>
  </w:endnote>
  <w:endnote w:type="continuationSeparator" w:id="0">
    <w:p w:rsidR="00ED0047" w:rsidRDefault="00ED0047">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AA9" w:rsidRDefault="00A7313C" w:rsidP="000E5EE3">
    <w:pPr>
      <w:pStyle w:val="Fuzeile"/>
      <w:framePr w:wrap="around" w:vAnchor="text" w:hAnchor="margin" w:xAlign="right" w:y="1"/>
      <w:rPr>
        <w:rStyle w:val="Seitenzahl"/>
      </w:rPr>
    </w:pPr>
    <w:r>
      <w:rPr>
        <w:rStyle w:val="Seitenzahl"/>
      </w:rPr>
      <w:fldChar w:fldCharType="begin"/>
    </w:r>
    <w:r w:rsidR="007A5AA9">
      <w:rPr>
        <w:rStyle w:val="Seitenzahl"/>
      </w:rPr>
      <w:instrText xml:space="preserve">PAGE  </w:instrText>
    </w:r>
    <w:r>
      <w:rPr>
        <w:rStyle w:val="Seitenzahl"/>
      </w:rPr>
      <w:fldChar w:fldCharType="end"/>
    </w:r>
  </w:p>
  <w:p w:rsidR="007A5AA9" w:rsidRDefault="007A5AA9" w:rsidP="000E5EE3">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AA9" w:rsidRDefault="007A5AA9" w:rsidP="000E5EE3">
    <w:pPr>
      <w:pStyle w:val="Fuzeile"/>
      <w:ind w:right="-2269"/>
      <w:jc w:val="right"/>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047" w:rsidRDefault="00ED0047">
      <w:r>
        <w:separator/>
      </w:r>
    </w:p>
  </w:footnote>
  <w:footnote w:type="continuationSeparator" w:id="0">
    <w:p w:rsidR="00ED0047" w:rsidRDefault="00ED004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5AA9" w:rsidRPr="00C63EE6" w:rsidRDefault="007A5AA9" w:rsidP="005D52DC">
    <w:pPr>
      <w:pStyle w:val="Kopfzeile"/>
      <w:tabs>
        <w:tab w:val="clear" w:pos="9072"/>
        <w:tab w:val="right" w:pos="9214"/>
      </w:tabs>
      <w:ind w:right="-2127"/>
    </w:pPr>
    <w:r>
      <w:rPr>
        <w:noProof/>
        <w:lang w:eastAsia="de-DE"/>
      </w:rPr>
      <w:drawing>
        <wp:inline distT="0" distB="0" distL="0" distR="0">
          <wp:extent cx="1806363" cy="516104"/>
          <wp:effectExtent l="25400" t="0" r="0" b="0"/>
          <wp:docPr id="8"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1830200" cy="522915"/>
                  </a:xfrm>
                  <a:prstGeom prst="rect">
                    <a:avLst/>
                  </a:prstGeom>
                  <a:noFill/>
                  <a:ln w="9525">
                    <a:noFill/>
                    <a:miter lim="800000"/>
                    <a:headEnd/>
                    <a:tailEnd/>
                  </a:ln>
                </pic:spPr>
              </pic:pic>
            </a:graphicData>
          </a:graphic>
        </wp:inline>
      </w:drawing>
    </w:r>
    <w:r>
      <w:tab/>
      <w:t xml:space="preserve">  </w:t>
    </w:r>
    <w:r w:rsidR="005D52DC">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0E5EE3"/>
    <w:rsid w:val="000E5EE3"/>
    <w:rsid w:val="001039D6"/>
    <w:rsid w:val="005D52DC"/>
    <w:rsid w:val="00694E87"/>
    <w:rsid w:val="007916F4"/>
    <w:rsid w:val="007A5AA9"/>
    <w:rsid w:val="00814984"/>
    <w:rsid w:val="00835863"/>
    <w:rsid w:val="0092763B"/>
    <w:rsid w:val="00953817"/>
    <w:rsid w:val="00A35CC9"/>
    <w:rsid w:val="00A63FC1"/>
    <w:rsid w:val="00A7313C"/>
    <w:rsid w:val="00B4090A"/>
    <w:rsid w:val="00B467CD"/>
    <w:rsid w:val="00C608A9"/>
    <w:rsid w:val="00D64ED7"/>
    <w:rsid w:val="00D90E39"/>
    <w:rsid w:val="00E966CF"/>
    <w:rsid w:val="00E978DE"/>
    <w:rsid w:val="00ED0047"/>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Revision" w:semiHidden="1"/>
    <w:lsdException w:name="Bibliography" w:semiHidden="1" w:unhideWhenUsed="1"/>
    <w:lsdException w:name="TOC Heading" w:semiHidden="1" w:unhideWhenUsed="1"/>
  </w:latentStyles>
  <w:style w:type="paragraph" w:default="1" w:styleId="Standard">
    <w:name w:val="Normal"/>
    <w:qFormat/>
    <w:rsid w:val="000E5EE3"/>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0E5EE3"/>
    <w:pPr>
      <w:tabs>
        <w:tab w:val="center" w:pos="4536"/>
        <w:tab w:val="right" w:pos="9072"/>
      </w:tabs>
    </w:pPr>
  </w:style>
  <w:style w:type="character" w:customStyle="1" w:styleId="KopfzeileZeichen">
    <w:name w:val="Kopfzeile Zeichen"/>
    <w:basedOn w:val="Absatzstandardschriftart"/>
    <w:link w:val="Kopfzeile"/>
    <w:uiPriority w:val="99"/>
    <w:rsid w:val="000E5EE3"/>
    <w:rPr>
      <w:rFonts w:ascii="Cambria" w:eastAsia="Cambria" w:hAnsi="Cambria" w:cs="Times New Roman"/>
      <w:szCs w:val="20"/>
    </w:rPr>
  </w:style>
  <w:style w:type="paragraph" w:styleId="Fuzeile">
    <w:name w:val="footer"/>
    <w:basedOn w:val="Standard"/>
    <w:link w:val="FuzeileZeichen"/>
    <w:uiPriority w:val="99"/>
    <w:unhideWhenUsed/>
    <w:rsid w:val="000E5EE3"/>
    <w:pPr>
      <w:tabs>
        <w:tab w:val="center" w:pos="4536"/>
        <w:tab w:val="right" w:pos="9072"/>
      </w:tabs>
    </w:pPr>
  </w:style>
  <w:style w:type="character" w:customStyle="1" w:styleId="FuzeileZeichen">
    <w:name w:val="Fußzeile Zeichen"/>
    <w:basedOn w:val="Absatzstandardschriftart"/>
    <w:link w:val="Fuzeile"/>
    <w:uiPriority w:val="99"/>
    <w:rsid w:val="000E5EE3"/>
    <w:rPr>
      <w:rFonts w:ascii="Cambria" w:eastAsia="Cambria" w:hAnsi="Cambria" w:cs="Times New Roman"/>
      <w:szCs w:val="20"/>
    </w:rPr>
  </w:style>
  <w:style w:type="character" w:styleId="Seitenzahl">
    <w:name w:val="page number"/>
    <w:uiPriority w:val="99"/>
    <w:semiHidden/>
    <w:unhideWhenUsed/>
    <w:rsid w:val="000E5EE3"/>
  </w:style>
  <w:style w:type="paragraph" w:styleId="Titel">
    <w:name w:val="Title"/>
    <w:basedOn w:val="Standard"/>
    <w:link w:val="TitelZeichen"/>
    <w:qFormat/>
    <w:rsid w:val="000E5EE3"/>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0E5EE3"/>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divs>
    <w:div w:id="94062246">
      <w:bodyDiv w:val="1"/>
      <w:marLeft w:val="0"/>
      <w:marRight w:val="0"/>
      <w:marTop w:val="0"/>
      <w:marBottom w:val="0"/>
      <w:divBdr>
        <w:top w:val="none" w:sz="0" w:space="0" w:color="auto"/>
        <w:left w:val="none" w:sz="0" w:space="0" w:color="auto"/>
        <w:bottom w:val="none" w:sz="0" w:space="0" w:color="auto"/>
        <w:right w:val="none" w:sz="0" w:space="0" w:color="auto"/>
      </w:divBdr>
      <w:divsChild>
        <w:div w:id="1882017223">
          <w:marLeft w:val="0"/>
          <w:marRight w:val="0"/>
          <w:marTop w:val="0"/>
          <w:marBottom w:val="0"/>
          <w:divBdr>
            <w:top w:val="none" w:sz="0" w:space="0" w:color="auto"/>
            <w:left w:val="none" w:sz="0" w:space="0" w:color="auto"/>
            <w:bottom w:val="none" w:sz="0" w:space="0" w:color="auto"/>
            <w:right w:val="none" w:sz="0" w:space="0" w:color="auto"/>
          </w:divBdr>
        </w:div>
        <w:div w:id="1646816577">
          <w:marLeft w:val="0"/>
          <w:marRight w:val="0"/>
          <w:marTop w:val="0"/>
          <w:marBottom w:val="0"/>
          <w:divBdr>
            <w:top w:val="none" w:sz="0" w:space="0" w:color="auto"/>
            <w:left w:val="none" w:sz="0" w:space="0" w:color="auto"/>
            <w:bottom w:val="none" w:sz="0" w:space="0" w:color="auto"/>
            <w:right w:val="none" w:sz="0" w:space="0" w:color="auto"/>
          </w:divBdr>
        </w:div>
        <w:div w:id="1929535972">
          <w:marLeft w:val="0"/>
          <w:marRight w:val="0"/>
          <w:marTop w:val="0"/>
          <w:marBottom w:val="0"/>
          <w:divBdr>
            <w:top w:val="none" w:sz="0" w:space="0" w:color="auto"/>
            <w:left w:val="none" w:sz="0" w:space="0" w:color="auto"/>
            <w:bottom w:val="none" w:sz="0" w:space="0" w:color="auto"/>
            <w:right w:val="none" w:sz="0" w:space="0" w:color="auto"/>
          </w:divBdr>
        </w:div>
      </w:divsChild>
    </w:div>
    <w:div w:id="1030303872">
      <w:bodyDiv w:val="1"/>
      <w:marLeft w:val="0"/>
      <w:marRight w:val="0"/>
      <w:marTop w:val="0"/>
      <w:marBottom w:val="0"/>
      <w:divBdr>
        <w:top w:val="none" w:sz="0" w:space="0" w:color="auto"/>
        <w:left w:val="none" w:sz="0" w:space="0" w:color="auto"/>
        <w:bottom w:val="none" w:sz="0" w:space="0" w:color="auto"/>
        <w:right w:val="none" w:sz="0" w:space="0" w:color="auto"/>
      </w:divBdr>
      <w:divsChild>
        <w:div w:id="426343224">
          <w:marLeft w:val="0"/>
          <w:marRight w:val="0"/>
          <w:marTop w:val="0"/>
          <w:marBottom w:val="0"/>
          <w:divBdr>
            <w:top w:val="none" w:sz="0" w:space="0" w:color="auto"/>
            <w:left w:val="none" w:sz="0" w:space="0" w:color="auto"/>
            <w:bottom w:val="none" w:sz="0" w:space="0" w:color="auto"/>
            <w:right w:val="none" w:sz="0" w:space="0" w:color="auto"/>
          </w:divBdr>
        </w:div>
      </w:divsChild>
    </w:div>
    <w:div w:id="1679654555">
      <w:bodyDiv w:val="1"/>
      <w:marLeft w:val="0"/>
      <w:marRight w:val="0"/>
      <w:marTop w:val="0"/>
      <w:marBottom w:val="0"/>
      <w:divBdr>
        <w:top w:val="none" w:sz="0" w:space="0" w:color="auto"/>
        <w:left w:val="none" w:sz="0" w:space="0" w:color="auto"/>
        <w:bottom w:val="none" w:sz="0" w:space="0" w:color="auto"/>
        <w:right w:val="none" w:sz="0" w:space="0" w:color="auto"/>
      </w:divBdr>
      <w:divsChild>
        <w:div w:id="29964865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h"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www.press-n-relations.ch" TargetMode="External"/><Relationship Id="rId9" Type="http://schemas.openxmlformats.org/officeDocument/2006/relationships/hyperlink" Target="mailto:alexander.daeppen@ioz.ch" TargetMode="External"/><Relationship Id="rId10"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2829</Characters>
  <Application>Microsoft Macintosh Word</Application>
  <DocSecurity>0</DocSecurity>
  <Lines>23</Lines>
  <Paragraphs>5</Paragraphs>
  <ScaleCrop>false</ScaleCrop>
  <Company>Press'n'Relations </Company>
  <LinksUpToDate>false</LinksUpToDate>
  <CharactersWithSpaces>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10</cp:revision>
  <dcterms:created xsi:type="dcterms:W3CDTF">2014-09-11T09:41:00Z</dcterms:created>
  <dcterms:modified xsi:type="dcterms:W3CDTF">2014-09-18T06:29:00Z</dcterms:modified>
</cp:coreProperties>
</file>