
<file path=[Content_Types].xml><?xml version="1.0" encoding="utf-8"?>
<Types xmlns="http://schemas.openxmlformats.org/package/2006/content-types">
  <Override PartName="/docProps/core.xml" ContentType="application/vnd.openxmlformats-package.core-properties+xml"/>
  <Override PartName="/word/footer1.xml" ContentType="application/vnd.openxmlformats-officedocument.wordprocessingml.footer+xml"/>
  <Override PartName="/docProps/app.xml" ContentType="application/vnd.openxmlformats-officedocument.extended-properties+xml"/>
  <Override PartName="/word/footer2.xml" ContentType="application/vnd.openxmlformats-officedocument.wordprocessingml.footer+xml"/>
  <Default Extension="xml" ContentType="application/xml"/>
  <Default Extension="png" ContentType="image/png"/>
  <Override PartName="/word/webSettings.xml" ContentType="application/vnd.openxmlformats-officedocument.wordprocessingml.webSettings+xml"/>
  <Override PartName="/word/theme/theme1.xml" ContentType="application/vnd.openxmlformats-officedocument.theme+xml"/>
  <Override PartName="/word/header1.xml" ContentType="application/vnd.openxmlformats-officedocument.wordprocessingml.header+xml"/>
  <Default Extension="jpeg" ContentType="image/jpeg"/>
  <Default Extension="rels" ContentType="application/vnd.openxmlformats-package.relationships+xml"/>
  <Override PartName="/word/styles.xml" ContentType="application/vnd.openxmlformats-officedocument.wordprocessingml.styles+xml"/>
  <Override PartName="/word/settings.xml" ContentType="application/vnd.openxmlformats-officedocument.wordprocessingml.settings+xml"/>
  <Override PartName="/word/fontTable.xml" ContentType="application/vnd.openxmlformats-officedocument.wordprocessingml.fontTable+xml"/>
  <Override PartName="/word/document.xml" ContentType="application/vnd.openxmlformats-officedocument.wordprocessingml.document.main+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mo="http://schemas.microsoft.com/office/mac/office/2008/main" xmlns:ve="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0179BF" w:rsidRPr="00AF3D51" w:rsidRDefault="000179BF" w:rsidP="000179BF">
      <w:pPr>
        <w:tabs>
          <w:tab w:val="right" w:pos="8080"/>
        </w:tabs>
        <w:ind w:right="-709"/>
        <w:outlineLvl w:val="0"/>
        <w:rPr>
          <w:rFonts w:ascii="Helvetica" w:hAnsi="Helvetica"/>
          <w:b/>
          <w:color w:val="808080" w:themeColor="background1" w:themeShade="80"/>
        </w:rPr>
      </w:pPr>
      <w:r w:rsidRPr="00AF3D51">
        <w:rPr>
          <w:rFonts w:ascii="Helvetica" w:hAnsi="Helvetica"/>
          <w:b/>
          <w:color w:val="808080" w:themeColor="background1" w:themeShade="80"/>
        </w:rPr>
        <w:t xml:space="preserve">Medienmitteilung </w:t>
      </w:r>
      <w:r>
        <w:rPr>
          <w:rFonts w:ascii="Helvetica" w:hAnsi="Helvetica"/>
          <w:b/>
          <w:color w:val="808080" w:themeColor="background1" w:themeShade="80"/>
        </w:rPr>
        <w:tab/>
      </w:r>
    </w:p>
    <w:p w:rsidR="000179BF" w:rsidRPr="00AF3D51" w:rsidRDefault="000179BF" w:rsidP="000179BF">
      <w:pPr>
        <w:tabs>
          <w:tab w:val="right" w:pos="8080"/>
        </w:tabs>
        <w:ind w:right="-709"/>
        <w:outlineLvl w:val="0"/>
        <w:rPr>
          <w:rFonts w:ascii="Helvetica" w:hAnsi="Helvetica"/>
          <w:b/>
          <w:color w:val="808080" w:themeColor="background1" w:themeShade="80"/>
        </w:rPr>
      </w:pPr>
      <w:r>
        <w:rPr>
          <w:rFonts w:ascii="Helvetica" w:hAnsi="Helvetica"/>
          <w:b/>
          <w:color w:val="808080" w:themeColor="background1" w:themeShade="80"/>
        </w:rPr>
        <w:tab/>
      </w:r>
    </w:p>
    <w:p w:rsidR="000179BF" w:rsidRDefault="000179BF" w:rsidP="000179BF">
      <w:pPr>
        <w:ind w:right="-709"/>
        <w:outlineLvl w:val="0"/>
        <w:rPr>
          <w:rFonts w:ascii="Helvetica" w:hAnsi="Helvetica" w:cs="Arial"/>
          <w:sz w:val="20"/>
        </w:rPr>
      </w:pPr>
    </w:p>
    <w:p w:rsidR="000179BF" w:rsidRPr="00623B2D" w:rsidRDefault="000179BF" w:rsidP="000179BF">
      <w:pPr>
        <w:ind w:right="-709"/>
        <w:outlineLvl w:val="0"/>
        <w:rPr>
          <w:rFonts w:ascii="Helvetica" w:hAnsi="Helvetica" w:cs="Arial"/>
          <w:sz w:val="20"/>
        </w:rPr>
      </w:pPr>
      <w:r w:rsidRPr="00811A28">
        <w:rPr>
          <w:rFonts w:ascii="Helvetica" w:hAnsi="Helvetica" w:cs="Arial"/>
          <w:sz w:val="20"/>
        </w:rPr>
        <w:t>Sursee</w:t>
      </w:r>
      <w:r>
        <w:rPr>
          <w:rFonts w:ascii="Helvetica" w:hAnsi="Helvetica" w:cs="Arial"/>
          <w:sz w:val="20"/>
        </w:rPr>
        <w:t>, 19. Mai 2015</w:t>
      </w:r>
    </w:p>
    <w:p w:rsidR="000179BF" w:rsidRDefault="000179BF" w:rsidP="000179BF">
      <w:pPr>
        <w:spacing w:line="360" w:lineRule="auto"/>
        <w:ind w:right="-426"/>
        <w:rPr>
          <w:rFonts w:ascii="Helvetica" w:hAnsi="Helvetica" w:cs="Helvetica"/>
          <w:sz w:val="20"/>
        </w:rPr>
      </w:pPr>
    </w:p>
    <w:p w:rsidR="000179BF" w:rsidRPr="000E5EE3" w:rsidRDefault="000179BF" w:rsidP="000179BF">
      <w:pPr>
        <w:spacing w:line="360" w:lineRule="auto"/>
        <w:ind w:right="-567"/>
        <w:rPr>
          <w:rFonts w:ascii="Arial" w:hAnsi="Arial"/>
          <w:color w:val="000000"/>
          <w:szCs w:val="22"/>
        </w:rPr>
      </w:pPr>
      <w:r>
        <w:rPr>
          <w:rFonts w:ascii="Arial" w:hAnsi="Arial"/>
          <w:b/>
          <w:color w:val="000000"/>
          <w:szCs w:val="28"/>
        </w:rPr>
        <w:t xml:space="preserve">Erster Schweizer </w:t>
      </w:r>
      <w:bookmarkStart w:id="0" w:name="_GoBack"/>
      <w:bookmarkEnd w:id="0"/>
      <w:r>
        <w:rPr>
          <w:rFonts w:ascii="Arial" w:hAnsi="Arial"/>
          <w:b/>
          <w:color w:val="000000"/>
          <w:szCs w:val="28"/>
        </w:rPr>
        <w:t>Nintex Virtual Technical Evangelist bei IOZ</w:t>
      </w:r>
    </w:p>
    <w:p w:rsidR="000179BF" w:rsidRPr="00FC2BEF" w:rsidRDefault="000179BF" w:rsidP="000179BF">
      <w:pPr>
        <w:spacing w:line="360" w:lineRule="auto"/>
        <w:rPr>
          <w:rFonts w:ascii="Arial" w:hAnsi="Arial"/>
          <w:color w:val="000000"/>
          <w:sz w:val="20"/>
          <w:szCs w:val="22"/>
        </w:rPr>
      </w:pPr>
      <w:r>
        <w:rPr>
          <w:rFonts w:ascii="Arial" w:hAnsi="Arial"/>
          <w:color w:val="000000"/>
          <w:sz w:val="20"/>
          <w:szCs w:val="22"/>
        </w:rPr>
        <w:t xml:space="preserve">Raphael Bachmann ist direkter Ansprechpartner für Pre-Sales und Schulung </w:t>
      </w:r>
    </w:p>
    <w:p w:rsidR="000179BF" w:rsidRPr="00F74E43" w:rsidRDefault="000179BF" w:rsidP="000179BF">
      <w:pPr>
        <w:spacing w:line="360" w:lineRule="auto"/>
        <w:ind w:right="-426"/>
        <w:rPr>
          <w:rFonts w:ascii="Arial" w:hAnsi="Arial"/>
          <w:b/>
          <w:color w:val="000000"/>
          <w:sz w:val="20"/>
          <w:szCs w:val="22"/>
        </w:rPr>
      </w:pPr>
    </w:p>
    <w:p w:rsidR="000179BF" w:rsidRDefault="000179BF" w:rsidP="000179BF">
      <w:pPr>
        <w:spacing w:line="360" w:lineRule="auto"/>
        <w:ind w:right="-426"/>
        <w:rPr>
          <w:rFonts w:ascii="Arial" w:hAnsi="Arial"/>
          <w:b/>
          <w:color w:val="000000"/>
          <w:sz w:val="20"/>
          <w:szCs w:val="22"/>
        </w:rPr>
      </w:pPr>
      <w:r>
        <w:rPr>
          <w:rFonts w:ascii="Arial" w:hAnsi="Arial"/>
          <w:b/>
          <w:color w:val="000000"/>
          <w:sz w:val="20"/>
          <w:szCs w:val="22"/>
        </w:rPr>
        <w:t>Raphael Bachmann, Projektleiter beim</w:t>
      </w:r>
      <w:r w:rsidRPr="00F74E43">
        <w:rPr>
          <w:rFonts w:ascii="Arial" w:hAnsi="Arial"/>
          <w:b/>
          <w:color w:val="000000"/>
          <w:sz w:val="20"/>
          <w:szCs w:val="22"/>
        </w:rPr>
        <w:t xml:space="preserve"> Surseer IT-Dienstleister</w:t>
      </w:r>
      <w:r>
        <w:rPr>
          <w:rFonts w:ascii="Arial" w:hAnsi="Arial"/>
          <w:b/>
          <w:color w:val="000000"/>
          <w:sz w:val="20"/>
          <w:szCs w:val="22"/>
        </w:rPr>
        <w:t xml:space="preserve"> IOZ</w:t>
      </w:r>
      <w:proofErr w:type="gramStart"/>
      <w:r>
        <w:rPr>
          <w:rFonts w:ascii="Arial" w:hAnsi="Arial"/>
          <w:b/>
          <w:color w:val="000000"/>
          <w:sz w:val="20"/>
          <w:szCs w:val="22"/>
        </w:rPr>
        <w:t>, wurde</w:t>
      </w:r>
      <w:proofErr w:type="gramEnd"/>
      <w:r>
        <w:rPr>
          <w:rFonts w:ascii="Arial" w:hAnsi="Arial"/>
          <w:b/>
          <w:color w:val="000000"/>
          <w:sz w:val="20"/>
          <w:szCs w:val="22"/>
        </w:rPr>
        <w:t xml:space="preserve"> offiziell von Nintex als einziger Deutschschweizer zum Virtual Technical Evangelist (vTE) ernannt. Der Hersteller von Workflow-Management-Software für Microsoft Sharepoint würdigt damit das Engagement, das IOZ Nintex entgegenbringt. In seiner Rolle als Nintex vTE unterstützt Bachmann den Hersteller beispielsweise mit der Validierung von technischen Konzepten („Proof of Concepts“)</w:t>
      </w:r>
      <w:r w:rsidRPr="000C6700">
        <w:rPr>
          <w:rFonts w:ascii="Arial" w:hAnsi="Arial"/>
          <w:b/>
          <w:color w:val="000000"/>
          <w:sz w:val="20"/>
          <w:szCs w:val="22"/>
        </w:rPr>
        <w:t xml:space="preserve"> </w:t>
      </w:r>
      <w:r>
        <w:rPr>
          <w:rFonts w:ascii="Arial" w:hAnsi="Arial"/>
          <w:b/>
          <w:color w:val="000000"/>
          <w:sz w:val="20"/>
          <w:szCs w:val="22"/>
        </w:rPr>
        <w:t>in der Akquise. Bachmann wird als einer der weltweit rund 40 vTEs – in EMEA sind es deren 12 – die internen Technical Evangelists entlasten und die regionale Präsenz des Herstellers in der Schweiz vertiefen. IOZ-Kunden profitieren mit der Ernennung Bachmanns zum vTE von der besonderen Nähe</w:t>
      </w:r>
      <w:proofErr w:type="gramStart"/>
      <w:r>
        <w:rPr>
          <w:rFonts w:ascii="Arial" w:hAnsi="Arial"/>
          <w:b/>
          <w:color w:val="000000"/>
          <w:sz w:val="20"/>
          <w:szCs w:val="22"/>
        </w:rPr>
        <w:t>, die</w:t>
      </w:r>
      <w:proofErr w:type="gramEnd"/>
      <w:r>
        <w:rPr>
          <w:rFonts w:ascii="Arial" w:hAnsi="Arial"/>
          <w:b/>
          <w:color w:val="000000"/>
          <w:sz w:val="20"/>
          <w:szCs w:val="22"/>
        </w:rPr>
        <w:t xml:space="preserve"> IOZ zu seinem Technologiepartner geniesst. So erhält IOZ beispielsweise an vorderster Front Einblick </w:t>
      </w:r>
      <w:proofErr w:type="gramStart"/>
      <w:r>
        <w:rPr>
          <w:rFonts w:ascii="Arial" w:hAnsi="Arial"/>
          <w:b/>
          <w:color w:val="000000"/>
          <w:sz w:val="20"/>
          <w:szCs w:val="22"/>
        </w:rPr>
        <w:t>in die Produkt-Roadmap und Zugang zum Wissensaustausch innerhalb der Partner-Community</w:t>
      </w:r>
      <w:proofErr w:type="gramEnd"/>
      <w:r>
        <w:rPr>
          <w:rFonts w:ascii="Arial" w:hAnsi="Arial"/>
          <w:b/>
          <w:color w:val="000000"/>
          <w:sz w:val="20"/>
          <w:szCs w:val="22"/>
        </w:rPr>
        <w:t>. „Wir verzeichnen eine steigende Nachfrage nach prozessorientierten Lösungen auf Basis von Microsoft Sharepoint“, sagt Bachmann. „Mit meiner Berufung zum vTE unterstütze ich einerseits den Hersteller im technischen Marketing, andererseits kommt unseren Kunden das Know-how zugute, das mir als vTE zuteil wird.“</w:t>
      </w:r>
    </w:p>
    <w:p w:rsidR="000179BF" w:rsidRDefault="000179BF" w:rsidP="000179BF">
      <w:pPr>
        <w:spacing w:line="360" w:lineRule="auto"/>
        <w:ind w:right="-426"/>
        <w:rPr>
          <w:rFonts w:ascii="Arial" w:hAnsi="Arial"/>
          <w:b/>
          <w:color w:val="000000"/>
          <w:sz w:val="20"/>
          <w:szCs w:val="22"/>
        </w:rPr>
      </w:pPr>
    </w:p>
    <w:p w:rsidR="000179BF" w:rsidRPr="00F23A6A" w:rsidRDefault="000179BF" w:rsidP="000179BF">
      <w:pPr>
        <w:spacing w:line="360" w:lineRule="auto"/>
        <w:ind w:right="-426"/>
        <w:rPr>
          <w:rFonts w:ascii="Arial" w:hAnsi="Arial"/>
          <w:color w:val="000000"/>
          <w:sz w:val="20"/>
          <w:szCs w:val="22"/>
        </w:rPr>
      </w:pPr>
      <w:r w:rsidRPr="00F23A6A">
        <w:rPr>
          <w:rFonts w:ascii="Arial" w:hAnsi="Arial"/>
          <w:color w:val="000000"/>
          <w:sz w:val="20"/>
          <w:szCs w:val="22"/>
        </w:rPr>
        <w:t>Darüber hinaus soll Bachmann die in Überarbeitung befindlichen o</w:t>
      </w:r>
      <w:r>
        <w:rPr>
          <w:rFonts w:ascii="Arial" w:hAnsi="Arial"/>
          <w:color w:val="000000"/>
          <w:sz w:val="20"/>
          <w:szCs w:val="22"/>
        </w:rPr>
        <w:t>ffiziellen Schulungsunterlagen von Nintex mitgestalten. IOZ spielt somit auch im Schulungsbereich weiterhin ganz vorne mit und wird seinen Kunden im Rahmen der IOZ Academy die brandneuen Zertifizierungskurse für Nintex-Produkte anbieten können. Um das Nintex-Geschäft nachhaltig zu stärken, gründete IOZ im Januar 2014 das Nintex Competence Center mit einem dedizierten Team für Nintex-Projekte und bekräftigte bereits damals sein Commitment zum Hersteller.</w:t>
      </w:r>
    </w:p>
    <w:p w:rsidR="000179BF" w:rsidRDefault="000179BF" w:rsidP="000179BF">
      <w:pPr>
        <w:spacing w:line="360" w:lineRule="auto"/>
        <w:ind w:right="-426"/>
        <w:rPr>
          <w:rFonts w:ascii="Arial" w:hAnsi="Arial"/>
          <w:b/>
          <w:color w:val="000000"/>
          <w:sz w:val="20"/>
          <w:szCs w:val="22"/>
        </w:rPr>
      </w:pPr>
    </w:p>
    <w:p w:rsidR="000179BF" w:rsidRDefault="000179BF" w:rsidP="000179BF">
      <w:pPr>
        <w:spacing w:line="360" w:lineRule="auto"/>
        <w:ind w:right="-426"/>
        <w:rPr>
          <w:rFonts w:ascii="Arial" w:hAnsi="Arial"/>
          <w:b/>
          <w:color w:val="000000"/>
          <w:sz w:val="20"/>
          <w:szCs w:val="22"/>
        </w:rPr>
      </w:pPr>
    </w:p>
    <w:p w:rsidR="000179BF" w:rsidRDefault="000179BF" w:rsidP="000179BF">
      <w:pPr>
        <w:spacing w:line="360" w:lineRule="auto"/>
        <w:ind w:right="-426"/>
        <w:rPr>
          <w:rFonts w:ascii="Arial" w:hAnsi="Arial"/>
          <w:color w:val="000000"/>
          <w:sz w:val="20"/>
          <w:szCs w:val="22"/>
        </w:rPr>
      </w:pPr>
      <w:r>
        <w:rPr>
          <w:rFonts w:ascii="Arial" w:hAnsi="Arial"/>
          <w:color w:val="000000"/>
          <w:sz w:val="20"/>
          <w:szCs w:val="22"/>
        </w:rPr>
        <w:t xml:space="preserve"> </w:t>
      </w:r>
    </w:p>
    <w:tbl>
      <w:tblPr>
        <w:tblW w:w="9072" w:type="dxa"/>
        <w:tblInd w:w="108" w:type="dxa"/>
        <w:tblLayout w:type="fixed"/>
        <w:tblLook w:val="04A0"/>
      </w:tblPr>
      <w:tblGrid>
        <w:gridCol w:w="2552"/>
        <w:gridCol w:w="6520"/>
      </w:tblGrid>
      <w:tr w:rsidR="000179BF" w:rsidRPr="00A37FCB">
        <w:trPr>
          <w:trHeight w:val="1585"/>
        </w:trPr>
        <w:tc>
          <w:tcPr>
            <w:tcW w:w="2552" w:type="dxa"/>
            <w:shd w:val="clear" w:color="auto" w:fill="auto"/>
          </w:tcPr>
          <w:p w:rsidR="000179BF" w:rsidRPr="00124AF2" w:rsidRDefault="000179BF" w:rsidP="00FC2BEF">
            <w:pPr>
              <w:widowControl w:val="0"/>
              <w:tabs>
                <w:tab w:val="left" w:pos="3969"/>
              </w:tabs>
              <w:autoSpaceDE w:val="0"/>
              <w:autoSpaceDN w:val="0"/>
              <w:adjustRightInd w:val="0"/>
              <w:spacing w:line="220" w:lineRule="atLeast"/>
              <w:ind w:right="176"/>
              <w:rPr>
                <w:rFonts w:ascii="Arial" w:hAnsi="Arial" w:cs="Calibri"/>
                <w:sz w:val="16"/>
                <w:szCs w:val="26"/>
                <w:lang w:val="de-CH" w:eastAsia="de-DE"/>
              </w:rPr>
            </w:pPr>
            <w:r>
              <w:rPr>
                <w:rFonts w:ascii="Arial" w:hAnsi="Arial" w:cs="Calibri"/>
                <w:noProof/>
                <w:sz w:val="16"/>
                <w:szCs w:val="26"/>
                <w:lang w:eastAsia="de-DE"/>
              </w:rPr>
              <w:drawing>
                <wp:inline distT="0" distB="0" distL="0" distR="0">
                  <wp:extent cx="1510030" cy="1478240"/>
                  <wp:effectExtent l="25400" t="0" r="0" b="0"/>
                  <wp:docPr id="9" name="Bild 1" descr=":::::::Desktop:Bildschirmfoto 2015-05-15 um 15.42.4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Desktop:Bildschirmfoto 2015-05-15 um 15.42.44.png"/>
                          <pic:cNvPicPr>
                            <a:picLocks noChangeAspect="1" noChangeArrowheads="1"/>
                          </pic:cNvPicPr>
                        </pic:nvPicPr>
                        <pic:blipFill>
                          <a:blip r:embed="rId4"/>
                          <a:srcRect/>
                          <a:stretch>
                            <a:fillRect/>
                          </a:stretch>
                        </pic:blipFill>
                        <pic:spPr bwMode="auto">
                          <a:xfrm>
                            <a:off x="0" y="0"/>
                            <a:ext cx="1510030" cy="1478240"/>
                          </a:xfrm>
                          <a:prstGeom prst="rect">
                            <a:avLst/>
                          </a:prstGeom>
                          <a:noFill/>
                          <a:ln w="9525">
                            <a:noFill/>
                            <a:miter lim="800000"/>
                            <a:headEnd/>
                            <a:tailEnd/>
                          </a:ln>
                        </pic:spPr>
                      </pic:pic>
                    </a:graphicData>
                  </a:graphic>
                </wp:inline>
              </w:drawing>
            </w:r>
          </w:p>
        </w:tc>
        <w:tc>
          <w:tcPr>
            <w:tcW w:w="6520" w:type="dxa"/>
            <w:shd w:val="clear" w:color="auto" w:fill="auto"/>
          </w:tcPr>
          <w:p w:rsidR="000179BF" w:rsidRPr="00A37FCB" w:rsidRDefault="000179BF" w:rsidP="00FC2BEF">
            <w:pPr>
              <w:widowControl w:val="0"/>
              <w:autoSpaceDE w:val="0"/>
              <w:autoSpaceDN w:val="0"/>
              <w:adjustRightInd w:val="0"/>
              <w:spacing w:line="220" w:lineRule="atLeast"/>
              <w:ind w:left="34" w:right="742"/>
              <w:rPr>
                <w:rFonts w:ascii="Arial" w:hAnsi="Arial" w:cs="Calibri"/>
                <w:sz w:val="16"/>
                <w:szCs w:val="26"/>
                <w:lang w:eastAsia="de-DE"/>
              </w:rPr>
            </w:pPr>
          </w:p>
          <w:p w:rsidR="000179BF" w:rsidRPr="00A37FCB" w:rsidRDefault="000179BF" w:rsidP="00FC2BEF">
            <w:pPr>
              <w:widowControl w:val="0"/>
              <w:autoSpaceDE w:val="0"/>
              <w:autoSpaceDN w:val="0"/>
              <w:adjustRightInd w:val="0"/>
              <w:spacing w:line="220" w:lineRule="atLeast"/>
              <w:ind w:left="34" w:right="742"/>
              <w:rPr>
                <w:rFonts w:ascii="Arial" w:hAnsi="Arial" w:cs="Calibri"/>
                <w:sz w:val="16"/>
                <w:szCs w:val="26"/>
                <w:lang w:eastAsia="de-DE"/>
              </w:rPr>
            </w:pPr>
          </w:p>
          <w:p w:rsidR="000179BF" w:rsidRPr="00A37FCB" w:rsidRDefault="000179BF" w:rsidP="00FC2BEF">
            <w:pPr>
              <w:widowControl w:val="0"/>
              <w:autoSpaceDE w:val="0"/>
              <w:autoSpaceDN w:val="0"/>
              <w:adjustRightInd w:val="0"/>
              <w:spacing w:line="220" w:lineRule="atLeast"/>
              <w:ind w:left="34" w:right="742"/>
              <w:rPr>
                <w:rFonts w:ascii="Arial" w:hAnsi="Arial" w:cs="Calibri"/>
                <w:sz w:val="16"/>
                <w:szCs w:val="26"/>
                <w:lang w:eastAsia="de-DE"/>
              </w:rPr>
            </w:pPr>
          </w:p>
          <w:p w:rsidR="000179BF" w:rsidRDefault="000179BF" w:rsidP="00FC2BEF">
            <w:pPr>
              <w:widowControl w:val="0"/>
              <w:autoSpaceDE w:val="0"/>
              <w:autoSpaceDN w:val="0"/>
              <w:adjustRightInd w:val="0"/>
              <w:spacing w:line="220" w:lineRule="atLeast"/>
              <w:ind w:left="34" w:right="742"/>
              <w:rPr>
                <w:rFonts w:ascii="Arial" w:hAnsi="Arial" w:cs="Calibri"/>
                <w:sz w:val="16"/>
                <w:szCs w:val="26"/>
                <w:lang w:eastAsia="de-DE"/>
              </w:rPr>
            </w:pPr>
          </w:p>
          <w:p w:rsidR="000179BF" w:rsidRDefault="000179BF" w:rsidP="00FC2BEF">
            <w:pPr>
              <w:widowControl w:val="0"/>
              <w:autoSpaceDE w:val="0"/>
              <w:autoSpaceDN w:val="0"/>
              <w:adjustRightInd w:val="0"/>
              <w:spacing w:line="220" w:lineRule="atLeast"/>
              <w:ind w:left="34" w:right="742"/>
              <w:rPr>
                <w:rFonts w:ascii="Arial" w:hAnsi="Arial" w:cs="Calibri"/>
                <w:sz w:val="16"/>
                <w:szCs w:val="26"/>
                <w:lang w:eastAsia="de-DE"/>
              </w:rPr>
            </w:pPr>
          </w:p>
          <w:p w:rsidR="000179BF" w:rsidRDefault="000179BF" w:rsidP="00FC2BEF">
            <w:pPr>
              <w:widowControl w:val="0"/>
              <w:autoSpaceDE w:val="0"/>
              <w:autoSpaceDN w:val="0"/>
              <w:adjustRightInd w:val="0"/>
              <w:spacing w:line="220" w:lineRule="atLeast"/>
              <w:ind w:left="34" w:right="742"/>
              <w:rPr>
                <w:rFonts w:ascii="Arial" w:hAnsi="Arial" w:cs="Calibri"/>
                <w:sz w:val="16"/>
                <w:szCs w:val="26"/>
                <w:lang w:eastAsia="de-DE"/>
              </w:rPr>
            </w:pPr>
          </w:p>
          <w:p w:rsidR="000179BF" w:rsidRPr="00A37FCB" w:rsidRDefault="000179BF" w:rsidP="00FC2BEF">
            <w:pPr>
              <w:widowControl w:val="0"/>
              <w:autoSpaceDE w:val="0"/>
              <w:autoSpaceDN w:val="0"/>
              <w:adjustRightInd w:val="0"/>
              <w:spacing w:line="220" w:lineRule="atLeast"/>
              <w:ind w:left="34" w:right="742"/>
              <w:rPr>
                <w:rFonts w:ascii="Arial" w:hAnsi="Arial" w:cs="Calibri"/>
                <w:sz w:val="16"/>
                <w:szCs w:val="26"/>
                <w:lang w:eastAsia="de-DE"/>
              </w:rPr>
            </w:pPr>
          </w:p>
          <w:p w:rsidR="000179BF" w:rsidRPr="00A37FCB" w:rsidRDefault="000179BF" w:rsidP="00FC2BEF">
            <w:pPr>
              <w:widowControl w:val="0"/>
              <w:autoSpaceDE w:val="0"/>
              <w:autoSpaceDN w:val="0"/>
              <w:adjustRightInd w:val="0"/>
              <w:spacing w:line="220" w:lineRule="atLeast"/>
              <w:ind w:left="34" w:right="742"/>
              <w:rPr>
                <w:rFonts w:ascii="Arial" w:hAnsi="Arial" w:cs="Calibri"/>
                <w:sz w:val="16"/>
                <w:szCs w:val="26"/>
                <w:lang w:eastAsia="de-DE"/>
              </w:rPr>
            </w:pPr>
          </w:p>
          <w:p w:rsidR="000179BF" w:rsidRDefault="000179BF" w:rsidP="00FC2BEF">
            <w:pPr>
              <w:widowControl w:val="0"/>
              <w:autoSpaceDE w:val="0"/>
              <w:autoSpaceDN w:val="0"/>
              <w:adjustRightInd w:val="0"/>
              <w:spacing w:line="220" w:lineRule="atLeast"/>
              <w:ind w:left="34" w:right="742"/>
              <w:rPr>
                <w:rFonts w:ascii="Arial" w:hAnsi="Arial" w:cs="Calibri"/>
                <w:b/>
                <w:sz w:val="16"/>
                <w:szCs w:val="26"/>
                <w:lang w:eastAsia="de-DE"/>
              </w:rPr>
            </w:pPr>
            <w:r>
              <w:rPr>
                <w:rFonts w:ascii="Arial" w:hAnsi="Arial" w:cs="Calibri"/>
                <w:b/>
                <w:sz w:val="16"/>
                <w:szCs w:val="26"/>
                <w:lang w:eastAsia="de-DE"/>
              </w:rPr>
              <w:t>Raphael Bachmann, Projekteiter und Nintex vTE bei IOZ</w:t>
            </w:r>
          </w:p>
          <w:p w:rsidR="000179BF" w:rsidRPr="00056DC9" w:rsidRDefault="000179BF" w:rsidP="00FC2BEF">
            <w:pPr>
              <w:widowControl w:val="0"/>
              <w:autoSpaceDE w:val="0"/>
              <w:autoSpaceDN w:val="0"/>
              <w:adjustRightInd w:val="0"/>
              <w:spacing w:line="220" w:lineRule="atLeast"/>
              <w:ind w:left="34" w:right="742"/>
              <w:rPr>
                <w:rFonts w:ascii="Arial" w:hAnsi="Arial" w:cs="Calibri"/>
                <w:b/>
                <w:sz w:val="16"/>
                <w:szCs w:val="26"/>
                <w:lang w:eastAsia="de-DE"/>
              </w:rPr>
            </w:pPr>
          </w:p>
        </w:tc>
      </w:tr>
    </w:tbl>
    <w:p w:rsidR="000179BF" w:rsidRDefault="000179BF" w:rsidP="000179BF">
      <w:pPr>
        <w:spacing w:line="288" w:lineRule="auto"/>
        <w:rPr>
          <w:rFonts w:ascii="Helvetica" w:eastAsia="Times New Roman" w:hAnsi="Helvetica"/>
          <w:sz w:val="16"/>
        </w:rPr>
      </w:pPr>
    </w:p>
    <w:p w:rsidR="000179BF" w:rsidRDefault="000179BF" w:rsidP="000179BF">
      <w:pPr>
        <w:spacing w:line="288" w:lineRule="auto"/>
        <w:rPr>
          <w:rFonts w:ascii="Helvetica" w:eastAsia="Times New Roman" w:hAnsi="Helvetica"/>
          <w:sz w:val="16"/>
        </w:rPr>
      </w:pPr>
      <w:r>
        <w:rPr>
          <w:rFonts w:ascii="Helvetica" w:eastAsia="Times New Roman" w:hAnsi="Helvetica"/>
          <w:sz w:val="16"/>
        </w:rPr>
        <w:t>Das hochaufgelöste Bild steht</w:t>
      </w:r>
      <w:r w:rsidRPr="006A04E2">
        <w:rPr>
          <w:rFonts w:ascii="Helvetica" w:eastAsia="Times New Roman" w:hAnsi="Helvetica"/>
          <w:sz w:val="16"/>
        </w:rPr>
        <w:t xml:space="preserve"> unter </w:t>
      </w:r>
      <w:hyperlink r:id="rId5" w:history="1">
        <w:r w:rsidRPr="006A04E2">
          <w:rPr>
            <w:rFonts w:ascii="Helvetica" w:eastAsia="Times New Roman" w:hAnsi="Helvetica"/>
            <w:sz w:val="16"/>
          </w:rPr>
          <w:t>www.press-n-relations.ch</w:t>
        </w:r>
      </w:hyperlink>
      <w:r>
        <w:rPr>
          <w:rFonts w:ascii="Helvetica" w:eastAsia="Times New Roman" w:hAnsi="Helvetica"/>
          <w:sz w:val="16"/>
        </w:rPr>
        <w:t xml:space="preserve"> zum Download bereit</w:t>
      </w:r>
      <w:r w:rsidRPr="006A04E2">
        <w:rPr>
          <w:rFonts w:ascii="Helvetica" w:eastAsia="Times New Roman" w:hAnsi="Helvetica"/>
          <w:sz w:val="16"/>
        </w:rPr>
        <w:t xml:space="preserve"> (im Anhang zum dort veröffentlichten Text)</w:t>
      </w:r>
      <w:r>
        <w:rPr>
          <w:rFonts w:ascii="Helvetica" w:eastAsia="Times New Roman" w:hAnsi="Helvetica"/>
          <w:sz w:val="16"/>
        </w:rPr>
        <w:t>.</w:t>
      </w:r>
    </w:p>
    <w:p w:rsidR="000179BF" w:rsidRPr="006B059A" w:rsidRDefault="000179BF" w:rsidP="000179BF">
      <w:pPr>
        <w:spacing w:line="360" w:lineRule="auto"/>
        <w:ind w:right="-426"/>
        <w:rPr>
          <w:rFonts w:ascii="Arial" w:hAnsi="Arial"/>
          <w:color w:val="000000"/>
          <w:sz w:val="16"/>
          <w:szCs w:val="22"/>
        </w:rPr>
      </w:pPr>
    </w:p>
    <w:tbl>
      <w:tblPr>
        <w:tblW w:w="9356" w:type="dxa"/>
        <w:tblInd w:w="108" w:type="dxa"/>
        <w:tblLook w:val="04A0"/>
      </w:tblPr>
      <w:tblGrid>
        <w:gridCol w:w="4536"/>
        <w:gridCol w:w="4820"/>
      </w:tblGrid>
      <w:tr w:rsidR="000179BF" w:rsidRPr="00FE0030">
        <w:trPr>
          <w:trHeight w:val="1581"/>
        </w:trPr>
        <w:tc>
          <w:tcPr>
            <w:tcW w:w="4536" w:type="dxa"/>
            <w:shd w:val="clear" w:color="auto" w:fill="auto"/>
          </w:tcPr>
          <w:p w:rsidR="000179BF" w:rsidRDefault="000179BF">
            <w:pPr>
              <w:widowControl w:val="0"/>
              <w:tabs>
                <w:tab w:val="left" w:pos="3969"/>
              </w:tabs>
              <w:autoSpaceDE w:val="0"/>
              <w:autoSpaceDN w:val="0"/>
              <w:adjustRightInd w:val="0"/>
              <w:spacing w:line="220" w:lineRule="atLeast"/>
              <w:ind w:left="-108" w:right="176"/>
              <w:rPr>
                <w:rFonts w:ascii="Arial" w:hAnsi="Arial" w:cs="Calibri"/>
                <w:b/>
                <w:sz w:val="16"/>
                <w:szCs w:val="26"/>
                <w:lang w:eastAsia="de-DE"/>
              </w:rPr>
            </w:pPr>
            <w:r>
              <w:rPr>
                <w:rFonts w:ascii="Arial" w:hAnsi="Arial" w:cs="Calibri"/>
                <w:b/>
                <w:sz w:val="16"/>
                <w:szCs w:val="26"/>
                <w:lang w:eastAsia="de-DE"/>
              </w:rPr>
              <w:t xml:space="preserve"> </w:t>
            </w:r>
            <w:r w:rsidRPr="00FE0030">
              <w:rPr>
                <w:rFonts w:ascii="Arial" w:hAnsi="Arial" w:cs="Calibri"/>
                <w:b/>
                <w:sz w:val="16"/>
                <w:szCs w:val="26"/>
                <w:lang w:eastAsia="de-DE"/>
              </w:rPr>
              <w:t>Kontaktdaten:</w:t>
            </w:r>
          </w:p>
          <w:p w:rsidR="000179BF" w:rsidRDefault="000179BF">
            <w:pPr>
              <w:widowControl w:val="0"/>
              <w:autoSpaceDE w:val="0"/>
              <w:autoSpaceDN w:val="0"/>
              <w:adjustRightInd w:val="0"/>
              <w:spacing w:line="220" w:lineRule="atLeast"/>
              <w:ind w:left="-108" w:right="742"/>
              <w:rPr>
                <w:rFonts w:ascii="Arial" w:hAnsi="Arial" w:cs="Calibri"/>
                <w:sz w:val="16"/>
                <w:szCs w:val="26"/>
                <w:lang w:eastAsia="de-DE"/>
              </w:rPr>
            </w:pPr>
            <w:r>
              <w:rPr>
                <w:rFonts w:ascii="Arial" w:hAnsi="Arial" w:cs="Calibri"/>
                <w:sz w:val="16"/>
                <w:szCs w:val="26"/>
                <w:lang w:eastAsia="de-DE"/>
              </w:rPr>
              <w:t xml:space="preserve"> </w:t>
            </w:r>
            <w:r w:rsidRPr="00C87B93">
              <w:rPr>
                <w:rFonts w:ascii="Arial" w:hAnsi="Arial" w:cs="Calibri"/>
                <w:sz w:val="16"/>
                <w:szCs w:val="26"/>
                <w:lang w:eastAsia="de-DE"/>
              </w:rPr>
              <w:t>IOZ AG</w:t>
            </w:r>
          </w:p>
          <w:p w:rsidR="000179BF" w:rsidRDefault="000179BF">
            <w:pPr>
              <w:widowControl w:val="0"/>
              <w:autoSpaceDE w:val="0"/>
              <w:autoSpaceDN w:val="0"/>
              <w:adjustRightInd w:val="0"/>
              <w:spacing w:line="220" w:lineRule="atLeast"/>
              <w:ind w:left="-108" w:right="742"/>
              <w:rPr>
                <w:rFonts w:ascii="Arial" w:hAnsi="Arial" w:cs="Calibri"/>
                <w:sz w:val="16"/>
                <w:szCs w:val="26"/>
                <w:lang w:eastAsia="de-DE"/>
              </w:rPr>
            </w:pPr>
            <w:r>
              <w:rPr>
                <w:rFonts w:ascii="Arial" w:hAnsi="Arial" w:cs="Calibri"/>
                <w:sz w:val="16"/>
                <w:szCs w:val="26"/>
                <w:lang w:eastAsia="de-DE"/>
              </w:rPr>
              <w:t xml:space="preserve"> </w:t>
            </w:r>
            <w:r w:rsidRPr="00422F65">
              <w:rPr>
                <w:rFonts w:ascii="Arial" w:hAnsi="Arial" w:cs="Calibri"/>
                <w:sz w:val="16"/>
                <w:szCs w:val="26"/>
                <w:lang w:eastAsia="de-DE"/>
              </w:rPr>
              <w:t>Alexander Däppen</w:t>
            </w:r>
          </w:p>
          <w:p w:rsidR="000179BF" w:rsidRDefault="000179BF">
            <w:pPr>
              <w:widowControl w:val="0"/>
              <w:autoSpaceDE w:val="0"/>
              <w:autoSpaceDN w:val="0"/>
              <w:adjustRightInd w:val="0"/>
              <w:spacing w:line="220" w:lineRule="atLeast"/>
              <w:ind w:left="-108" w:right="742"/>
              <w:rPr>
                <w:rFonts w:ascii="Arial" w:hAnsi="Arial" w:cs="Calibri"/>
                <w:sz w:val="16"/>
                <w:szCs w:val="26"/>
                <w:lang w:eastAsia="de-DE"/>
              </w:rPr>
            </w:pPr>
            <w:r>
              <w:rPr>
                <w:rFonts w:ascii="Arial" w:hAnsi="Arial" w:cs="Calibri"/>
                <w:sz w:val="16"/>
                <w:szCs w:val="26"/>
                <w:lang w:eastAsia="de-DE"/>
              </w:rPr>
              <w:t xml:space="preserve"> </w:t>
            </w:r>
            <w:r w:rsidRPr="00422F65">
              <w:rPr>
                <w:rFonts w:ascii="Arial" w:hAnsi="Arial" w:cs="Calibri"/>
                <w:sz w:val="16"/>
                <w:szCs w:val="26"/>
                <w:lang w:eastAsia="de-DE"/>
              </w:rPr>
              <w:t>St. Georg-Strasse 2a</w:t>
            </w:r>
          </w:p>
          <w:p w:rsidR="000179BF" w:rsidRDefault="000179BF">
            <w:pPr>
              <w:widowControl w:val="0"/>
              <w:autoSpaceDE w:val="0"/>
              <w:autoSpaceDN w:val="0"/>
              <w:adjustRightInd w:val="0"/>
              <w:spacing w:line="220" w:lineRule="atLeast"/>
              <w:ind w:left="-108" w:right="742"/>
              <w:rPr>
                <w:rFonts w:ascii="Arial" w:hAnsi="Arial" w:cs="Calibri"/>
                <w:sz w:val="16"/>
                <w:szCs w:val="26"/>
                <w:lang w:val="en-US" w:eastAsia="de-DE"/>
              </w:rPr>
            </w:pPr>
            <w:r w:rsidRPr="0025689E">
              <w:rPr>
                <w:rFonts w:ascii="Arial" w:hAnsi="Arial" w:cs="Calibri"/>
                <w:sz w:val="16"/>
                <w:szCs w:val="26"/>
                <w:lang w:val="de-CH" w:eastAsia="de-DE"/>
              </w:rPr>
              <w:t xml:space="preserve"> </w:t>
            </w:r>
            <w:r w:rsidRPr="005D5339">
              <w:rPr>
                <w:rFonts w:ascii="Arial" w:hAnsi="Arial" w:cs="Calibri"/>
                <w:sz w:val="16"/>
                <w:szCs w:val="26"/>
                <w:lang w:val="en-US" w:eastAsia="de-DE"/>
              </w:rPr>
              <w:t>CH-6210 Sursee</w:t>
            </w:r>
          </w:p>
          <w:p w:rsidR="000179BF" w:rsidRDefault="000179BF">
            <w:pPr>
              <w:widowControl w:val="0"/>
              <w:autoSpaceDE w:val="0"/>
              <w:autoSpaceDN w:val="0"/>
              <w:adjustRightInd w:val="0"/>
              <w:spacing w:line="220" w:lineRule="atLeast"/>
              <w:ind w:left="-108" w:right="742"/>
              <w:rPr>
                <w:rFonts w:ascii="Arial" w:hAnsi="Arial" w:cs="Calibri"/>
                <w:sz w:val="16"/>
                <w:szCs w:val="26"/>
                <w:lang w:val="en-US" w:eastAsia="de-DE"/>
              </w:rPr>
            </w:pPr>
            <w:r w:rsidRPr="005D5339">
              <w:rPr>
                <w:rFonts w:ascii="Arial" w:hAnsi="Arial" w:cs="Calibri"/>
                <w:sz w:val="16"/>
                <w:szCs w:val="26"/>
                <w:lang w:val="en-US" w:eastAsia="de-DE"/>
              </w:rPr>
              <w:t>Tel.: +41 41 925 84 00 – Fax</w:t>
            </w:r>
            <w:proofErr w:type="gramStart"/>
            <w:r w:rsidRPr="005D5339">
              <w:rPr>
                <w:rFonts w:ascii="Arial" w:hAnsi="Arial" w:cs="Calibri"/>
                <w:sz w:val="16"/>
                <w:szCs w:val="26"/>
                <w:lang w:val="en-US" w:eastAsia="de-DE"/>
              </w:rPr>
              <w:t>.:</w:t>
            </w:r>
            <w:proofErr w:type="gramEnd"/>
            <w:r w:rsidRPr="005D5339">
              <w:rPr>
                <w:rFonts w:ascii="Arial" w:hAnsi="Arial" w:cs="Calibri"/>
                <w:sz w:val="16"/>
                <w:szCs w:val="26"/>
                <w:lang w:val="en-US" w:eastAsia="de-DE"/>
              </w:rPr>
              <w:t xml:space="preserve"> +41 41 925 81 08</w:t>
            </w:r>
            <w:r w:rsidRPr="005D5339">
              <w:rPr>
                <w:rFonts w:ascii="Arial" w:hAnsi="Arial" w:cs="Calibri"/>
                <w:sz w:val="16"/>
                <w:szCs w:val="26"/>
                <w:lang w:val="en-US" w:eastAsia="de-DE"/>
              </w:rPr>
              <w:br/>
            </w:r>
            <w:r w:rsidRPr="0025689E">
              <w:rPr>
                <w:lang w:val="en-US"/>
              </w:rPr>
              <w:t xml:space="preserve"> </w:t>
            </w:r>
            <w:hyperlink r:id="rId6" w:history="1">
              <w:r w:rsidRPr="005D5339">
                <w:rPr>
                  <w:rFonts w:ascii="Arial" w:hAnsi="Arial" w:cs="Calibri"/>
                  <w:sz w:val="16"/>
                  <w:szCs w:val="26"/>
                  <w:lang w:val="en-US" w:eastAsia="de-DE"/>
                </w:rPr>
                <w:t>alexander.daeppen@ioz.ch</w:t>
              </w:r>
            </w:hyperlink>
            <w:r w:rsidRPr="005D5339">
              <w:rPr>
                <w:rFonts w:ascii="Arial" w:hAnsi="Arial" w:cs="Calibri"/>
                <w:sz w:val="16"/>
                <w:szCs w:val="26"/>
                <w:lang w:val="en-US" w:eastAsia="de-DE"/>
              </w:rPr>
              <w:t xml:space="preserve"> – www.ioz.ch</w:t>
            </w:r>
          </w:p>
        </w:tc>
        <w:tc>
          <w:tcPr>
            <w:tcW w:w="4820" w:type="dxa"/>
            <w:shd w:val="clear" w:color="auto" w:fill="auto"/>
          </w:tcPr>
          <w:p w:rsidR="000179BF" w:rsidRPr="00B4069B" w:rsidRDefault="000179BF" w:rsidP="00FC2BEF">
            <w:pPr>
              <w:widowControl w:val="0"/>
              <w:autoSpaceDE w:val="0"/>
              <w:autoSpaceDN w:val="0"/>
              <w:adjustRightInd w:val="0"/>
              <w:spacing w:line="220" w:lineRule="atLeast"/>
              <w:ind w:left="34" w:right="742"/>
              <w:rPr>
                <w:rFonts w:ascii="Arial" w:hAnsi="Arial" w:cs="Calibri"/>
                <w:b/>
                <w:sz w:val="16"/>
                <w:szCs w:val="26"/>
                <w:lang w:eastAsia="de-DE"/>
              </w:rPr>
            </w:pPr>
            <w:r w:rsidRPr="00B4069B">
              <w:rPr>
                <w:rFonts w:ascii="Arial" w:hAnsi="Arial" w:cs="Calibri"/>
                <w:b/>
                <w:sz w:val="16"/>
                <w:szCs w:val="26"/>
                <w:lang w:eastAsia="de-DE"/>
              </w:rPr>
              <w:t>Presse- und Öffentlichkeitsarbeit:</w:t>
            </w:r>
          </w:p>
          <w:p w:rsidR="000179BF" w:rsidRDefault="000179BF" w:rsidP="00FC2BEF">
            <w:pPr>
              <w:widowControl w:val="0"/>
              <w:autoSpaceDE w:val="0"/>
              <w:autoSpaceDN w:val="0"/>
              <w:adjustRightInd w:val="0"/>
              <w:spacing w:line="220" w:lineRule="atLeast"/>
              <w:ind w:left="34" w:right="742"/>
              <w:rPr>
                <w:rFonts w:ascii="Arial" w:hAnsi="Arial" w:cs="Calibri"/>
                <w:sz w:val="16"/>
                <w:szCs w:val="26"/>
                <w:lang w:eastAsia="de-DE"/>
              </w:rPr>
            </w:pPr>
            <w:r>
              <w:rPr>
                <w:rFonts w:ascii="Arial" w:hAnsi="Arial" w:cs="Calibri"/>
                <w:sz w:val="16"/>
                <w:szCs w:val="26"/>
                <w:lang w:eastAsia="de-DE"/>
              </w:rPr>
              <w:t>Press’n’Relations GmbH</w:t>
            </w:r>
          </w:p>
          <w:p w:rsidR="000179BF" w:rsidRPr="00FE0030" w:rsidRDefault="000179BF" w:rsidP="00FC2BEF">
            <w:pPr>
              <w:widowControl w:val="0"/>
              <w:autoSpaceDE w:val="0"/>
              <w:autoSpaceDN w:val="0"/>
              <w:adjustRightInd w:val="0"/>
              <w:spacing w:line="220" w:lineRule="atLeast"/>
              <w:ind w:left="34" w:right="742"/>
              <w:rPr>
                <w:rFonts w:ascii="Arial" w:hAnsi="Arial" w:cs="Calibri"/>
                <w:sz w:val="16"/>
                <w:szCs w:val="26"/>
                <w:lang w:eastAsia="de-DE"/>
              </w:rPr>
            </w:pPr>
            <w:r>
              <w:rPr>
                <w:rFonts w:ascii="Arial" w:hAnsi="Arial" w:cs="Calibri"/>
                <w:sz w:val="16"/>
                <w:szCs w:val="26"/>
                <w:lang w:eastAsia="de-DE"/>
              </w:rPr>
              <w:t>Markus Häfliger</w:t>
            </w:r>
          </w:p>
          <w:p w:rsidR="000179BF" w:rsidRDefault="000179BF" w:rsidP="00FC2BEF">
            <w:pPr>
              <w:widowControl w:val="0"/>
              <w:autoSpaceDE w:val="0"/>
              <w:autoSpaceDN w:val="0"/>
              <w:adjustRightInd w:val="0"/>
              <w:spacing w:line="220" w:lineRule="atLeast"/>
              <w:ind w:left="34" w:right="742"/>
              <w:rPr>
                <w:rFonts w:ascii="Arial" w:hAnsi="Arial" w:cs="Calibri"/>
                <w:sz w:val="16"/>
                <w:szCs w:val="26"/>
                <w:lang w:eastAsia="de-DE"/>
              </w:rPr>
            </w:pPr>
            <w:r>
              <w:rPr>
                <w:rFonts w:ascii="Arial" w:hAnsi="Arial" w:cs="Calibri"/>
                <w:sz w:val="16"/>
                <w:szCs w:val="26"/>
                <w:lang w:eastAsia="de-DE"/>
              </w:rPr>
              <w:t>Hirslanderstrasse 51</w:t>
            </w:r>
          </w:p>
          <w:p w:rsidR="000179BF" w:rsidRPr="00FE0030" w:rsidRDefault="000179BF" w:rsidP="00FC2BEF">
            <w:pPr>
              <w:widowControl w:val="0"/>
              <w:autoSpaceDE w:val="0"/>
              <w:autoSpaceDN w:val="0"/>
              <w:adjustRightInd w:val="0"/>
              <w:spacing w:line="220" w:lineRule="atLeast"/>
              <w:ind w:left="34" w:right="742"/>
              <w:rPr>
                <w:rFonts w:ascii="Arial" w:hAnsi="Arial" w:cs="Calibri"/>
                <w:sz w:val="16"/>
                <w:szCs w:val="26"/>
                <w:lang w:eastAsia="de-DE"/>
              </w:rPr>
            </w:pPr>
            <w:r>
              <w:rPr>
                <w:rFonts w:ascii="Arial" w:hAnsi="Arial" w:cs="Calibri"/>
                <w:sz w:val="16"/>
                <w:szCs w:val="26"/>
                <w:lang w:eastAsia="de-DE"/>
              </w:rPr>
              <w:t>8032 Zürich</w:t>
            </w:r>
          </w:p>
          <w:p w:rsidR="000179BF" w:rsidRDefault="000179BF" w:rsidP="00FC2BEF">
            <w:pPr>
              <w:widowControl w:val="0"/>
              <w:autoSpaceDE w:val="0"/>
              <w:autoSpaceDN w:val="0"/>
              <w:adjustRightInd w:val="0"/>
              <w:spacing w:line="220" w:lineRule="atLeast"/>
              <w:ind w:left="34" w:right="742"/>
              <w:rPr>
                <w:rFonts w:ascii="Arial" w:hAnsi="Arial" w:cs="Calibri"/>
                <w:sz w:val="16"/>
                <w:szCs w:val="26"/>
                <w:lang w:eastAsia="de-DE"/>
              </w:rPr>
            </w:pPr>
            <w:r>
              <w:rPr>
                <w:rFonts w:ascii="Arial" w:hAnsi="Arial" w:cs="Calibri"/>
                <w:sz w:val="16"/>
                <w:szCs w:val="26"/>
                <w:lang w:eastAsia="de-DE"/>
              </w:rPr>
              <w:t>Tel.: +41 43 344 58 65 - Fax: +41 43 344 58 69</w:t>
            </w:r>
          </w:p>
          <w:p w:rsidR="000179BF" w:rsidRPr="00FE0030" w:rsidRDefault="000179BF" w:rsidP="00FC2BEF">
            <w:pPr>
              <w:widowControl w:val="0"/>
              <w:autoSpaceDE w:val="0"/>
              <w:autoSpaceDN w:val="0"/>
              <w:adjustRightInd w:val="0"/>
              <w:spacing w:line="220" w:lineRule="atLeast"/>
              <w:ind w:left="34" w:right="742"/>
              <w:rPr>
                <w:rFonts w:ascii="Arial" w:hAnsi="Arial" w:cs="Calibri"/>
                <w:sz w:val="16"/>
                <w:szCs w:val="26"/>
                <w:lang w:eastAsia="de-DE"/>
              </w:rPr>
            </w:pPr>
            <w:hyperlink r:id="rId7" w:history="1">
              <w:r w:rsidRPr="004355D3">
                <w:rPr>
                  <w:rFonts w:ascii="Arial" w:hAnsi="Arial" w:cs="Calibri"/>
                  <w:sz w:val="16"/>
                  <w:szCs w:val="26"/>
                  <w:lang w:eastAsia="de-DE"/>
                </w:rPr>
                <w:t>mh@press-n-relations.ch</w:t>
              </w:r>
            </w:hyperlink>
            <w:r>
              <w:rPr>
                <w:rFonts w:ascii="Arial" w:hAnsi="Arial" w:cs="Calibri"/>
                <w:sz w:val="16"/>
                <w:szCs w:val="26"/>
                <w:lang w:eastAsia="de-DE"/>
              </w:rPr>
              <w:t xml:space="preserve"> – </w:t>
            </w:r>
            <w:hyperlink r:id="rId8" w:history="1">
              <w:r w:rsidRPr="004355D3">
                <w:rPr>
                  <w:rFonts w:ascii="Arial" w:hAnsi="Arial" w:cs="Calibri"/>
                  <w:sz w:val="16"/>
                  <w:szCs w:val="26"/>
                  <w:lang w:eastAsia="de-DE"/>
                </w:rPr>
                <w:t>www.press-n-relations.ch</w:t>
              </w:r>
            </w:hyperlink>
          </w:p>
        </w:tc>
      </w:tr>
    </w:tbl>
    <w:p w:rsidR="000179BF" w:rsidRDefault="000179BF" w:rsidP="000179BF">
      <w:pPr>
        <w:ind w:right="-1560"/>
        <w:outlineLvl w:val="0"/>
        <w:rPr>
          <w:rFonts w:ascii="Arial" w:hAnsi="Arial" w:cs="Calibri"/>
          <w:b/>
          <w:bCs/>
          <w:sz w:val="16"/>
          <w:szCs w:val="26"/>
          <w:lang w:eastAsia="de-DE"/>
        </w:rPr>
      </w:pPr>
    </w:p>
    <w:p w:rsidR="000179BF" w:rsidRDefault="000179BF" w:rsidP="000179BF">
      <w:pPr>
        <w:ind w:right="-1560"/>
        <w:outlineLvl w:val="0"/>
        <w:rPr>
          <w:rFonts w:ascii="Arial" w:hAnsi="Arial" w:cs="Calibri"/>
          <w:sz w:val="16"/>
          <w:szCs w:val="26"/>
          <w:lang w:eastAsia="de-DE"/>
        </w:rPr>
      </w:pPr>
      <w:r>
        <w:rPr>
          <w:rFonts w:ascii="Arial" w:hAnsi="Arial" w:cs="Calibri"/>
          <w:b/>
          <w:bCs/>
          <w:sz w:val="16"/>
          <w:szCs w:val="26"/>
          <w:lang w:eastAsia="de-DE"/>
        </w:rPr>
        <w:t>Über IOZ</w:t>
      </w:r>
    </w:p>
    <w:p w:rsidR="000179BF" w:rsidRPr="00BD23D1" w:rsidRDefault="000179BF" w:rsidP="000179BF">
      <w:pPr>
        <w:ind w:right="-1560"/>
        <w:outlineLvl w:val="0"/>
        <w:rPr>
          <w:rFonts w:ascii="Arial" w:hAnsi="Arial" w:cs="Calibri"/>
          <w:sz w:val="16"/>
          <w:szCs w:val="26"/>
          <w:lang w:eastAsia="de-DE"/>
        </w:rPr>
      </w:pPr>
      <w:r>
        <w:rPr>
          <w:rFonts w:ascii="Arial" w:hAnsi="Arial" w:cs="Calibri"/>
          <w:sz w:val="16"/>
          <w:szCs w:val="26"/>
          <w:lang w:eastAsia="de-DE"/>
        </w:rPr>
        <w:t>IOZ ist Microsoft-Partner mit Gold-</w:t>
      </w:r>
      <w:r w:rsidRPr="00420B4D">
        <w:rPr>
          <w:rFonts w:ascii="Arial" w:hAnsi="Arial" w:cs="Calibri"/>
          <w:sz w:val="16"/>
          <w:szCs w:val="26"/>
          <w:lang w:eastAsia="de-DE"/>
        </w:rPr>
        <w:t xml:space="preserve">Kompetenz „Collaboration and Content“ und </w:t>
      </w:r>
      <w:r>
        <w:rPr>
          <w:rFonts w:ascii="Arial" w:hAnsi="Arial" w:cs="Calibri"/>
          <w:sz w:val="16"/>
          <w:szCs w:val="26"/>
          <w:lang w:eastAsia="de-DE"/>
        </w:rPr>
        <w:t xml:space="preserve">garantiert als Gesamtanbieter von Sharepoint- </w:t>
      </w:r>
      <w:r w:rsidRPr="00420B4D">
        <w:rPr>
          <w:rFonts w:ascii="Arial" w:hAnsi="Arial" w:cs="Calibri"/>
          <w:sz w:val="16"/>
          <w:szCs w:val="26"/>
          <w:lang w:eastAsia="de-DE"/>
        </w:rPr>
        <w:t xml:space="preserve">und Cloud-Lösungen eine fachmännische Rundumbetreuung. </w:t>
      </w:r>
      <w:r>
        <w:rPr>
          <w:rFonts w:ascii="Arial" w:hAnsi="Arial" w:cs="Calibri"/>
          <w:sz w:val="16"/>
          <w:szCs w:val="26"/>
          <w:lang w:eastAsia="de-DE"/>
        </w:rPr>
        <w:t>Diese</w:t>
      </w:r>
      <w:r w:rsidRPr="001C4596">
        <w:rPr>
          <w:rFonts w:ascii="Arial" w:hAnsi="Arial" w:cs="Calibri"/>
          <w:sz w:val="16"/>
          <w:szCs w:val="26"/>
          <w:lang w:eastAsia="de-DE"/>
        </w:rPr>
        <w:t xml:space="preserve"> umfasst ​beratende sowie technische Dienstleistungen. Die Schwerpunkte im Bereich der Beratung liegen in der Organisation sowie der Projektrealisierung</w:t>
      </w:r>
      <w:r>
        <w:rPr>
          <w:rFonts w:ascii="Arial" w:hAnsi="Arial" w:cs="Calibri"/>
          <w:sz w:val="16"/>
          <w:szCs w:val="26"/>
          <w:lang w:eastAsia="de-DE"/>
        </w:rPr>
        <w:t xml:space="preserve">. </w:t>
      </w:r>
      <w:r w:rsidRPr="001C4596">
        <w:rPr>
          <w:rFonts w:ascii="Arial" w:hAnsi="Arial" w:cs="Calibri"/>
          <w:sz w:val="16"/>
          <w:szCs w:val="26"/>
          <w:lang w:eastAsia="de-DE"/>
        </w:rPr>
        <w:t xml:space="preserve">Die technischen Dienstleistungen beinhalten den massgeschneiderten Aufbau, die Programmierung sowie das Hosting </w:t>
      </w:r>
      <w:r>
        <w:rPr>
          <w:rFonts w:ascii="Arial" w:hAnsi="Arial" w:cs="Calibri"/>
          <w:sz w:val="16"/>
          <w:szCs w:val="26"/>
          <w:lang w:eastAsia="de-DE"/>
        </w:rPr>
        <w:t>von</w:t>
      </w:r>
      <w:r w:rsidRPr="001C4596">
        <w:rPr>
          <w:rFonts w:ascii="Arial" w:hAnsi="Arial" w:cs="Calibri"/>
          <w:sz w:val="16"/>
          <w:szCs w:val="26"/>
          <w:lang w:eastAsia="de-DE"/>
        </w:rPr>
        <w:t xml:space="preserve"> Plattformen.</w:t>
      </w:r>
    </w:p>
    <w:p w:rsidR="000179BF" w:rsidRPr="00BD23D1" w:rsidRDefault="000179BF" w:rsidP="000179BF">
      <w:pPr>
        <w:ind w:right="-1560"/>
        <w:outlineLvl w:val="0"/>
        <w:rPr>
          <w:rFonts w:ascii="Arial" w:hAnsi="Arial" w:cs="Calibri"/>
          <w:sz w:val="16"/>
          <w:szCs w:val="26"/>
          <w:lang w:eastAsia="de-DE"/>
        </w:rPr>
      </w:pPr>
      <w:r>
        <w:rPr>
          <w:rFonts w:ascii="Arial" w:hAnsi="Arial" w:cs="Calibri"/>
          <w:sz w:val="16"/>
          <w:szCs w:val="26"/>
          <w:lang w:eastAsia="de-DE"/>
        </w:rPr>
        <w:t xml:space="preserve"> </w:t>
      </w:r>
    </w:p>
    <w:p w:rsidR="000179BF" w:rsidRDefault="000179BF" w:rsidP="000179BF"/>
    <w:p w:rsidR="000179BF" w:rsidRDefault="000179BF" w:rsidP="000179BF"/>
    <w:p w:rsidR="000179BF" w:rsidRDefault="000179BF" w:rsidP="000179BF"/>
    <w:p w:rsidR="000179BF" w:rsidRDefault="000179BF" w:rsidP="000179BF"/>
    <w:p w:rsidR="000179BF" w:rsidRDefault="000179BF" w:rsidP="000179BF"/>
    <w:p w:rsidR="000179BF" w:rsidRDefault="000179BF" w:rsidP="000179BF"/>
    <w:p w:rsidR="000179BF" w:rsidRDefault="000179BF" w:rsidP="000179BF"/>
    <w:p w:rsidR="000179BF" w:rsidRDefault="000179BF" w:rsidP="000179BF"/>
    <w:p w:rsidR="000179BF" w:rsidRDefault="000179BF" w:rsidP="000179BF"/>
    <w:p w:rsidR="000179BF" w:rsidRDefault="000179BF" w:rsidP="000179BF"/>
    <w:p w:rsidR="000179BF" w:rsidRDefault="000179BF" w:rsidP="000179BF"/>
    <w:p w:rsidR="000179BF" w:rsidRDefault="000179BF" w:rsidP="000179BF"/>
    <w:p w:rsidR="000179BF" w:rsidRDefault="000179BF" w:rsidP="000179BF"/>
    <w:p w:rsidR="000179BF" w:rsidRDefault="000179BF" w:rsidP="000179BF"/>
    <w:p w:rsidR="000179BF" w:rsidRDefault="000179BF" w:rsidP="000179BF"/>
    <w:p w:rsidR="000179BF" w:rsidRDefault="000179BF" w:rsidP="000179BF"/>
    <w:p w:rsidR="000179BF" w:rsidRDefault="000179BF" w:rsidP="000179BF"/>
    <w:p w:rsidR="00FC2BEF" w:rsidRDefault="00FC2BEF"/>
    <w:sectPr w:rsidR="00FC2BEF" w:rsidSect="00FC2BEF">
      <w:headerReference w:type="default" r:id="rId9"/>
      <w:footerReference w:type="even" r:id="rId10"/>
      <w:footerReference w:type="default" r:id="rId11"/>
      <w:pgSz w:w="11906" w:h="16838"/>
      <w:pgMar w:top="1843" w:right="3117" w:bottom="1418" w:left="1418" w:header="709" w:footer="709" w:gutter="0"/>
      <w:cols w:space="708"/>
    </w:sectPr>
  </w:body>
</w:document>
</file>

<file path=word/fontTable.xml><?xml version="1.0" encoding="utf-8"?>
<w:fonts xmlns:r="http://schemas.openxmlformats.org/officeDocument/2006/relationships" xmlns:w="http://schemas.openxmlformats.org/wordprocessingml/2006/main">
  <w:font w:name="Cambria">
    <w:panose1 w:val="02040503050406030204"/>
    <w:charset w:val="00"/>
    <w:family w:val="auto"/>
    <w:pitch w:val="variable"/>
    <w:sig w:usb0="00000003" w:usb1="00000000" w:usb2="00000000" w:usb3="00000000" w:csb0="00000001" w:csb1="00000000"/>
  </w:font>
  <w:font w:name="Times New Roman">
    <w:panose1 w:val="02020603050405020304"/>
    <w:charset w:val="00"/>
    <w:family w:val="auto"/>
    <w:pitch w:val="variable"/>
    <w:sig w:usb0="00000003" w:usb1="00000000" w:usb2="00000000" w:usb3="00000000" w:csb0="00000001" w:csb1="00000000"/>
  </w:font>
  <w:font w:name="Lucida Grande">
    <w:panose1 w:val="020B0600000000000000"/>
    <w:charset w:val="00"/>
    <w:family w:val="auto"/>
    <w:pitch w:val="variable"/>
    <w:sig w:usb0="00000003" w:usb1="00000000" w:usb2="00000000" w:usb3="00000000" w:csb0="00000001" w:csb1="00000000"/>
  </w:font>
  <w:font w:name="Helvetica">
    <w:panose1 w:val="00000000000000000000"/>
    <w:charset w:val="00"/>
    <w:family w:val="auto"/>
    <w:pitch w:val="variable"/>
    <w:sig w:usb0="00000003" w:usb1="00000000" w:usb2="00000000" w:usb3="00000000" w:csb0="00000001" w:csb1="00000000"/>
  </w:font>
  <w:font w:name="Arial">
    <w:panose1 w:val="020B0604020202020204"/>
    <w:charset w:val="00"/>
    <w:family w:val="auto"/>
    <w:pitch w:val="variable"/>
    <w:sig w:usb0="00000003" w:usb1="00000000" w:usb2="00000000" w:usb3="00000000" w:csb0="00000001" w:csb1="00000000"/>
  </w:font>
  <w:font w:name="Calibri">
    <w:panose1 w:val="020F0502020204030204"/>
    <w:charset w:val="00"/>
    <w:family w:val="auto"/>
    <w:pitch w:val="variable"/>
    <w:sig w:usb0="00000003" w:usb1="00000000" w:usb2="00000000" w:usb3="00000000" w:csb0="00000001" w:csb1="00000000"/>
  </w:font>
</w:fonts>
</file>

<file path=word/footer1.xml><?xml version="1.0" encoding="utf-8"?>
<w:ftr xmlns:mo="http://schemas.microsoft.com/office/mac/office/2008/main" xmlns:ve="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8D6A67" w:rsidRDefault="00BE178F" w:rsidP="00FC2BEF">
    <w:pPr>
      <w:pStyle w:val="Fuzeile"/>
      <w:framePr w:wrap="around" w:vAnchor="text" w:hAnchor="margin" w:xAlign="right" w:y="1"/>
      <w:rPr>
        <w:rStyle w:val="Seitenzahl"/>
      </w:rPr>
    </w:pPr>
    <w:r>
      <w:rPr>
        <w:rStyle w:val="Seitenzahl"/>
      </w:rPr>
      <w:fldChar w:fldCharType="begin"/>
    </w:r>
    <w:r w:rsidR="008D6A67">
      <w:rPr>
        <w:rStyle w:val="Seitenzahl"/>
      </w:rPr>
      <w:instrText xml:space="preserve">PAGE  </w:instrText>
    </w:r>
    <w:r>
      <w:rPr>
        <w:rStyle w:val="Seitenzahl"/>
      </w:rPr>
      <w:fldChar w:fldCharType="end"/>
    </w:r>
  </w:p>
  <w:p w:rsidR="008D6A67" w:rsidRDefault="008D6A67" w:rsidP="00FC2BEF">
    <w:pPr>
      <w:pStyle w:val="Fuzeile"/>
      <w:ind w:right="360"/>
    </w:pPr>
  </w:p>
</w:ftr>
</file>

<file path=word/footer2.xml><?xml version="1.0" encoding="utf-8"?>
<w:ftr xmlns:mo="http://schemas.microsoft.com/office/mac/office/2008/main" xmlns:ve="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8D6A67" w:rsidRDefault="008D6A67" w:rsidP="00FC2BEF">
    <w:pPr>
      <w:pStyle w:val="Fuzeile"/>
      <w:ind w:right="-2269"/>
      <w:jc w:val="right"/>
    </w:pPr>
  </w:p>
</w:ftr>
</file>

<file path=word/header1.xml><?xml version="1.0" encoding="utf-8"?>
<w:hdr xmlns:mo="http://schemas.microsoft.com/office/mac/office/2008/main" xmlns:ve="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8D6A67" w:rsidRPr="00C63EE6" w:rsidRDefault="008D6A67" w:rsidP="00FC2BEF">
    <w:pPr>
      <w:pStyle w:val="Kopfzeile"/>
      <w:tabs>
        <w:tab w:val="clear" w:pos="9072"/>
        <w:tab w:val="right" w:pos="9214"/>
      </w:tabs>
      <w:ind w:right="-2127"/>
    </w:pPr>
    <w:r>
      <w:rPr>
        <w:noProof/>
        <w:lang w:eastAsia="de-DE"/>
      </w:rPr>
      <w:drawing>
        <wp:inline distT="0" distB="0" distL="0" distR="0">
          <wp:extent cx="1806363" cy="516104"/>
          <wp:effectExtent l="25400" t="0" r="0" b="0"/>
          <wp:docPr id="8" name="Bild 3" descr="::IOZ Logo klein.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IOZ Logo klein.png"/>
                  <pic:cNvPicPr>
                    <a:picLocks noChangeAspect="1" noChangeArrowheads="1"/>
                  </pic:cNvPicPr>
                </pic:nvPicPr>
                <pic:blipFill>
                  <a:blip r:embed="rId1"/>
                  <a:srcRect/>
                  <a:stretch>
                    <a:fillRect/>
                  </a:stretch>
                </pic:blipFill>
                <pic:spPr bwMode="auto">
                  <a:xfrm>
                    <a:off x="0" y="0"/>
                    <a:ext cx="1830200" cy="522915"/>
                  </a:xfrm>
                  <a:prstGeom prst="rect">
                    <a:avLst/>
                  </a:prstGeom>
                  <a:noFill/>
                  <a:ln w="9525">
                    <a:noFill/>
                    <a:miter lim="800000"/>
                    <a:headEnd/>
                    <a:tailEnd/>
                  </a:ln>
                </pic:spPr>
              </pic:pic>
            </a:graphicData>
          </a:graphic>
        </wp:inline>
      </w:drawing>
    </w:r>
    <w:r>
      <w:tab/>
      <w:t xml:space="preserve">             </w:t>
    </w:r>
  </w:p>
</w:hdr>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5"/>
  <w:embedSystemFonts/>
  <w:proofState w:grammar="clean"/>
  <w:doNotTrackMoves/>
  <w:defaultTabStop w:val="708"/>
  <w:hyphenationZone w:val="425"/>
  <w:drawingGridHorizontalSpacing w:val="360"/>
  <w:drawingGridVerticalSpacing w:val="360"/>
  <w:displayHorizontalDrawingGridEvery w:val="0"/>
  <w:displayVerticalDrawingGridEvery w:val="0"/>
  <w:characterSpacingControl w:val="doNotCompress"/>
  <w:savePreviewPicture/>
  <w:compat>
    <w:doNotAutofitConstrainedTables/>
    <w:splitPgBreakAndParaMark/>
    <w:doNotVertAlignCellWithSp/>
    <w:doNotBreakConstrainedForcedTable/>
    <w:useAnsiKerningPairs/>
    <w:cachedColBalance/>
  </w:compat>
  <w:rsids>
    <w:rsidRoot w:val="00F558F1"/>
    <w:rsid w:val="000179BF"/>
    <w:rsid w:val="00037CC3"/>
    <w:rsid w:val="00201291"/>
    <w:rsid w:val="005B225C"/>
    <w:rsid w:val="005B2520"/>
    <w:rsid w:val="00763110"/>
    <w:rsid w:val="007D7C93"/>
    <w:rsid w:val="008D6A67"/>
    <w:rsid w:val="00BE178F"/>
    <w:rsid w:val="00D11D17"/>
    <w:rsid w:val="00D93E1B"/>
    <w:rsid w:val="00DA4816"/>
    <w:rsid w:val="00DC2309"/>
    <w:rsid w:val="00E743B2"/>
    <w:rsid w:val="00E74A41"/>
    <w:rsid w:val="00F23A6A"/>
    <w:rsid w:val="00F558F1"/>
    <w:rsid w:val="00FC2BEF"/>
    <w:rsid w:val="00FE6107"/>
  </w:rsids>
  <m:mathPr>
    <m:mathFont m:val="Impact"/>
    <m:brkBin m:val="before"/>
    <m:brkBinSub m:val="--"/>
    <m:smallFrac m:val="off"/>
    <m:dispDef m:val="off"/>
    <m:lMargin m:val="0"/>
    <m:rMargin m:val="0"/>
    <m:wrapRight/>
    <m:intLim m:val="subSup"/>
    <m:naryLim m:val="subSup"/>
  </m:mathPr>
  <w:themeFontLang w:val="de-DE"/>
  <w:clrSchemeMapping w:bg1="light1" w:t1="dark1" w:bg2="light2" w:t2="dark2" w:accent1="accent1" w:accent2="accent2" w:accent3="accent3" w:accent4="accent4" w:accent5="accent5" w:accent6="accent6" w:hyperlink="hyperlink" w:followedHyperlink="followedHyperlink"/>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4"/>
        <w:szCs w:val="24"/>
        <w:lang w:val="de-DE"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Standard">
    <w:name w:val="Normal"/>
    <w:qFormat/>
    <w:rsid w:val="00F558F1"/>
    <w:rPr>
      <w:rFonts w:ascii="Cambria" w:eastAsia="Cambria" w:hAnsi="Cambria" w:cs="Times New Roman"/>
      <w:szCs w:val="20"/>
    </w:rPr>
  </w:style>
  <w:style w:type="character" w:default="1" w:styleId="Absatzstandardschriftart">
    <w:name w:val="Default Paragraph Font"/>
    <w:semiHidden/>
    <w:unhideWhenUsed/>
  </w:style>
  <w:style w:type="table" w:default="1" w:styleId="NormaleTabelle">
    <w:name w:val="Normal Table"/>
    <w:semiHidden/>
    <w:unhideWhenUsed/>
    <w:qFormat/>
    <w:tblPr>
      <w:tblInd w:w="0" w:type="dxa"/>
      <w:tblCellMar>
        <w:top w:w="0" w:type="dxa"/>
        <w:left w:w="108" w:type="dxa"/>
        <w:bottom w:w="0" w:type="dxa"/>
        <w:right w:w="108" w:type="dxa"/>
      </w:tblCellMar>
    </w:tblPr>
  </w:style>
  <w:style w:type="numbering" w:default="1" w:styleId="KeineListe">
    <w:name w:val="No List"/>
    <w:semiHidden/>
    <w:unhideWhenUsed/>
  </w:style>
  <w:style w:type="paragraph" w:styleId="Kopfzeile">
    <w:name w:val="header"/>
    <w:basedOn w:val="Standard"/>
    <w:link w:val="KopfzeileZeichen"/>
    <w:uiPriority w:val="99"/>
    <w:unhideWhenUsed/>
    <w:rsid w:val="00F558F1"/>
    <w:pPr>
      <w:tabs>
        <w:tab w:val="center" w:pos="4536"/>
        <w:tab w:val="right" w:pos="9072"/>
      </w:tabs>
    </w:pPr>
  </w:style>
  <w:style w:type="character" w:customStyle="1" w:styleId="KopfzeileZeichen">
    <w:name w:val="Kopfzeile Zeichen"/>
    <w:basedOn w:val="Absatzstandardschriftart"/>
    <w:link w:val="Kopfzeile"/>
    <w:uiPriority w:val="99"/>
    <w:rsid w:val="00F558F1"/>
    <w:rPr>
      <w:rFonts w:ascii="Cambria" w:eastAsia="Cambria" w:hAnsi="Cambria" w:cs="Times New Roman"/>
      <w:szCs w:val="20"/>
    </w:rPr>
  </w:style>
  <w:style w:type="paragraph" w:styleId="Fuzeile">
    <w:name w:val="footer"/>
    <w:basedOn w:val="Standard"/>
    <w:link w:val="FuzeileZeichen"/>
    <w:uiPriority w:val="99"/>
    <w:unhideWhenUsed/>
    <w:rsid w:val="00F558F1"/>
    <w:pPr>
      <w:tabs>
        <w:tab w:val="center" w:pos="4536"/>
        <w:tab w:val="right" w:pos="9072"/>
      </w:tabs>
    </w:pPr>
  </w:style>
  <w:style w:type="character" w:customStyle="1" w:styleId="FuzeileZeichen">
    <w:name w:val="Fußzeile Zeichen"/>
    <w:basedOn w:val="Absatzstandardschriftart"/>
    <w:link w:val="Fuzeile"/>
    <w:uiPriority w:val="99"/>
    <w:rsid w:val="00F558F1"/>
    <w:rPr>
      <w:rFonts w:ascii="Cambria" w:eastAsia="Cambria" w:hAnsi="Cambria" w:cs="Times New Roman"/>
      <w:szCs w:val="20"/>
    </w:rPr>
  </w:style>
  <w:style w:type="character" w:styleId="Seitenzahl">
    <w:name w:val="page number"/>
    <w:uiPriority w:val="99"/>
    <w:semiHidden/>
    <w:unhideWhenUsed/>
    <w:rsid w:val="00F558F1"/>
  </w:style>
  <w:style w:type="character" w:styleId="Kommentarzeichen">
    <w:name w:val="annotation reference"/>
    <w:basedOn w:val="Absatzstandardschriftart"/>
    <w:uiPriority w:val="99"/>
    <w:semiHidden/>
    <w:unhideWhenUsed/>
    <w:rsid w:val="005B2520"/>
    <w:rPr>
      <w:sz w:val="16"/>
      <w:szCs w:val="16"/>
    </w:rPr>
  </w:style>
  <w:style w:type="paragraph" w:styleId="Kommentartext">
    <w:name w:val="annotation text"/>
    <w:basedOn w:val="Standard"/>
    <w:link w:val="KommentartextZeichen"/>
    <w:uiPriority w:val="99"/>
    <w:semiHidden/>
    <w:unhideWhenUsed/>
    <w:rsid w:val="005B2520"/>
    <w:rPr>
      <w:sz w:val="20"/>
    </w:rPr>
  </w:style>
  <w:style w:type="character" w:customStyle="1" w:styleId="KommentartextZeichen">
    <w:name w:val="Kommentartext Zeichen"/>
    <w:basedOn w:val="Absatzstandardschriftart"/>
    <w:link w:val="Kommentartext"/>
    <w:uiPriority w:val="99"/>
    <w:semiHidden/>
    <w:rsid w:val="005B2520"/>
    <w:rPr>
      <w:rFonts w:ascii="Cambria" w:eastAsia="Cambria" w:hAnsi="Cambria" w:cs="Times New Roman"/>
      <w:sz w:val="20"/>
      <w:szCs w:val="20"/>
    </w:rPr>
  </w:style>
  <w:style w:type="paragraph" w:styleId="Sprechblasentext">
    <w:name w:val="Balloon Text"/>
    <w:basedOn w:val="Standard"/>
    <w:link w:val="SprechblasentextZeichen"/>
    <w:uiPriority w:val="99"/>
    <w:semiHidden/>
    <w:unhideWhenUsed/>
    <w:rsid w:val="005B2520"/>
    <w:rPr>
      <w:rFonts w:ascii="Lucida Grande" w:hAnsi="Lucida Grande"/>
      <w:sz w:val="18"/>
      <w:szCs w:val="18"/>
    </w:rPr>
  </w:style>
  <w:style w:type="character" w:customStyle="1" w:styleId="SprechblasentextZeichen">
    <w:name w:val="Sprechblasentext Zeichen"/>
    <w:basedOn w:val="Absatzstandardschriftart"/>
    <w:link w:val="Sprechblasentext"/>
    <w:uiPriority w:val="99"/>
    <w:semiHidden/>
    <w:rsid w:val="005B2520"/>
    <w:rPr>
      <w:rFonts w:ascii="Lucida Grande" w:eastAsia="Cambria" w:hAnsi="Lucida Grande" w:cs="Times New Roman"/>
      <w:sz w:val="18"/>
      <w:szCs w:val="18"/>
    </w:rPr>
  </w:style>
</w:styles>
</file>

<file path=word/webSettings.xml><?xml version="1.0" encoding="utf-8"?>
<w:webSettings xmlns:r="http://schemas.openxmlformats.org/officeDocument/2006/relationships" xmlns:w="http://schemas.openxmlformats.org/wordprocessingml/2006/main">
  <w:allowPNG/>
  <w:doNotSaveAsSingleFile/>
</w:webSettings>
</file>

<file path=word/_rels/document.xml.rels><?xml version="1.0" encoding="UTF-8" standalone="yes"?>
<Relationships xmlns="http://schemas.openxmlformats.org/package/2006/relationships"><Relationship Id="rId11" Type="http://schemas.openxmlformats.org/officeDocument/2006/relationships/footer" Target="footer2.xml"/><Relationship Id="rId12" Type="http://schemas.openxmlformats.org/officeDocument/2006/relationships/fontTable" Target="fontTable.xml"/><Relationship Id="rId13" Type="http://schemas.openxmlformats.org/officeDocument/2006/relationships/theme" Target="theme/theme1.xml"/><Relationship Id="rId1" Type="http://schemas.openxmlformats.org/officeDocument/2006/relationships/styles" Target="styles.xml"/><Relationship Id="rId2" Type="http://schemas.openxmlformats.org/officeDocument/2006/relationships/settings" Target="settings.xml"/><Relationship Id="rId3" Type="http://schemas.openxmlformats.org/officeDocument/2006/relationships/webSettings" Target="webSettings.xml"/><Relationship Id="rId4" Type="http://schemas.openxmlformats.org/officeDocument/2006/relationships/image" Target="media/image1.png"/><Relationship Id="rId5" Type="http://schemas.openxmlformats.org/officeDocument/2006/relationships/hyperlink" Target="http://www.press-n-relations.ch" TargetMode="External"/><Relationship Id="rId6" Type="http://schemas.openxmlformats.org/officeDocument/2006/relationships/hyperlink" Target="mailto:alexander.daeppen@ioz.ch" TargetMode="External"/><Relationship Id="rId7" Type="http://schemas.openxmlformats.org/officeDocument/2006/relationships/hyperlink" Target="mailto:upa@press-n-relations.de" TargetMode="External"/><Relationship Id="rId8" Type="http://schemas.openxmlformats.org/officeDocument/2006/relationships/hyperlink" Target="http://www.press-n-relations.ch" TargetMode="External"/><Relationship Id="rId9" Type="http://schemas.openxmlformats.org/officeDocument/2006/relationships/header" Target="header1.xml"/><Relationship Id="rId10" Type="http://schemas.openxmlformats.org/officeDocument/2006/relationships/footer" Target="footer1.xml"/></Relationships>
</file>

<file path=word/_rels/header1.xml.rels><?xml version="1.0" encoding="UTF-8" standalone="yes"?>
<Relationships xmlns="http://schemas.openxmlformats.org/package/2006/relationships"><Relationship Id="rId1" Type="http://schemas.openxmlformats.org/officeDocument/2006/relationships/image" Target="media/image2.png"/></Relationships>
</file>

<file path=word/theme/theme1.xml><?xml version="1.0" encoding="utf-8"?>
<a:theme xmlns:a="http://schemas.openxmlformats.org/drawingml/2006/main" name="Office-Design">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2</Pages>
  <Words>417</Words>
  <Characters>2713</Characters>
  <Application>Microsoft Macintosh Word</Application>
  <DocSecurity>0</DocSecurity>
  <Lines>35</Lines>
  <Paragraphs>2</Paragraphs>
  <ScaleCrop>false</ScaleCrop>
  <Company>Press'n'Relations </Company>
  <LinksUpToDate>false</LinksUpToDate>
  <CharactersWithSpaces>3255</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Markus Häfliger</dc:creator>
  <cp:keywords/>
  <cp:lastModifiedBy>Markus Häfliger</cp:lastModifiedBy>
  <cp:revision>11</cp:revision>
  <dcterms:created xsi:type="dcterms:W3CDTF">2015-05-15T12:41:00Z</dcterms:created>
  <dcterms:modified xsi:type="dcterms:W3CDTF">2015-05-18T13:09:00Z</dcterms:modified>
</cp:coreProperties>
</file>