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BAE" w:rsidRPr="000B330B" w:rsidRDefault="00B8525B" w:rsidP="0024483A">
      <w:pPr>
        <w:spacing w:after="120"/>
        <w:ind w:right="697"/>
        <w:rPr>
          <w:b/>
          <w:sz w:val="32"/>
        </w:rPr>
      </w:pPr>
      <w:r>
        <w:rPr>
          <w:b/>
          <w:sz w:val="32"/>
        </w:rPr>
        <w:t xml:space="preserve">Energy efficient distributed air conditioning </w:t>
      </w:r>
      <w:r w:rsidR="00604B2B">
        <w:rPr>
          <w:b/>
          <w:sz w:val="32"/>
        </w:rPr>
        <w:t>–</w:t>
      </w:r>
      <w:r>
        <w:rPr>
          <w:b/>
          <w:sz w:val="32"/>
        </w:rPr>
        <w:t>with</w:t>
      </w:r>
      <w:r w:rsidR="00604B2B">
        <w:rPr>
          <w:b/>
          <w:sz w:val="32"/>
        </w:rPr>
        <w:t> </w:t>
      </w:r>
      <w:r>
        <w:rPr>
          <w:b/>
          <w:sz w:val="32"/>
        </w:rPr>
        <w:t>LTG</w:t>
      </w:r>
      <w:r w:rsidR="00EC3A12">
        <w:rPr>
          <w:b/>
          <w:sz w:val="32"/>
        </w:rPr>
        <w:t> </w:t>
      </w:r>
      <w:r w:rsidR="0090721A">
        <w:rPr>
          <w:b/>
          <w:sz w:val="32"/>
        </w:rPr>
        <w:t xml:space="preserve">units </w:t>
      </w:r>
      <w:r>
        <w:rPr>
          <w:b/>
          <w:sz w:val="32"/>
        </w:rPr>
        <w:t>for offices, classrooms or meeting rooms</w:t>
      </w:r>
    </w:p>
    <w:p w:rsidR="000E3550" w:rsidRPr="00D66691" w:rsidRDefault="00BF4252" w:rsidP="00620BCE">
      <w:pPr>
        <w:spacing w:after="360"/>
        <w:rPr>
          <w:b/>
          <w:sz w:val="24"/>
        </w:rPr>
      </w:pPr>
      <w:r>
        <w:t>Stuttgart, 14.03.2017</w:t>
      </w:r>
    </w:p>
    <w:p w:rsidR="00752093" w:rsidRDefault="00633B9D" w:rsidP="000B330B">
      <w:pPr>
        <w:spacing w:after="120"/>
        <w:rPr>
          <w:rFonts w:cs="Arial"/>
        </w:rPr>
      </w:pPr>
      <w:r>
        <w:t xml:space="preserve">With the </w:t>
      </w:r>
      <w:r w:rsidR="0090721A">
        <w:t xml:space="preserve">units </w:t>
      </w:r>
      <w:r>
        <w:t>from the PulseVentilation and Eco</w:t>
      </w:r>
      <w:r>
        <w:rPr>
          <w:vertAlign w:val="subscript"/>
        </w:rPr>
        <w:t>2</w:t>
      </w:r>
      <w:r>
        <w:t xml:space="preserve">School series, LTG Aktiengesellschaft offers decentralised ventilation units that provide for a high level of air-conditioned comfort. These </w:t>
      </w:r>
      <w:r w:rsidR="0090721A">
        <w:t xml:space="preserve">decentral </w:t>
      </w:r>
      <w:r>
        <w:t xml:space="preserve">solutions do not require any bulky </w:t>
      </w:r>
      <w:r w:rsidR="0090721A">
        <w:t xml:space="preserve">air duct </w:t>
      </w:r>
      <w:r>
        <w:t xml:space="preserve">systems such as those typically found in centralised ventilation systems. This saves space and at the same time avoids pressure losses due to the transport of air. The </w:t>
      </w:r>
      <w:r w:rsidR="0090721A">
        <w:t xml:space="preserve">decentral </w:t>
      </w:r>
      <w:r>
        <w:t xml:space="preserve">technology also simplifies </w:t>
      </w:r>
      <w:r w:rsidR="000012A0">
        <w:t xml:space="preserve">individual </w:t>
      </w:r>
      <w:r>
        <w:t xml:space="preserve">ventilation and temperature control </w:t>
      </w:r>
      <w:r w:rsidR="000012A0">
        <w:t>depending on</w:t>
      </w:r>
      <w:r>
        <w:t xml:space="preserve"> room. This increases the comfort levels in the room and conserves resources.</w:t>
      </w:r>
    </w:p>
    <w:p w:rsidR="00255DAC" w:rsidRPr="00255DAC" w:rsidRDefault="00255DAC" w:rsidP="00BD1CB5">
      <w:pPr>
        <w:spacing w:before="240" w:after="120"/>
        <w:ind w:right="907"/>
        <w:rPr>
          <w:rFonts w:cs="Arial"/>
          <w:b/>
        </w:rPr>
      </w:pPr>
      <w:r>
        <w:rPr>
          <w:b/>
        </w:rPr>
        <w:t xml:space="preserve">Decentralised ventilation </w:t>
      </w:r>
      <w:r w:rsidR="0090721A">
        <w:rPr>
          <w:b/>
        </w:rPr>
        <w:t xml:space="preserve">unit </w:t>
      </w:r>
      <w:proofErr w:type="spellStart"/>
      <w:r>
        <w:rPr>
          <w:b/>
        </w:rPr>
        <w:t>FVP</w:t>
      </w:r>
      <w:r>
        <w:rPr>
          <w:b/>
          <w:i/>
        </w:rPr>
        <w:t>pulse</w:t>
      </w:r>
      <w:proofErr w:type="spellEnd"/>
      <w:r>
        <w:rPr>
          <w:b/>
          <w:i/>
        </w:rPr>
        <w:t xml:space="preserve"> </w:t>
      </w:r>
      <w:r>
        <w:rPr>
          <w:b/>
        </w:rPr>
        <w:t>now also available for sill installation</w:t>
      </w:r>
    </w:p>
    <w:p w:rsidR="00736A4F" w:rsidRPr="00255DAC" w:rsidRDefault="00736A4F" w:rsidP="00736A4F">
      <w:pPr>
        <w:spacing w:before="240" w:after="120"/>
        <w:rPr>
          <w:rFonts w:cs="Arial"/>
          <w:spacing w:val="-2"/>
        </w:rPr>
      </w:pPr>
      <w:r>
        <w:t xml:space="preserve">The </w:t>
      </w:r>
      <w:proofErr w:type="spellStart"/>
      <w:r>
        <w:t>FVP</w:t>
      </w:r>
      <w:r>
        <w:rPr>
          <w:i/>
        </w:rPr>
        <w:t>pulse</w:t>
      </w:r>
      <w:proofErr w:type="spellEnd"/>
      <w:r>
        <w:t xml:space="preserve"> series is specially designed to suit offices and meeting rooms. The decentralised ventilation units from LTG Aktiengesellschaft work with only one façade opening: outside air is sucked in by the device in a cyclical process, and exhaust air is expelled by the same route - a valve system controls the air flow direction. The resulting non-stationary flow produces a "breathing building", which provides a very natural feel. Recently, in addition to FVP</w:t>
      </w:r>
      <w:r>
        <w:rPr>
          <w:i/>
        </w:rPr>
        <w:t xml:space="preserve">pulse </w:t>
      </w:r>
      <w:r>
        <w:t xml:space="preserve">floor devices the company has added a sill variant, which enables distributed air conditioning to be used </w:t>
      </w:r>
      <w:r w:rsidRPr="00EC3A12">
        <w:rPr>
          <w:spacing w:val="-2"/>
        </w:rPr>
        <w:t xml:space="preserve">in rooms without a double floor. The </w:t>
      </w:r>
      <w:r w:rsidR="0090721A" w:rsidRPr="00EC3A12">
        <w:rPr>
          <w:spacing w:val="-2"/>
        </w:rPr>
        <w:t xml:space="preserve">units </w:t>
      </w:r>
      <w:r w:rsidRPr="00EC3A12">
        <w:rPr>
          <w:spacing w:val="-2"/>
        </w:rPr>
        <w:t xml:space="preserve">also support operation modes such as overnight </w:t>
      </w:r>
      <w:r w:rsidR="0090721A" w:rsidRPr="00EC3A12">
        <w:rPr>
          <w:spacing w:val="-2"/>
        </w:rPr>
        <w:t>ventilation</w:t>
      </w:r>
      <w:r w:rsidR="0090721A">
        <w:t xml:space="preserve"> </w:t>
      </w:r>
      <w:r>
        <w:t>or pure supply air mode. The latter is best for use on hot summer days, to supply maximum levels of cool air into the building and to allow the warm air to escape through louvred windows.</w:t>
      </w:r>
    </w:p>
    <w:p w:rsidR="00255DAC" w:rsidRPr="00BD1CB5" w:rsidRDefault="00255DAC" w:rsidP="00BD1CB5">
      <w:pPr>
        <w:spacing w:before="240" w:after="120"/>
        <w:ind w:right="-510"/>
        <w:rPr>
          <w:rFonts w:cs="Arial"/>
          <w:b/>
          <w:spacing w:val="-4"/>
        </w:rPr>
      </w:pPr>
      <w:r>
        <w:rPr>
          <w:b/>
        </w:rPr>
        <w:t>New FVS Eco</w:t>
      </w:r>
      <w:r>
        <w:rPr>
          <w:b/>
          <w:vertAlign w:val="subscript"/>
        </w:rPr>
        <w:t>2</w:t>
      </w:r>
      <w:r>
        <w:rPr>
          <w:b/>
        </w:rPr>
        <w:t>School ventilation unit for schools</w:t>
      </w:r>
    </w:p>
    <w:p w:rsidR="00A43324" w:rsidRDefault="00275685" w:rsidP="00A43324">
      <w:pPr>
        <w:spacing w:after="120"/>
        <w:ind w:right="-85"/>
        <w:rPr>
          <w:rFonts w:cs="Arial"/>
        </w:rPr>
      </w:pPr>
      <w:r>
        <w:t xml:space="preserve">For high air </w:t>
      </w:r>
      <w:r w:rsidR="0090721A">
        <w:t xml:space="preserve">flow rates </w:t>
      </w:r>
      <w:r>
        <w:t xml:space="preserve">such as those required in larger classrooms, the LTG Aktiengesellschaft offers the FVS </w:t>
      </w:r>
      <w:r w:rsidR="0090721A">
        <w:t xml:space="preserve">decentral </w:t>
      </w:r>
      <w:r>
        <w:t xml:space="preserve">air conditioning </w:t>
      </w:r>
      <w:r w:rsidR="0090721A">
        <w:t>units</w:t>
      </w:r>
      <w:r>
        <w:t>. In addition to the tried and tested model, a larger unit is now available for up to 1000 m³/h outside air. The units can be controlled either according to time of day or dependent on the CO</w:t>
      </w:r>
      <w:r>
        <w:rPr>
          <w:vertAlign w:val="subscript"/>
        </w:rPr>
        <w:t>2</w:t>
      </w:r>
      <w:r>
        <w:t xml:space="preserve"> concentration or both, which ensures energy-saving-on-demand usage. Thanks to the integrated sound </w:t>
      </w:r>
      <w:r w:rsidR="000012A0">
        <w:t>attenuators</w:t>
      </w:r>
      <w:r>
        <w:t xml:space="preserve">, they run quietly even at full load. F7-filters retain </w:t>
      </w:r>
      <w:r w:rsidR="000012A0">
        <w:t>particles</w:t>
      </w:r>
      <w:r>
        <w:t>.</w:t>
      </w:r>
    </w:p>
    <w:p w:rsidR="00493AC6" w:rsidRDefault="00633B9D" w:rsidP="00736A4F">
      <w:pPr>
        <w:spacing w:before="240" w:after="120"/>
        <w:rPr>
          <w:rFonts w:cs="Arial"/>
        </w:rPr>
      </w:pPr>
      <w:r>
        <w:t>Both the FVS school ventilation units and the FVP</w:t>
      </w:r>
      <w:r>
        <w:rPr>
          <w:i/>
        </w:rPr>
        <w:t>pulse</w:t>
      </w:r>
      <w:r>
        <w:t xml:space="preserve"> </w:t>
      </w:r>
      <w:r w:rsidR="0090721A">
        <w:t xml:space="preserve">units </w:t>
      </w:r>
      <w:r>
        <w:t xml:space="preserve">designed for offices have high-efficiency heat </w:t>
      </w:r>
      <w:r w:rsidR="0090721A">
        <w:t xml:space="preserve">recovery </w:t>
      </w:r>
      <w:r>
        <w:t>and energy-saving fans, which conserves resources and keeps operating costs low.</w:t>
      </w:r>
    </w:p>
    <w:p w:rsidR="00925F9C" w:rsidRDefault="00925F9C" w:rsidP="00925F9C">
      <w:pPr>
        <w:spacing w:after="120"/>
        <w:rPr>
          <w:rFonts w:cs="Arial"/>
          <w:spacing w:val="-2"/>
          <w:sz w:val="18"/>
        </w:rPr>
      </w:pPr>
    </w:p>
    <w:p w:rsidR="00925F9C" w:rsidRDefault="00925F9C" w:rsidP="00925F9C">
      <w:pPr>
        <w:spacing w:after="120"/>
        <w:rPr>
          <w:rFonts w:cs="Arial"/>
          <w:spacing w:val="-2"/>
          <w:sz w:val="18"/>
        </w:rPr>
      </w:pPr>
      <w:r>
        <w:rPr>
          <w:rFonts w:cs="Arial"/>
          <w:spacing w:val="-2"/>
          <w:sz w:val="18"/>
        </w:rPr>
        <w:t>Picture LTG_FVP.jpg</w:t>
      </w:r>
    </w:p>
    <w:p w:rsidR="00925F9C" w:rsidRDefault="00925F9C" w:rsidP="00925F9C">
      <w:pPr>
        <w:spacing w:after="120"/>
        <w:rPr>
          <w:rFonts w:cs="Arial"/>
          <w:spacing w:val="-2"/>
          <w:sz w:val="18"/>
        </w:rPr>
      </w:pPr>
      <w:r>
        <w:rPr>
          <w:sz w:val="18"/>
        </w:rPr>
        <w:t xml:space="preserve">In addition to the under-floor solution, the LTG decentralised ventilation unit </w:t>
      </w:r>
      <w:proofErr w:type="spellStart"/>
      <w:r>
        <w:rPr>
          <w:sz w:val="18"/>
        </w:rPr>
        <w:t>FVP</w:t>
      </w:r>
      <w:r>
        <w:rPr>
          <w:i/>
          <w:sz w:val="18"/>
        </w:rPr>
        <w:t>pulse</w:t>
      </w:r>
      <w:proofErr w:type="spellEnd"/>
      <w:r>
        <w:rPr>
          <w:sz w:val="18"/>
        </w:rPr>
        <w:t xml:space="preserve"> is now also available in a sill variant.</w:t>
      </w:r>
    </w:p>
    <w:p w:rsidR="00925F9C" w:rsidRDefault="00925F9C" w:rsidP="00925F9C">
      <w:pPr>
        <w:spacing w:after="120"/>
        <w:ind w:right="-85"/>
        <w:rPr>
          <w:rFonts w:cs="Arial"/>
          <w:spacing w:val="-2"/>
          <w:sz w:val="18"/>
        </w:rPr>
      </w:pPr>
      <w:r w:rsidRPr="00925F9C">
        <w:rPr>
          <w:rFonts w:cs="Arial"/>
          <w:noProof/>
          <w:sz w:val="18"/>
          <w:lang w:val="en-US"/>
        </w:rPr>
        <w:t>Picture LTG_FVS.jpg:</w:t>
      </w:r>
    </w:p>
    <w:p w:rsidR="00925F9C" w:rsidRPr="000C775D" w:rsidRDefault="00925F9C" w:rsidP="00925F9C">
      <w:pPr>
        <w:spacing w:after="120"/>
        <w:rPr>
          <w:rFonts w:cs="Arial"/>
          <w:spacing w:val="-2"/>
          <w:sz w:val="18"/>
        </w:rPr>
      </w:pPr>
      <w:r>
        <w:rPr>
          <w:sz w:val="18"/>
        </w:rPr>
        <w:t>With an air flow rate of up to 1000 m³/h, the new, decentralised FVS Eco</w:t>
      </w:r>
      <w:r>
        <w:rPr>
          <w:sz w:val="18"/>
          <w:vertAlign w:val="subscript"/>
        </w:rPr>
        <w:t>2</w:t>
      </w:r>
      <w:r>
        <w:rPr>
          <w:sz w:val="18"/>
        </w:rPr>
        <w:t>School school ventilation unit also copes with the fresh air needs of larger student groups.</w:t>
      </w:r>
    </w:p>
    <w:p w:rsidR="00925F9C" w:rsidRDefault="00925F9C">
      <w:pPr>
        <w:overflowPunct/>
        <w:autoSpaceDE/>
        <w:autoSpaceDN/>
        <w:adjustRightInd/>
        <w:spacing w:line="240" w:lineRule="auto"/>
        <w:textAlignment w:val="auto"/>
        <w:rPr>
          <w:i/>
        </w:rPr>
      </w:pPr>
      <w:r>
        <w:rPr>
          <w:i/>
        </w:rPr>
        <w:br w:type="page"/>
      </w:r>
    </w:p>
    <w:p w:rsidR="007C4148" w:rsidRDefault="000B330B" w:rsidP="001072ED">
      <w:pPr>
        <w:spacing w:before="600" w:after="120"/>
        <w:rPr>
          <w:i/>
        </w:rPr>
      </w:pPr>
      <w:bookmarkStart w:id="0" w:name="_GoBack"/>
      <w:bookmarkEnd w:id="0"/>
      <w:r>
        <w:rPr>
          <w:i/>
        </w:rPr>
        <w:lastRenderedPageBreak/>
        <w:t>About the company</w:t>
      </w:r>
      <w:proofErr w:type="gramStart"/>
      <w:r>
        <w:rPr>
          <w:i/>
        </w:rPr>
        <w:t>:</w:t>
      </w:r>
      <w:proofErr w:type="gramEnd"/>
      <w:r>
        <w:rPr>
          <w:i/>
        </w:rPr>
        <w:br/>
        <w:t>The LTG was founded in 1924 by Dr. Albert Klein. As the first specialist contractor for air-conditioning and ventilation technology in Europe, it is still a byword for innovation, quality and reliability in all areas of air-conditioning technology.</w:t>
      </w:r>
    </w:p>
    <w:p w:rsidR="00287B4C" w:rsidRPr="00F024A8" w:rsidRDefault="00287B4C" w:rsidP="001072ED">
      <w:pPr>
        <w:pStyle w:val="Listenabsatz"/>
        <w:tabs>
          <w:tab w:val="left" w:pos="2552"/>
        </w:tabs>
        <w:spacing w:before="600" w:after="120"/>
        <w:ind w:left="0" w:right="141"/>
        <w:jc w:val="both"/>
        <w:rPr>
          <w:rFonts w:ascii="Arial" w:eastAsia="Times New Roman" w:hAnsi="Arial" w:cs="Arial"/>
          <w:color w:val="000000"/>
          <w:sz w:val="20"/>
          <w:szCs w:val="20"/>
        </w:rPr>
      </w:pPr>
      <w:r>
        <w:rPr>
          <w:rFonts w:ascii="Arial" w:hAnsi="Arial"/>
          <w:color w:val="000000"/>
          <w:sz w:val="20"/>
          <w:szCs w:val="20"/>
        </w:rPr>
        <w:t>Press contact:</w:t>
      </w:r>
    </w:p>
    <w:p w:rsidR="00B76A7A" w:rsidRPr="002C2BAE" w:rsidRDefault="00B76A7A" w:rsidP="000B330B">
      <w:pPr>
        <w:spacing w:after="120"/>
      </w:pPr>
      <w:r>
        <w:t>LTG Aktiengesellschaft</w:t>
      </w:r>
      <w:r>
        <w:br/>
        <w:t>PR Building Air Conditioning</w:t>
      </w:r>
      <w:r>
        <w:br/>
        <w:t xml:space="preserve">Mrs Petra </w:t>
      </w:r>
      <w:r w:rsidR="00EC3A12">
        <w:t>Bleich</w:t>
      </w:r>
      <w:r>
        <w:br/>
        <w:t>Grenzstr. 7</w:t>
      </w:r>
      <w:r w:rsidR="00EC3A12">
        <w:br/>
      </w:r>
      <w:r>
        <w:t>70435 Stuttgart</w:t>
      </w:r>
      <w:r w:rsidR="00EC3A12">
        <w:br/>
        <w:t>Germany</w:t>
      </w:r>
      <w:r>
        <w:br/>
      </w:r>
      <w:r w:rsidR="00E669BF">
        <w:t>Phone</w:t>
      </w:r>
      <w:r>
        <w:t xml:space="preserve"> +49 711 8201 -149</w:t>
      </w:r>
      <w:r>
        <w:br/>
      </w:r>
      <w:hyperlink r:id="rId10" w:history="1">
        <w:r>
          <w:rPr>
            <w:rStyle w:val="Hyperlink"/>
          </w:rPr>
          <w:t>Bleich@ltg.de</w:t>
        </w:r>
      </w:hyperlink>
    </w:p>
    <w:p w:rsidR="002C2BAE" w:rsidRPr="00287B4C" w:rsidRDefault="000B330B" w:rsidP="001072ED">
      <w:pPr>
        <w:pStyle w:val="Listenabsatz"/>
        <w:tabs>
          <w:tab w:val="left" w:pos="2552"/>
        </w:tabs>
        <w:spacing w:before="600" w:after="120"/>
        <w:ind w:left="0" w:right="141"/>
        <w:jc w:val="both"/>
        <w:rPr>
          <w:rFonts w:ascii="Arial" w:hAnsi="Arial" w:cs="Arial"/>
          <w:sz w:val="20"/>
          <w:szCs w:val="20"/>
        </w:rPr>
      </w:pPr>
      <w:r>
        <w:rPr>
          <w:rFonts w:ascii="Arial" w:hAnsi="Arial"/>
          <w:sz w:val="20"/>
          <w:szCs w:val="20"/>
        </w:rPr>
        <w:t>Reprinting free of charge, specimen copy requested</w:t>
      </w:r>
    </w:p>
    <w:sectPr w:rsidR="002C2BAE" w:rsidRPr="00287B4C" w:rsidSect="005F5762">
      <w:headerReference w:type="default" r:id="rId11"/>
      <w:type w:val="continuous"/>
      <w:pgSz w:w="11904" w:h="16834" w:code="9"/>
      <w:pgMar w:top="4253" w:right="915" w:bottom="567" w:left="1361" w:header="909" w:footer="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89E" w:rsidRDefault="0024589E">
      <w:r>
        <w:separator/>
      </w:r>
    </w:p>
  </w:endnote>
  <w:endnote w:type="continuationSeparator" w:id="0">
    <w:p w:rsidR="0024589E" w:rsidRDefault="00245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4D"/>
    <w:family w:val="auto"/>
    <w:notTrueType/>
    <w:pitch w:val="default"/>
    <w:sig w:usb0="00000003" w:usb1="00000000" w:usb2="00000000" w:usb3="00000000" w:csb0="00000001" w:csb1="00000000"/>
  </w:font>
  <w:font w:name="ArialMT">
    <w:altName w:val="Times New Roman"/>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89E" w:rsidRDefault="0024589E">
      <w:r>
        <w:separator/>
      </w:r>
    </w:p>
  </w:footnote>
  <w:footnote w:type="continuationSeparator" w:id="0">
    <w:p w:rsidR="0024589E" w:rsidRDefault="00245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7D4" w:rsidRPr="00630D05" w:rsidRDefault="002E27D4" w:rsidP="00630D05">
    <w:pPr>
      <w:pStyle w:val="Vorgabetext"/>
      <w:tabs>
        <w:tab w:val="left" w:pos="0"/>
        <w:tab w:val="center" w:pos="4593"/>
        <w:tab w:val="left" w:pos="7088"/>
        <w:tab w:val="right" w:pos="9185"/>
      </w:tabs>
      <w:spacing w:after="120"/>
      <w:jc w:val="both"/>
      <w:rPr>
        <w:b/>
        <w:color w:val="7F7F7F"/>
      </w:rPr>
    </w:pPr>
  </w:p>
  <w:p w:rsidR="002E27D4" w:rsidRDefault="002E27D4" w:rsidP="00630D05">
    <w:pPr>
      <w:pStyle w:val="Vorgabetext"/>
      <w:tabs>
        <w:tab w:val="left" w:pos="0"/>
        <w:tab w:val="center" w:pos="4593"/>
        <w:tab w:val="left" w:pos="7088"/>
        <w:tab w:val="right" w:pos="9185"/>
      </w:tabs>
      <w:jc w:val="both"/>
      <w:rPr>
        <w:b/>
        <w:color w:val="7F7F7F"/>
        <w:sz w:val="28"/>
        <w:szCs w:val="28"/>
      </w:rPr>
    </w:pPr>
    <w:r>
      <w:rPr>
        <w:b/>
        <w:color w:val="7F7F7F"/>
        <w:sz w:val="28"/>
        <w:szCs w:val="28"/>
      </w:rPr>
      <w:t>PRESS RELEASE</w:t>
    </w:r>
  </w:p>
  <w:p w:rsidR="000B330B" w:rsidRDefault="000B330B" w:rsidP="000B330B">
    <w:pPr>
      <w:spacing w:before="860"/>
      <w:jc w:val="right"/>
      <w:rPr>
        <w:b/>
        <w:sz w:val="14"/>
      </w:rPr>
    </w:pPr>
    <w:r>
      <w:rPr>
        <w:b/>
        <w:sz w:val="14"/>
      </w:rPr>
      <w:t>Press release</w:t>
    </w:r>
  </w:p>
  <w:p w:rsidR="000B330B" w:rsidRDefault="000B330B" w:rsidP="000B330B">
    <w:pPr>
      <w:jc w:val="right"/>
      <w:rPr>
        <w:sz w:val="14"/>
      </w:rPr>
    </w:pPr>
    <w:r>
      <w:rPr>
        <w:sz w:val="14"/>
      </w:rPr>
      <w:t>Specimen copy requests:</w:t>
    </w:r>
  </w:p>
  <w:p w:rsidR="000B330B" w:rsidRPr="00EC3A12" w:rsidRDefault="000B330B" w:rsidP="000B330B">
    <w:pPr>
      <w:jc w:val="right"/>
      <w:rPr>
        <w:sz w:val="14"/>
        <w:lang w:val="de-DE"/>
      </w:rPr>
    </w:pPr>
    <w:r w:rsidRPr="00EC3A12">
      <w:rPr>
        <w:sz w:val="14"/>
        <w:lang w:val="de-DE"/>
      </w:rPr>
      <w:t>LTG Aktiengesellschaft</w:t>
    </w:r>
  </w:p>
  <w:p w:rsidR="000B330B" w:rsidRPr="00EC3A12" w:rsidRDefault="000B330B" w:rsidP="000B330B">
    <w:pPr>
      <w:jc w:val="right"/>
      <w:rPr>
        <w:sz w:val="14"/>
        <w:lang w:val="de-DE"/>
      </w:rPr>
    </w:pPr>
    <w:r w:rsidRPr="00EC3A12">
      <w:rPr>
        <w:sz w:val="14"/>
        <w:lang w:val="de-DE"/>
      </w:rPr>
      <w:t>Press Office</w:t>
    </w:r>
  </w:p>
  <w:p w:rsidR="000B330B" w:rsidRPr="00EC3A12" w:rsidRDefault="000B330B" w:rsidP="000B330B">
    <w:pPr>
      <w:jc w:val="right"/>
      <w:rPr>
        <w:sz w:val="14"/>
        <w:lang w:val="de-DE"/>
      </w:rPr>
    </w:pPr>
    <w:r w:rsidRPr="00EC3A12">
      <w:rPr>
        <w:sz w:val="14"/>
        <w:lang w:val="de-DE"/>
      </w:rPr>
      <w:t>Grenzstrasse 7, 70435 Stuttgart</w:t>
    </w:r>
    <w:r w:rsidR="00EC3A12">
      <w:rPr>
        <w:sz w:val="14"/>
        <w:lang w:val="de-DE"/>
      </w:rPr>
      <w:br/>
      <w:t>Germany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329BF"/>
    <w:multiLevelType w:val="hybridMultilevel"/>
    <w:tmpl w:val="C480E120"/>
    <w:lvl w:ilvl="0" w:tplc="04070001">
      <w:start w:val="1"/>
      <w:numFmt w:val="bullet"/>
      <w:lvlText w:val=""/>
      <w:lvlJc w:val="left"/>
      <w:pPr>
        <w:ind w:left="761" w:hanging="360"/>
      </w:pPr>
      <w:rPr>
        <w:rFonts w:ascii="Symbol" w:hAnsi="Symbol"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1">
    <w:nsid w:val="472C2BE0"/>
    <w:multiLevelType w:val="hybridMultilevel"/>
    <w:tmpl w:val="EBACDA22"/>
    <w:lvl w:ilvl="0" w:tplc="04070005">
      <w:start w:val="1"/>
      <w:numFmt w:val="bullet"/>
      <w:lvlText w:val=""/>
      <w:lvlJc w:val="left"/>
      <w:pPr>
        <w:ind w:left="761" w:hanging="360"/>
      </w:pPr>
      <w:rPr>
        <w:rFonts w:ascii="Wingdings" w:hAnsi="Wingdings" w:hint="default"/>
      </w:rPr>
    </w:lvl>
    <w:lvl w:ilvl="1" w:tplc="04070003" w:tentative="1">
      <w:start w:val="1"/>
      <w:numFmt w:val="bullet"/>
      <w:lvlText w:val="o"/>
      <w:lvlJc w:val="left"/>
      <w:pPr>
        <w:ind w:left="1481" w:hanging="360"/>
      </w:pPr>
      <w:rPr>
        <w:rFonts w:ascii="Courier New" w:hAnsi="Courier New" w:cs="Courier New" w:hint="default"/>
      </w:rPr>
    </w:lvl>
    <w:lvl w:ilvl="2" w:tplc="04070005" w:tentative="1">
      <w:start w:val="1"/>
      <w:numFmt w:val="bullet"/>
      <w:lvlText w:val=""/>
      <w:lvlJc w:val="left"/>
      <w:pPr>
        <w:ind w:left="2201" w:hanging="360"/>
      </w:pPr>
      <w:rPr>
        <w:rFonts w:ascii="Wingdings" w:hAnsi="Wingdings" w:hint="default"/>
      </w:rPr>
    </w:lvl>
    <w:lvl w:ilvl="3" w:tplc="04070001" w:tentative="1">
      <w:start w:val="1"/>
      <w:numFmt w:val="bullet"/>
      <w:lvlText w:val=""/>
      <w:lvlJc w:val="left"/>
      <w:pPr>
        <w:ind w:left="2921" w:hanging="360"/>
      </w:pPr>
      <w:rPr>
        <w:rFonts w:ascii="Symbol" w:hAnsi="Symbol" w:hint="default"/>
      </w:rPr>
    </w:lvl>
    <w:lvl w:ilvl="4" w:tplc="04070003" w:tentative="1">
      <w:start w:val="1"/>
      <w:numFmt w:val="bullet"/>
      <w:lvlText w:val="o"/>
      <w:lvlJc w:val="left"/>
      <w:pPr>
        <w:ind w:left="3641" w:hanging="360"/>
      </w:pPr>
      <w:rPr>
        <w:rFonts w:ascii="Courier New" w:hAnsi="Courier New" w:cs="Courier New" w:hint="default"/>
      </w:rPr>
    </w:lvl>
    <w:lvl w:ilvl="5" w:tplc="04070005" w:tentative="1">
      <w:start w:val="1"/>
      <w:numFmt w:val="bullet"/>
      <w:lvlText w:val=""/>
      <w:lvlJc w:val="left"/>
      <w:pPr>
        <w:ind w:left="4361" w:hanging="360"/>
      </w:pPr>
      <w:rPr>
        <w:rFonts w:ascii="Wingdings" w:hAnsi="Wingdings" w:hint="default"/>
      </w:rPr>
    </w:lvl>
    <w:lvl w:ilvl="6" w:tplc="04070001" w:tentative="1">
      <w:start w:val="1"/>
      <w:numFmt w:val="bullet"/>
      <w:lvlText w:val=""/>
      <w:lvlJc w:val="left"/>
      <w:pPr>
        <w:ind w:left="5081" w:hanging="360"/>
      </w:pPr>
      <w:rPr>
        <w:rFonts w:ascii="Symbol" w:hAnsi="Symbol" w:hint="default"/>
      </w:rPr>
    </w:lvl>
    <w:lvl w:ilvl="7" w:tplc="04070003" w:tentative="1">
      <w:start w:val="1"/>
      <w:numFmt w:val="bullet"/>
      <w:lvlText w:val="o"/>
      <w:lvlJc w:val="left"/>
      <w:pPr>
        <w:ind w:left="5801" w:hanging="360"/>
      </w:pPr>
      <w:rPr>
        <w:rFonts w:ascii="Courier New" w:hAnsi="Courier New" w:cs="Courier New" w:hint="default"/>
      </w:rPr>
    </w:lvl>
    <w:lvl w:ilvl="8" w:tplc="04070005" w:tentative="1">
      <w:start w:val="1"/>
      <w:numFmt w:val="bullet"/>
      <w:lvlText w:val=""/>
      <w:lvlJc w:val="left"/>
      <w:pPr>
        <w:ind w:left="6521" w:hanging="360"/>
      </w:pPr>
      <w:rPr>
        <w:rFonts w:ascii="Wingdings" w:hAnsi="Wingdings" w:hint="default"/>
      </w:rPr>
    </w:lvl>
  </w:abstractNum>
  <w:abstractNum w:abstractNumId="2">
    <w:nsid w:val="5A315A1B"/>
    <w:multiLevelType w:val="hybridMultilevel"/>
    <w:tmpl w:val="B38EE860"/>
    <w:lvl w:ilvl="0" w:tplc="04070011">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o:colormru v:ext="edit" colors="#4d4d4d,#5f5f5f,#333"/>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3EA"/>
    <w:rsid w:val="000012A0"/>
    <w:rsid w:val="00002CA0"/>
    <w:rsid w:val="000362BA"/>
    <w:rsid w:val="00043D06"/>
    <w:rsid w:val="00045CA9"/>
    <w:rsid w:val="00053660"/>
    <w:rsid w:val="000723BD"/>
    <w:rsid w:val="00093A7F"/>
    <w:rsid w:val="000B1841"/>
    <w:rsid w:val="000B32C8"/>
    <w:rsid w:val="000B330B"/>
    <w:rsid w:val="000C775D"/>
    <w:rsid w:val="000D292A"/>
    <w:rsid w:val="000E3550"/>
    <w:rsid w:val="000E631B"/>
    <w:rsid w:val="000F7F48"/>
    <w:rsid w:val="00102018"/>
    <w:rsid w:val="0010250B"/>
    <w:rsid w:val="001052CE"/>
    <w:rsid w:val="001072ED"/>
    <w:rsid w:val="00111525"/>
    <w:rsid w:val="001172C9"/>
    <w:rsid w:val="00127FC9"/>
    <w:rsid w:val="00147E3E"/>
    <w:rsid w:val="001619AC"/>
    <w:rsid w:val="001653FE"/>
    <w:rsid w:val="0016787B"/>
    <w:rsid w:val="00176B83"/>
    <w:rsid w:val="001903DA"/>
    <w:rsid w:val="00192CD5"/>
    <w:rsid w:val="00193540"/>
    <w:rsid w:val="001B3DA6"/>
    <w:rsid w:val="001C65F7"/>
    <w:rsid w:val="001F0517"/>
    <w:rsid w:val="001F14EC"/>
    <w:rsid w:val="001F1C3D"/>
    <w:rsid w:val="001F4880"/>
    <w:rsid w:val="001F7E29"/>
    <w:rsid w:val="00204762"/>
    <w:rsid w:val="00216E9E"/>
    <w:rsid w:val="0021716B"/>
    <w:rsid w:val="00236D2D"/>
    <w:rsid w:val="0024483A"/>
    <w:rsid w:val="0024589E"/>
    <w:rsid w:val="00255DAC"/>
    <w:rsid w:val="00275685"/>
    <w:rsid w:val="00287B4C"/>
    <w:rsid w:val="002941F1"/>
    <w:rsid w:val="002970AC"/>
    <w:rsid w:val="002B2CDB"/>
    <w:rsid w:val="002C2BAE"/>
    <w:rsid w:val="002E026C"/>
    <w:rsid w:val="002E27D4"/>
    <w:rsid w:val="002E587B"/>
    <w:rsid w:val="002F1E59"/>
    <w:rsid w:val="00314DC4"/>
    <w:rsid w:val="003211E1"/>
    <w:rsid w:val="003241EB"/>
    <w:rsid w:val="003243CA"/>
    <w:rsid w:val="00324DE7"/>
    <w:rsid w:val="00325D6B"/>
    <w:rsid w:val="00335D33"/>
    <w:rsid w:val="003434A6"/>
    <w:rsid w:val="0036020A"/>
    <w:rsid w:val="003614E6"/>
    <w:rsid w:val="00372131"/>
    <w:rsid w:val="003773B8"/>
    <w:rsid w:val="00382572"/>
    <w:rsid w:val="003B4486"/>
    <w:rsid w:val="003B6A92"/>
    <w:rsid w:val="003C28EB"/>
    <w:rsid w:val="003D2417"/>
    <w:rsid w:val="00402589"/>
    <w:rsid w:val="0044197E"/>
    <w:rsid w:val="00447B1B"/>
    <w:rsid w:val="00451F08"/>
    <w:rsid w:val="004533CF"/>
    <w:rsid w:val="004552D9"/>
    <w:rsid w:val="004706BD"/>
    <w:rsid w:val="00472B9A"/>
    <w:rsid w:val="00480A8F"/>
    <w:rsid w:val="00487287"/>
    <w:rsid w:val="00493AC6"/>
    <w:rsid w:val="004D1542"/>
    <w:rsid w:val="004E046F"/>
    <w:rsid w:val="004E119E"/>
    <w:rsid w:val="004E1843"/>
    <w:rsid w:val="004E5D64"/>
    <w:rsid w:val="004F0768"/>
    <w:rsid w:val="004F1326"/>
    <w:rsid w:val="00500671"/>
    <w:rsid w:val="00511470"/>
    <w:rsid w:val="005207DF"/>
    <w:rsid w:val="0053671D"/>
    <w:rsid w:val="00542045"/>
    <w:rsid w:val="00542CBA"/>
    <w:rsid w:val="00551176"/>
    <w:rsid w:val="005513F2"/>
    <w:rsid w:val="00565881"/>
    <w:rsid w:val="00580304"/>
    <w:rsid w:val="00583AA8"/>
    <w:rsid w:val="005A0B1A"/>
    <w:rsid w:val="005A53B5"/>
    <w:rsid w:val="005C08E5"/>
    <w:rsid w:val="005C304F"/>
    <w:rsid w:val="005D56AB"/>
    <w:rsid w:val="005D5C95"/>
    <w:rsid w:val="005F5762"/>
    <w:rsid w:val="00604B2B"/>
    <w:rsid w:val="00615400"/>
    <w:rsid w:val="00620BCE"/>
    <w:rsid w:val="00621DB9"/>
    <w:rsid w:val="00630D05"/>
    <w:rsid w:val="00631014"/>
    <w:rsid w:val="00631BAD"/>
    <w:rsid w:val="00631BEC"/>
    <w:rsid w:val="00633B9D"/>
    <w:rsid w:val="0063561C"/>
    <w:rsid w:val="00640380"/>
    <w:rsid w:val="0064389A"/>
    <w:rsid w:val="006471CC"/>
    <w:rsid w:val="00673B16"/>
    <w:rsid w:val="00674AEA"/>
    <w:rsid w:val="00677500"/>
    <w:rsid w:val="00681158"/>
    <w:rsid w:val="00691730"/>
    <w:rsid w:val="006953D2"/>
    <w:rsid w:val="0069606B"/>
    <w:rsid w:val="00696B79"/>
    <w:rsid w:val="006A1A88"/>
    <w:rsid w:val="006A2635"/>
    <w:rsid w:val="006B311E"/>
    <w:rsid w:val="006C369C"/>
    <w:rsid w:val="006E1F0A"/>
    <w:rsid w:val="006F084B"/>
    <w:rsid w:val="007059A4"/>
    <w:rsid w:val="0070767D"/>
    <w:rsid w:val="00710855"/>
    <w:rsid w:val="00726AA9"/>
    <w:rsid w:val="00731DBA"/>
    <w:rsid w:val="007323B8"/>
    <w:rsid w:val="0073429C"/>
    <w:rsid w:val="007369AD"/>
    <w:rsid w:val="00736A4F"/>
    <w:rsid w:val="0074111D"/>
    <w:rsid w:val="0074533A"/>
    <w:rsid w:val="00752093"/>
    <w:rsid w:val="00770CB1"/>
    <w:rsid w:val="007753E9"/>
    <w:rsid w:val="00786729"/>
    <w:rsid w:val="007A16EE"/>
    <w:rsid w:val="007A7EAB"/>
    <w:rsid w:val="007B6414"/>
    <w:rsid w:val="007B6B48"/>
    <w:rsid w:val="007C4148"/>
    <w:rsid w:val="007C5B6C"/>
    <w:rsid w:val="007D2B2F"/>
    <w:rsid w:val="007E60DF"/>
    <w:rsid w:val="00803AC8"/>
    <w:rsid w:val="00813B62"/>
    <w:rsid w:val="0081571B"/>
    <w:rsid w:val="00835B1B"/>
    <w:rsid w:val="00842576"/>
    <w:rsid w:val="00865CF4"/>
    <w:rsid w:val="008748B9"/>
    <w:rsid w:val="0089288A"/>
    <w:rsid w:val="00897214"/>
    <w:rsid w:val="008A2368"/>
    <w:rsid w:val="008B39DF"/>
    <w:rsid w:val="008B728E"/>
    <w:rsid w:val="008C3897"/>
    <w:rsid w:val="008D4EF6"/>
    <w:rsid w:val="00900825"/>
    <w:rsid w:val="00906219"/>
    <w:rsid w:val="0090721A"/>
    <w:rsid w:val="00925667"/>
    <w:rsid w:val="00925F9C"/>
    <w:rsid w:val="0094339A"/>
    <w:rsid w:val="00973A01"/>
    <w:rsid w:val="009A5B94"/>
    <w:rsid w:val="009B05BF"/>
    <w:rsid w:val="009C69D1"/>
    <w:rsid w:val="009D1CDB"/>
    <w:rsid w:val="009D41B7"/>
    <w:rsid w:val="009E0DAC"/>
    <w:rsid w:val="009E4EFF"/>
    <w:rsid w:val="009F44AF"/>
    <w:rsid w:val="00A13297"/>
    <w:rsid w:val="00A16B82"/>
    <w:rsid w:val="00A23B3F"/>
    <w:rsid w:val="00A25F07"/>
    <w:rsid w:val="00A26515"/>
    <w:rsid w:val="00A312B4"/>
    <w:rsid w:val="00A43324"/>
    <w:rsid w:val="00A565CF"/>
    <w:rsid w:val="00A952EF"/>
    <w:rsid w:val="00AA1560"/>
    <w:rsid w:val="00AC18DF"/>
    <w:rsid w:val="00AC7959"/>
    <w:rsid w:val="00B04A6D"/>
    <w:rsid w:val="00B052B2"/>
    <w:rsid w:val="00B179CD"/>
    <w:rsid w:val="00B33D9D"/>
    <w:rsid w:val="00B340E9"/>
    <w:rsid w:val="00B37C28"/>
    <w:rsid w:val="00B41727"/>
    <w:rsid w:val="00B434BF"/>
    <w:rsid w:val="00B4387C"/>
    <w:rsid w:val="00B44353"/>
    <w:rsid w:val="00B61B19"/>
    <w:rsid w:val="00B62047"/>
    <w:rsid w:val="00B63E43"/>
    <w:rsid w:val="00B73965"/>
    <w:rsid w:val="00B76A7A"/>
    <w:rsid w:val="00B77D87"/>
    <w:rsid w:val="00B8525B"/>
    <w:rsid w:val="00B85D99"/>
    <w:rsid w:val="00B87790"/>
    <w:rsid w:val="00B93459"/>
    <w:rsid w:val="00B96B15"/>
    <w:rsid w:val="00BA375D"/>
    <w:rsid w:val="00BA777C"/>
    <w:rsid w:val="00BB1D79"/>
    <w:rsid w:val="00BB21B2"/>
    <w:rsid w:val="00BC4842"/>
    <w:rsid w:val="00BC643E"/>
    <w:rsid w:val="00BC7F02"/>
    <w:rsid w:val="00BD1CB5"/>
    <w:rsid w:val="00BE08E1"/>
    <w:rsid w:val="00BE34B6"/>
    <w:rsid w:val="00BF4252"/>
    <w:rsid w:val="00C032F4"/>
    <w:rsid w:val="00C24F49"/>
    <w:rsid w:val="00C424CB"/>
    <w:rsid w:val="00C57F54"/>
    <w:rsid w:val="00C64199"/>
    <w:rsid w:val="00C674AD"/>
    <w:rsid w:val="00C82221"/>
    <w:rsid w:val="00C83055"/>
    <w:rsid w:val="00C939AC"/>
    <w:rsid w:val="00CA623B"/>
    <w:rsid w:val="00CB2629"/>
    <w:rsid w:val="00CD1598"/>
    <w:rsid w:val="00CE2E31"/>
    <w:rsid w:val="00D02A55"/>
    <w:rsid w:val="00D25962"/>
    <w:rsid w:val="00D3147F"/>
    <w:rsid w:val="00D33C8C"/>
    <w:rsid w:val="00D46EE1"/>
    <w:rsid w:val="00D52BD8"/>
    <w:rsid w:val="00D66691"/>
    <w:rsid w:val="00D71FEE"/>
    <w:rsid w:val="00D76593"/>
    <w:rsid w:val="00D8267A"/>
    <w:rsid w:val="00D963DB"/>
    <w:rsid w:val="00DA0926"/>
    <w:rsid w:val="00DB0D26"/>
    <w:rsid w:val="00DB1413"/>
    <w:rsid w:val="00DB225E"/>
    <w:rsid w:val="00DC69F7"/>
    <w:rsid w:val="00DF12FB"/>
    <w:rsid w:val="00DF3E06"/>
    <w:rsid w:val="00E013D6"/>
    <w:rsid w:val="00E109F6"/>
    <w:rsid w:val="00E14177"/>
    <w:rsid w:val="00E26229"/>
    <w:rsid w:val="00E55121"/>
    <w:rsid w:val="00E669BF"/>
    <w:rsid w:val="00E813D9"/>
    <w:rsid w:val="00E95265"/>
    <w:rsid w:val="00EB05AB"/>
    <w:rsid w:val="00EB2FFB"/>
    <w:rsid w:val="00EC3A12"/>
    <w:rsid w:val="00ED3A97"/>
    <w:rsid w:val="00EE0EF6"/>
    <w:rsid w:val="00EE4D78"/>
    <w:rsid w:val="00EF5256"/>
    <w:rsid w:val="00F02337"/>
    <w:rsid w:val="00F07402"/>
    <w:rsid w:val="00F16EDB"/>
    <w:rsid w:val="00F26E2E"/>
    <w:rsid w:val="00F37C5A"/>
    <w:rsid w:val="00F4291E"/>
    <w:rsid w:val="00F50C72"/>
    <w:rsid w:val="00F613EA"/>
    <w:rsid w:val="00F614C1"/>
    <w:rsid w:val="00F63460"/>
    <w:rsid w:val="00F74151"/>
    <w:rsid w:val="00F80588"/>
    <w:rsid w:val="00F91238"/>
    <w:rsid w:val="00FA31B0"/>
    <w:rsid w:val="00FB36F9"/>
    <w:rsid w:val="00FC1695"/>
    <w:rsid w:val="00FC3352"/>
    <w:rsid w:val="00FC4311"/>
    <w:rsid w:val="00FD332F"/>
    <w:rsid w:val="00FE091B"/>
    <w:rsid w:val="00FE113D"/>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4d4d4d,#5f5f5f,#33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E5D64"/>
    <w:pPr>
      <w:overflowPunct w:val="0"/>
      <w:autoSpaceDE w:val="0"/>
      <w:autoSpaceDN w:val="0"/>
      <w:adjustRightInd w:val="0"/>
      <w:spacing w:line="264" w:lineRule="auto"/>
      <w:textAlignment w:val="baseline"/>
    </w:pPr>
    <w:rPr>
      <w:rFonts w:ascii="Arial" w:hAnsi="Arial"/>
    </w:rPr>
  </w:style>
  <w:style w:type="paragraph" w:styleId="berschrift1">
    <w:name w:val="heading 1"/>
    <w:basedOn w:val="Standard"/>
    <w:qFormat/>
    <w:rsid w:val="0074533A"/>
    <w:pPr>
      <w:outlineLvl w:val="0"/>
    </w:pPr>
    <w:rPr>
      <w:rFonts w:cs="Arial"/>
      <w:b/>
      <w:color w:val="808080"/>
      <w:spacing w:val="-2"/>
      <w:szCs w:val="19"/>
    </w:rPr>
  </w:style>
  <w:style w:type="paragraph" w:styleId="berschrift2">
    <w:name w:val="heading 2"/>
    <w:basedOn w:val="Standard"/>
    <w:qFormat/>
    <w:rsid w:val="0013469A"/>
    <w:pPr>
      <w:spacing w:before="120" w:after="120"/>
      <w:outlineLvl w:val="1"/>
    </w:pPr>
    <w:rPr>
      <w:sz w:val="24"/>
    </w:rPr>
  </w:style>
  <w:style w:type="paragraph" w:styleId="berschrift3">
    <w:name w:val="heading 3"/>
    <w:basedOn w:val="Standard"/>
    <w:qFormat/>
    <w:rsid w:val="0013469A"/>
    <w:pPr>
      <w:spacing w:before="120" w:after="120"/>
      <w:outlineLvl w:val="2"/>
    </w:pPr>
    <w:rPr>
      <w:sz w:val="24"/>
    </w:rPr>
  </w:style>
  <w:style w:type="paragraph" w:styleId="berschrift4">
    <w:name w:val="heading 4"/>
    <w:basedOn w:val="Standard"/>
    <w:next w:val="Standard"/>
    <w:qFormat/>
    <w:rsid w:val="0013469A"/>
    <w:pPr>
      <w:keepNext/>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13469A"/>
    <w:pPr>
      <w:spacing w:after="960"/>
      <w:jc w:val="center"/>
    </w:pPr>
    <w:rPr>
      <w:rFonts w:ascii="Arial Black" w:hAnsi="Arial Black"/>
      <w:sz w:val="48"/>
    </w:rPr>
  </w:style>
  <w:style w:type="paragraph" w:customStyle="1" w:styleId="Tabellentext">
    <w:name w:val="Tabellentext"/>
    <w:basedOn w:val="Standard"/>
    <w:rsid w:val="0013469A"/>
    <w:rPr>
      <w:sz w:val="24"/>
    </w:rPr>
  </w:style>
  <w:style w:type="paragraph" w:customStyle="1" w:styleId="Gliederungsnumerier">
    <w:name w:val="Gliederungsnumerier"/>
    <w:basedOn w:val="Standard"/>
    <w:rsid w:val="0013469A"/>
    <w:rPr>
      <w:sz w:val="24"/>
    </w:rPr>
  </w:style>
  <w:style w:type="paragraph" w:customStyle="1" w:styleId="Einrckung1Zeile">
    <w:name w:val="Einrückung (1. Zeile)"/>
    <w:basedOn w:val="Standard"/>
    <w:rsid w:val="0013469A"/>
    <w:pPr>
      <w:ind w:firstLine="720"/>
    </w:pPr>
    <w:rPr>
      <w:sz w:val="24"/>
    </w:rPr>
  </w:style>
  <w:style w:type="paragraph" w:customStyle="1" w:styleId="Nummernliste">
    <w:name w:val="Nummernliste"/>
    <w:basedOn w:val="Standard"/>
    <w:rsid w:val="0013469A"/>
    <w:rPr>
      <w:sz w:val="24"/>
    </w:rPr>
  </w:style>
  <w:style w:type="paragraph" w:customStyle="1" w:styleId="Markierung2">
    <w:name w:val="Markierung 2"/>
    <w:basedOn w:val="Standard"/>
    <w:rsid w:val="0013469A"/>
    <w:rPr>
      <w:sz w:val="24"/>
    </w:rPr>
  </w:style>
  <w:style w:type="paragraph" w:customStyle="1" w:styleId="Markierung1">
    <w:name w:val="Markierung 1"/>
    <w:basedOn w:val="Standard"/>
    <w:rsid w:val="0013469A"/>
    <w:rPr>
      <w:sz w:val="24"/>
    </w:rPr>
  </w:style>
  <w:style w:type="paragraph" w:customStyle="1" w:styleId="HaupttextEinfach">
    <w:name w:val="Haupttext (Einfach)"/>
    <w:basedOn w:val="Standard"/>
    <w:rsid w:val="0013469A"/>
    <w:rPr>
      <w:sz w:val="24"/>
    </w:rPr>
  </w:style>
  <w:style w:type="paragraph" w:customStyle="1" w:styleId="Vorgabetext">
    <w:name w:val="Vorgabetext"/>
    <w:basedOn w:val="Standard"/>
    <w:rsid w:val="0013469A"/>
    <w:rPr>
      <w:sz w:val="24"/>
    </w:rPr>
  </w:style>
  <w:style w:type="paragraph" w:styleId="Kopfzeile">
    <w:name w:val="header"/>
    <w:basedOn w:val="Standard"/>
    <w:semiHidden/>
    <w:rsid w:val="0013469A"/>
    <w:pPr>
      <w:tabs>
        <w:tab w:val="center" w:pos="4536"/>
        <w:tab w:val="right" w:pos="9072"/>
      </w:tabs>
    </w:pPr>
  </w:style>
  <w:style w:type="paragraph" w:styleId="Fuzeile">
    <w:name w:val="footer"/>
    <w:basedOn w:val="Standard"/>
    <w:link w:val="FuzeileZchn"/>
    <w:rsid w:val="0013469A"/>
    <w:pPr>
      <w:tabs>
        <w:tab w:val="center" w:pos="4536"/>
        <w:tab w:val="right" w:pos="9072"/>
      </w:tabs>
    </w:pPr>
  </w:style>
  <w:style w:type="character" w:styleId="Hyperlink">
    <w:name w:val="Hyperlink"/>
    <w:basedOn w:val="Absatz-Standardschriftart"/>
    <w:semiHidden/>
    <w:rsid w:val="0013469A"/>
    <w:rPr>
      <w:color w:val="0000FF"/>
      <w:u w:val="single"/>
    </w:rPr>
  </w:style>
  <w:style w:type="paragraph" w:customStyle="1" w:styleId="Briefkopfadresse">
    <w:name w:val="Briefkopfadresse"/>
    <w:basedOn w:val="Standard"/>
    <w:rsid w:val="0013469A"/>
    <w:pPr>
      <w:overflowPunct/>
      <w:autoSpaceDE/>
      <w:autoSpaceDN/>
      <w:adjustRightInd/>
      <w:textAlignment w:val="auto"/>
    </w:pPr>
  </w:style>
  <w:style w:type="character" w:styleId="BesuchterHyperlink">
    <w:name w:val="FollowedHyperlink"/>
    <w:basedOn w:val="Absatz-Standardschriftart"/>
    <w:semiHidden/>
    <w:rsid w:val="0013469A"/>
    <w:rPr>
      <w:color w:val="800080"/>
      <w:u w:val="single"/>
    </w:rPr>
  </w:style>
  <w:style w:type="paragraph" w:styleId="Textkrper">
    <w:name w:val="Body Text"/>
    <w:basedOn w:val="Standard"/>
    <w:semiHidden/>
    <w:rsid w:val="0013469A"/>
    <w:rPr>
      <w:color w:val="333333"/>
    </w:rPr>
  </w:style>
  <w:style w:type="character" w:styleId="Seitenzahl">
    <w:name w:val="page number"/>
    <w:basedOn w:val="Absatz-Standardschriftart"/>
    <w:semiHidden/>
    <w:rsid w:val="0013469A"/>
  </w:style>
  <w:style w:type="paragraph" w:styleId="StandardWeb">
    <w:name w:val="Normal (Web)"/>
    <w:basedOn w:val="Standard"/>
    <w:semiHidden/>
    <w:rsid w:val="0013469A"/>
    <w:pPr>
      <w:shd w:val="clear" w:color="auto" w:fill="EEEEEE"/>
      <w:overflowPunct/>
      <w:autoSpaceDE/>
      <w:autoSpaceDN/>
      <w:adjustRightInd/>
      <w:textAlignment w:val="auto"/>
    </w:pPr>
    <w:rPr>
      <w:rFonts w:eastAsia="Arial Unicode MS" w:cs="Arial"/>
      <w:sz w:val="12"/>
      <w:szCs w:val="12"/>
    </w:rPr>
  </w:style>
  <w:style w:type="character" w:styleId="Fett">
    <w:name w:val="Strong"/>
    <w:basedOn w:val="Absatz-Standardschriftart"/>
    <w:qFormat/>
    <w:rsid w:val="0036018D"/>
    <w:rPr>
      <w:rFonts w:ascii="Arial" w:hAnsi="Arial"/>
      <w:b/>
      <w:bCs/>
      <w:sz w:val="20"/>
    </w:rPr>
  </w:style>
  <w:style w:type="character" w:customStyle="1" w:styleId="KopfzeileZchn">
    <w:name w:val="Kopfzeile Zchn"/>
    <w:basedOn w:val="Absatz-Standardschriftart"/>
    <w:semiHidden/>
    <w:rsid w:val="0013469A"/>
  </w:style>
  <w:style w:type="character" w:customStyle="1" w:styleId="FuzeileZchn">
    <w:name w:val="Fußzeile Zchn"/>
    <w:basedOn w:val="Absatz-Standardschriftart"/>
    <w:link w:val="Fuzeile"/>
    <w:rsid w:val="00BD393C"/>
    <w:rPr>
      <w:rFonts w:ascii="Arial" w:hAnsi="Arial"/>
    </w:rPr>
  </w:style>
  <w:style w:type="paragraph" w:styleId="Dokumentstruktur">
    <w:name w:val="Document Map"/>
    <w:basedOn w:val="Standard"/>
    <w:link w:val="DokumentstrukturZchn"/>
    <w:uiPriority w:val="99"/>
    <w:semiHidden/>
    <w:unhideWhenUsed/>
    <w:rsid w:val="00F4291E"/>
    <w:pPr>
      <w:spacing w:line="240" w:lineRule="auto"/>
    </w:pPr>
    <w:rPr>
      <w:rFonts w:ascii="Lucida Grande" w:hAnsi="Lucida Grande"/>
      <w:sz w:val="24"/>
      <w:szCs w:val="24"/>
    </w:rPr>
  </w:style>
  <w:style w:type="character" w:customStyle="1" w:styleId="DokumentstrukturZchn">
    <w:name w:val="Dokumentstruktur Zchn"/>
    <w:basedOn w:val="Absatz-Standardschriftart"/>
    <w:link w:val="Dokumentstruktur"/>
    <w:uiPriority w:val="99"/>
    <w:semiHidden/>
    <w:rsid w:val="00F4291E"/>
    <w:rPr>
      <w:rFonts w:ascii="Lucida Grande" w:hAnsi="Lucida Grande"/>
      <w:sz w:val="24"/>
      <w:szCs w:val="24"/>
    </w:rPr>
  </w:style>
  <w:style w:type="paragraph" w:styleId="Sprechblasentext">
    <w:name w:val="Balloon Text"/>
    <w:basedOn w:val="Standard"/>
    <w:link w:val="SprechblasentextZchn"/>
    <w:uiPriority w:val="99"/>
    <w:semiHidden/>
    <w:unhideWhenUsed/>
    <w:rsid w:val="00B37C2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C28"/>
    <w:rPr>
      <w:rFonts w:ascii="Tahoma" w:hAnsi="Tahoma" w:cs="Tahoma"/>
      <w:sz w:val="16"/>
      <w:szCs w:val="16"/>
    </w:rPr>
  </w:style>
  <w:style w:type="paragraph" w:customStyle="1" w:styleId="EinfacherAbsatz">
    <w:name w:val="[Einfacher Absatz]"/>
    <w:basedOn w:val="Standard"/>
    <w:link w:val="EinfacherAbsatzZchn"/>
    <w:uiPriority w:val="99"/>
    <w:rsid w:val="00B179CD"/>
    <w:pPr>
      <w:overflowPunct/>
      <w:spacing w:line="288" w:lineRule="auto"/>
      <w:textAlignment w:val="center"/>
    </w:pPr>
    <w:rPr>
      <w:rFonts w:ascii="Times-Roman" w:hAnsi="Times-Roman" w:cs="Times-Roman"/>
      <w:color w:val="000000"/>
      <w:sz w:val="24"/>
      <w:szCs w:val="24"/>
    </w:rPr>
  </w:style>
  <w:style w:type="paragraph" w:customStyle="1" w:styleId="Fu">
    <w:name w:val="Fuß"/>
    <w:link w:val="FuZchn"/>
    <w:qFormat/>
    <w:rsid w:val="0053671D"/>
    <w:pPr>
      <w:spacing w:line="264" w:lineRule="auto"/>
    </w:pPr>
    <w:rPr>
      <w:rFonts w:ascii="ArialMT" w:hAnsi="ArialMT" w:cs="ArialMT"/>
      <w:color w:val="5F5F5F"/>
      <w:sz w:val="13"/>
      <w:szCs w:val="13"/>
    </w:rPr>
  </w:style>
  <w:style w:type="character" w:customStyle="1" w:styleId="EinfacherAbsatzZchn">
    <w:name w:val="[Einfacher Absatz] Zchn"/>
    <w:basedOn w:val="Absatz-Standardschriftart"/>
    <w:link w:val="EinfacherAbsatz"/>
    <w:uiPriority w:val="99"/>
    <w:rsid w:val="0053671D"/>
    <w:rPr>
      <w:rFonts w:ascii="Times-Roman" w:hAnsi="Times-Roman" w:cs="Times-Roman"/>
      <w:color w:val="000000"/>
      <w:sz w:val="24"/>
      <w:szCs w:val="24"/>
    </w:rPr>
  </w:style>
  <w:style w:type="character" w:customStyle="1" w:styleId="FuZchn">
    <w:name w:val="Fuß Zchn"/>
    <w:basedOn w:val="EinfacherAbsatzZchn"/>
    <w:link w:val="Fu"/>
    <w:rsid w:val="0053671D"/>
    <w:rPr>
      <w:rFonts w:ascii="ArialMT" w:hAnsi="ArialMT" w:cs="ArialMT"/>
      <w:color w:val="5F5F5F"/>
      <w:sz w:val="13"/>
      <w:szCs w:val="13"/>
      <w:lang w:val="en-GB" w:eastAsia="de-DE" w:bidi="ar-SA"/>
    </w:rPr>
  </w:style>
  <w:style w:type="paragraph" w:customStyle="1" w:styleId="StandardEinzug">
    <w:name w:val="Standard Einzug"/>
    <w:link w:val="StandardEinzugZchn"/>
    <w:qFormat/>
    <w:rsid w:val="009C69D1"/>
    <w:pPr>
      <w:spacing w:line="264" w:lineRule="auto"/>
      <w:ind w:right="1304"/>
    </w:pPr>
    <w:rPr>
      <w:rFonts w:ascii="Arial" w:hAnsi="Arial"/>
    </w:rPr>
  </w:style>
  <w:style w:type="character" w:customStyle="1" w:styleId="StandardEinzugZchn">
    <w:name w:val="Standard Einzug Zchn"/>
    <w:basedOn w:val="Absatz-Standardschriftart"/>
    <w:link w:val="StandardEinzug"/>
    <w:rsid w:val="009C69D1"/>
    <w:rPr>
      <w:rFonts w:ascii="Arial" w:hAnsi="Arial"/>
      <w:lang w:val="en-GB" w:eastAsia="de-DE" w:bidi="ar-SA"/>
    </w:rPr>
  </w:style>
  <w:style w:type="table" w:styleId="Tabellenraster">
    <w:name w:val="Table Grid"/>
    <w:basedOn w:val="NormaleTabelle"/>
    <w:uiPriority w:val="59"/>
    <w:rsid w:val="002E0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C4148"/>
    <w:pPr>
      <w:overflowPunct/>
      <w:autoSpaceDE/>
      <w:autoSpaceDN/>
      <w:adjustRightInd/>
      <w:spacing w:line="240" w:lineRule="auto"/>
      <w:ind w:left="720"/>
      <w:textAlignment w:val="auto"/>
    </w:pPr>
    <w:rPr>
      <w:rFonts w:ascii="Calibri" w:eastAsia="Calibri" w:hAnsi="Calibri"/>
      <w:sz w:val="22"/>
      <w:szCs w:val="22"/>
    </w:rPr>
  </w:style>
  <w:style w:type="character" w:customStyle="1" w:styleId="s12">
    <w:name w:val="s12"/>
    <w:basedOn w:val="Absatz-Standardschriftart"/>
    <w:rsid w:val="008D4EF6"/>
  </w:style>
  <w:style w:type="character" w:customStyle="1" w:styleId="s13">
    <w:name w:val="s13"/>
    <w:basedOn w:val="Absatz-Standardschriftart"/>
    <w:rsid w:val="008D4EF6"/>
  </w:style>
  <w:style w:type="character" w:customStyle="1" w:styleId="s16">
    <w:name w:val="s16"/>
    <w:basedOn w:val="Absatz-Standardschriftart"/>
    <w:rsid w:val="008D4EF6"/>
  </w:style>
  <w:style w:type="character" w:customStyle="1" w:styleId="s11">
    <w:name w:val="s11"/>
    <w:basedOn w:val="Absatz-Standardschriftart"/>
    <w:rsid w:val="008D4EF6"/>
  </w:style>
  <w:style w:type="character" w:styleId="Kommentarzeichen">
    <w:name w:val="annotation reference"/>
    <w:basedOn w:val="Absatz-Standardschriftart"/>
    <w:uiPriority w:val="99"/>
    <w:semiHidden/>
    <w:unhideWhenUsed/>
    <w:rsid w:val="0089288A"/>
    <w:rPr>
      <w:sz w:val="16"/>
      <w:szCs w:val="16"/>
    </w:rPr>
  </w:style>
  <w:style w:type="paragraph" w:styleId="Kommentartext">
    <w:name w:val="annotation text"/>
    <w:basedOn w:val="Standard"/>
    <w:link w:val="KommentartextZchn"/>
    <w:uiPriority w:val="99"/>
    <w:semiHidden/>
    <w:unhideWhenUsed/>
    <w:rsid w:val="0089288A"/>
    <w:pPr>
      <w:spacing w:line="240" w:lineRule="auto"/>
    </w:pPr>
  </w:style>
  <w:style w:type="character" w:customStyle="1" w:styleId="KommentartextZchn">
    <w:name w:val="Kommentartext Zchn"/>
    <w:basedOn w:val="Absatz-Standardschriftart"/>
    <w:link w:val="Kommentartext"/>
    <w:uiPriority w:val="99"/>
    <w:semiHidden/>
    <w:rsid w:val="0089288A"/>
    <w:rPr>
      <w:rFonts w:ascii="Arial" w:hAnsi="Arial"/>
    </w:rPr>
  </w:style>
  <w:style w:type="paragraph" w:styleId="Kommentarthema">
    <w:name w:val="annotation subject"/>
    <w:basedOn w:val="Kommentartext"/>
    <w:next w:val="Kommentartext"/>
    <w:link w:val="KommentarthemaZchn"/>
    <w:uiPriority w:val="99"/>
    <w:semiHidden/>
    <w:unhideWhenUsed/>
    <w:rsid w:val="0089288A"/>
    <w:rPr>
      <w:b/>
      <w:bCs/>
    </w:rPr>
  </w:style>
  <w:style w:type="character" w:customStyle="1" w:styleId="KommentarthemaZchn">
    <w:name w:val="Kommentarthema Zchn"/>
    <w:basedOn w:val="KommentartextZchn"/>
    <w:link w:val="Kommentarthema"/>
    <w:uiPriority w:val="99"/>
    <w:semiHidden/>
    <w:rsid w:val="0089288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0316">
      <w:bodyDiv w:val="1"/>
      <w:marLeft w:val="0"/>
      <w:marRight w:val="0"/>
      <w:marTop w:val="0"/>
      <w:marBottom w:val="0"/>
      <w:divBdr>
        <w:top w:val="none" w:sz="0" w:space="0" w:color="auto"/>
        <w:left w:val="none" w:sz="0" w:space="0" w:color="auto"/>
        <w:bottom w:val="none" w:sz="0" w:space="0" w:color="auto"/>
        <w:right w:val="none" w:sz="0" w:space="0" w:color="auto"/>
      </w:divBdr>
    </w:div>
    <w:div w:id="120878511">
      <w:bodyDiv w:val="1"/>
      <w:marLeft w:val="0"/>
      <w:marRight w:val="0"/>
      <w:marTop w:val="0"/>
      <w:marBottom w:val="0"/>
      <w:divBdr>
        <w:top w:val="none" w:sz="0" w:space="0" w:color="auto"/>
        <w:left w:val="none" w:sz="0" w:space="0" w:color="auto"/>
        <w:bottom w:val="none" w:sz="0" w:space="0" w:color="auto"/>
        <w:right w:val="none" w:sz="0" w:space="0" w:color="auto"/>
      </w:divBdr>
    </w:div>
    <w:div w:id="418258258">
      <w:bodyDiv w:val="1"/>
      <w:marLeft w:val="0"/>
      <w:marRight w:val="0"/>
      <w:marTop w:val="0"/>
      <w:marBottom w:val="0"/>
      <w:divBdr>
        <w:top w:val="none" w:sz="0" w:space="0" w:color="auto"/>
        <w:left w:val="none" w:sz="0" w:space="0" w:color="auto"/>
        <w:bottom w:val="none" w:sz="0" w:space="0" w:color="auto"/>
        <w:right w:val="none" w:sz="0" w:space="0" w:color="auto"/>
      </w:divBdr>
    </w:div>
    <w:div w:id="1227036981">
      <w:bodyDiv w:val="1"/>
      <w:marLeft w:val="0"/>
      <w:marRight w:val="0"/>
      <w:marTop w:val="0"/>
      <w:marBottom w:val="0"/>
      <w:divBdr>
        <w:top w:val="none" w:sz="0" w:space="0" w:color="auto"/>
        <w:left w:val="none" w:sz="0" w:space="0" w:color="auto"/>
        <w:bottom w:val="none" w:sz="0" w:space="0" w:color="auto"/>
        <w:right w:val="none" w:sz="0" w:space="0" w:color="auto"/>
      </w:divBdr>
    </w:div>
    <w:div w:id="1315259445">
      <w:bodyDiv w:val="1"/>
      <w:marLeft w:val="0"/>
      <w:marRight w:val="0"/>
      <w:marTop w:val="0"/>
      <w:marBottom w:val="0"/>
      <w:divBdr>
        <w:top w:val="none" w:sz="0" w:space="0" w:color="auto"/>
        <w:left w:val="none" w:sz="0" w:space="0" w:color="auto"/>
        <w:bottom w:val="none" w:sz="0" w:space="0" w:color="auto"/>
        <w:right w:val="none" w:sz="0" w:space="0" w:color="auto"/>
      </w:divBdr>
    </w:div>
    <w:div w:id="1354184970">
      <w:bodyDiv w:val="1"/>
      <w:marLeft w:val="0"/>
      <w:marRight w:val="0"/>
      <w:marTop w:val="0"/>
      <w:marBottom w:val="0"/>
      <w:divBdr>
        <w:top w:val="none" w:sz="0" w:space="0" w:color="auto"/>
        <w:left w:val="none" w:sz="0" w:space="0" w:color="auto"/>
        <w:bottom w:val="none" w:sz="0" w:space="0" w:color="auto"/>
        <w:right w:val="none" w:sz="0" w:space="0" w:color="auto"/>
      </w:divBdr>
    </w:div>
    <w:div w:id="19991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mailto:bleich@ltg.de"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15E87-2B7B-4802-9CD9-2C55E1C10022}">
  <ds:schemaRefs>
    <ds:schemaRef ds:uri="http://schemas.openxmlformats.org/officeDocument/2006/bibliography"/>
  </ds:schemaRefs>
</ds:datastoreItem>
</file>

<file path=customXml/itemProps2.xml><?xml version="1.0" encoding="utf-8"?>
<ds:datastoreItem xmlns:ds="http://schemas.openxmlformats.org/officeDocument/2006/customXml" ds:itemID="{DECAAE81-60BB-4672-BB7F-AFB4C6DD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2824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LTG-Aktiengeselschaft</Company>
  <LinksUpToDate>false</LinksUpToDate>
  <CharactersWithSpaces>3266</CharactersWithSpaces>
  <SharedDoc>false</SharedDoc>
  <HLinks>
    <vt:vector size="6" baseType="variant">
      <vt:variant>
        <vt:i4>1376317</vt:i4>
      </vt:variant>
      <vt:variant>
        <vt:i4>0</vt:i4>
      </vt:variant>
      <vt:variant>
        <vt:i4>0</vt:i4>
      </vt:variant>
      <vt:variant>
        <vt:i4>5</vt:i4>
      </vt:variant>
      <vt:variant>
        <vt:lpwstr>mailto:heinzelmann@ltg.de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Dunker</dc:creator>
  <cp:lastModifiedBy>Ralf Dunker</cp:lastModifiedBy>
  <cp:revision>2</cp:revision>
  <cp:lastPrinted>2017-03-13T19:12:00Z</cp:lastPrinted>
  <dcterms:created xsi:type="dcterms:W3CDTF">2017-03-13T20:18:00Z</dcterms:created>
  <dcterms:modified xsi:type="dcterms:W3CDTF">2017-03-13T20:18:00Z</dcterms:modified>
</cp:coreProperties>
</file>