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BAE" w:rsidRPr="00955DA8" w:rsidRDefault="00955DA8" w:rsidP="00790C67">
      <w:pPr>
        <w:spacing w:after="120"/>
        <w:ind w:right="2115"/>
        <w:rPr>
          <w:b/>
          <w:sz w:val="32"/>
        </w:rPr>
      </w:pPr>
      <w:r>
        <w:rPr>
          <w:b/>
          <w:sz w:val="32"/>
        </w:rPr>
        <w:t xml:space="preserve">Energy-saving-on-demand ventilation for industrial buildings with the </w:t>
      </w:r>
      <w:proofErr w:type="spellStart"/>
      <w:r>
        <w:rPr>
          <w:b/>
          <w:sz w:val="32"/>
        </w:rPr>
        <w:t>ILQ</w:t>
      </w:r>
      <w:r>
        <w:rPr>
          <w:b/>
          <w:i/>
          <w:sz w:val="32"/>
        </w:rPr>
        <w:t>sf</w:t>
      </w:r>
      <w:proofErr w:type="spellEnd"/>
      <w:r>
        <w:rPr>
          <w:b/>
          <w:i/>
          <w:sz w:val="32"/>
        </w:rPr>
        <w:t xml:space="preserve"> </w:t>
      </w:r>
      <w:r w:rsidR="00790C67">
        <w:rPr>
          <w:b/>
          <w:sz w:val="32"/>
        </w:rPr>
        <w:t>diffuser</w:t>
      </w:r>
    </w:p>
    <w:p w:rsidR="000E3550" w:rsidRPr="00D66691" w:rsidRDefault="00BF4252" w:rsidP="00620BCE">
      <w:pPr>
        <w:spacing w:after="360"/>
        <w:rPr>
          <w:b/>
          <w:sz w:val="24"/>
        </w:rPr>
      </w:pPr>
      <w:r>
        <w:t>Stuttgart, 14.03.2017</w:t>
      </w:r>
    </w:p>
    <w:p w:rsidR="00493AC6" w:rsidRDefault="00955DA8" w:rsidP="002B3B69">
      <w:pPr>
        <w:spacing w:after="120"/>
        <w:rPr>
          <w:rFonts w:cs="Arial"/>
        </w:rPr>
      </w:pPr>
      <w:r>
        <w:t>The "ILQ</w:t>
      </w:r>
      <w:r>
        <w:rPr>
          <w:i/>
        </w:rPr>
        <w:t>sf</w:t>
      </w:r>
      <w:r>
        <w:t xml:space="preserve">“ </w:t>
      </w:r>
      <w:r w:rsidR="003C32DA">
        <w:t xml:space="preserve">System </w:t>
      </w:r>
      <w:r>
        <w:t>SmartFlow from LTG Aktiengesellschaft (Stuttgart) is a completely new diffuser for ceiling or floor mounting for industrial buildings, business premises, foyers and similar spaces. It is suitable for both heating and cooling operation, and allows variable flow rates while effectively keeping pollutants out of the frequented area even with a minimal supply air flow</w:t>
      </w:r>
      <w:r w:rsidR="003C32DA">
        <w:t xml:space="preserve"> rate</w:t>
      </w:r>
      <w:r>
        <w:t xml:space="preserve">. To do so, the diffuser combines a mixed and a displacement air diffuser. A regulator element is positioned between these two diffusers. The mixed diffuser distributes around 25% of the maximum quantity of supply air radial over eight individual jets. The supply air exits the cylindrical part of the diffuser pulsed at a slow speed as </w:t>
      </w:r>
      <w:r w:rsidR="003C32DA">
        <w:t xml:space="preserve">displacement </w:t>
      </w:r>
      <w:r>
        <w:t xml:space="preserve">air, so that a stable laminar flow is produced. In comparison to a pure </w:t>
      </w:r>
      <w:r w:rsidR="003C32DA">
        <w:t>displacement air diffuser</w:t>
      </w:r>
      <w:r>
        <w:t xml:space="preserve"> the result is a uniform penetration depth and layer size largely independent of the current flow rate. Thanks to the induction effect of the mixed air, harmful substances are effectively dissipated even at one fifth of the maximum possible flow rate. The ILQ</w:t>
      </w:r>
      <w:r>
        <w:rPr>
          <w:i/>
        </w:rPr>
        <w:t>sf</w:t>
      </w:r>
      <w:r>
        <w:t xml:space="preserve"> is available in three sizes for air flow rates of up to over 7,000 m³/h.</w:t>
      </w:r>
    </w:p>
    <w:p w:rsidR="00B749B6" w:rsidRDefault="00B749B6" w:rsidP="005F5762">
      <w:pPr>
        <w:spacing w:after="120"/>
        <w:rPr>
          <w:noProof/>
          <w:lang w:val="en-US"/>
        </w:rPr>
      </w:pPr>
    </w:p>
    <w:p w:rsidR="001F4880" w:rsidRPr="00B749B6" w:rsidRDefault="00B749B6" w:rsidP="005F5762">
      <w:pPr>
        <w:spacing w:after="120"/>
        <w:rPr>
          <w:rFonts w:cs="Arial"/>
          <w:spacing w:val="-2"/>
          <w:sz w:val="18"/>
        </w:rPr>
      </w:pPr>
      <w:r w:rsidRPr="00B749B6">
        <w:rPr>
          <w:noProof/>
          <w:sz w:val="18"/>
          <w:lang w:val="en-US"/>
        </w:rPr>
        <w:t>Picture LTG_ILQ.jpg</w:t>
      </w:r>
      <w:r>
        <w:rPr>
          <w:noProof/>
          <w:sz w:val="18"/>
          <w:lang w:val="en-US"/>
        </w:rPr>
        <w:t>:</w:t>
      </w:r>
    </w:p>
    <w:p w:rsidR="00B749B6" w:rsidRDefault="00043D06" w:rsidP="00B749B6">
      <w:pPr>
        <w:spacing w:after="120"/>
        <w:rPr>
          <w:sz w:val="18"/>
        </w:rPr>
      </w:pPr>
      <w:r>
        <w:rPr>
          <w:sz w:val="18"/>
        </w:rPr>
        <w:t xml:space="preserve">The </w:t>
      </w:r>
      <w:proofErr w:type="spellStart"/>
      <w:r w:rsidR="004B3F12">
        <w:rPr>
          <w:sz w:val="18"/>
        </w:rPr>
        <w:t>ILQ</w:t>
      </w:r>
      <w:r w:rsidR="004B3F12">
        <w:rPr>
          <w:i/>
          <w:sz w:val="18"/>
        </w:rPr>
        <w:t>sf</w:t>
      </w:r>
      <w:proofErr w:type="spellEnd"/>
      <w:r w:rsidR="004B3F12">
        <w:rPr>
          <w:sz w:val="18"/>
        </w:rPr>
        <w:t xml:space="preserve"> industrial</w:t>
      </w:r>
      <w:r>
        <w:rPr>
          <w:sz w:val="18"/>
        </w:rPr>
        <w:t xml:space="preserve"> air diffuser combines the benefits of mixed and displacement air ventilation and allows smooth adjustment of the air </w:t>
      </w:r>
      <w:r w:rsidR="003C32DA">
        <w:rPr>
          <w:sz w:val="18"/>
        </w:rPr>
        <w:t xml:space="preserve">flow rate </w:t>
      </w:r>
      <w:r>
        <w:rPr>
          <w:sz w:val="18"/>
        </w:rPr>
        <w:t>in a wide range.</w:t>
      </w:r>
    </w:p>
    <w:p w:rsidR="00B749B6" w:rsidRDefault="00B749B6" w:rsidP="00B749B6">
      <w:pPr>
        <w:spacing w:after="120"/>
        <w:rPr>
          <w:sz w:val="18"/>
        </w:rPr>
      </w:pPr>
    </w:p>
    <w:p w:rsidR="007C4148" w:rsidRDefault="000B330B" w:rsidP="00B749B6">
      <w:pPr>
        <w:spacing w:after="120"/>
        <w:rPr>
          <w:i/>
        </w:rPr>
      </w:pPr>
      <w:r>
        <w:rPr>
          <w:i/>
        </w:rPr>
        <w:t>About the company</w:t>
      </w:r>
      <w:proofErr w:type="gramStart"/>
      <w:r>
        <w:rPr>
          <w:i/>
        </w:rPr>
        <w:t>:</w:t>
      </w:r>
      <w:proofErr w:type="gramEnd"/>
      <w:r>
        <w:rPr>
          <w:i/>
        </w:rPr>
        <w:br/>
        <w:t>The LTG was founded in 1924 by Dr. Albert Klein. As the first specialist contractor for air-conditioning and ventilation technology in Europe, it is still a byword for innovation, quality and reliability in all areas of air-conditioning technology.</w:t>
      </w:r>
    </w:p>
    <w:p w:rsidR="00287B4C" w:rsidRPr="00F024A8" w:rsidRDefault="00287B4C" w:rsidP="0059751C">
      <w:pPr>
        <w:pStyle w:val="Listenabsatz"/>
        <w:tabs>
          <w:tab w:val="left" w:pos="2552"/>
        </w:tabs>
        <w:spacing w:before="240" w:after="120"/>
        <w:ind w:left="0" w:right="141"/>
        <w:jc w:val="both"/>
        <w:rPr>
          <w:rFonts w:ascii="Arial" w:eastAsia="Times New Roman" w:hAnsi="Arial" w:cs="Arial"/>
          <w:color w:val="000000"/>
          <w:sz w:val="20"/>
          <w:szCs w:val="20"/>
        </w:rPr>
      </w:pPr>
      <w:r>
        <w:rPr>
          <w:rFonts w:ascii="Arial" w:hAnsi="Arial"/>
          <w:color w:val="000000"/>
          <w:sz w:val="20"/>
          <w:szCs w:val="20"/>
        </w:rPr>
        <w:t>Press contact:</w:t>
      </w:r>
    </w:p>
    <w:p w:rsidR="00B76A7A" w:rsidRPr="002C2BAE" w:rsidRDefault="00B76A7A" w:rsidP="000B330B">
      <w:pPr>
        <w:spacing w:after="120"/>
      </w:pPr>
      <w:r>
        <w:t>LTG Aktiengesellschaft</w:t>
      </w:r>
      <w:r>
        <w:br/>
        <w:t>PR Building Air Conditioning</w:t>
      </w:r>
      <w:r>
        <w:br/>
        <w:t xml:space="preserve">Mrs Petra </w:t>
      </w:r>
      <w:r w:rsidR="0059751C">
        <w:t>Bleich</w:t>
      </w:r>
      <w:r w:rsidR="0059751C">
        <w:br/>
        <w:t>Grenzstr. 7</w:t>
      </w:r>
      <w:r w:rsidR="0059751C">
        <w:br/>
      </w:r>
      <w:r>
        <w:t>70435 Stuttgart</w:t>
      </w:r>
      <w:r w:rsidR="0059751C">
        <w:br/>
        <w:t>Germany</w:t>
      </w:r>
      <w:r>
        <w:br/>
      </w:r>
      <w:r w:rsidR="00757347">
        <w:t>Phone</w:t>
      </w:r>
      <w:r>
        <w:t xml:space="preserve"> +49 711 8201 -149</w:t>
      </w:r>
      <w:r>
        <w:br/>
      </w:r>
      <w:hyperlink r:id="rId10" w:history="1">
        <w:r>
          <w:rPr>
            <w:rStyle w:val="Hyperlink"/>
          </w:rPr>
          <w:t>bleich@ltg.de</w:t>
        </w:r>
      </w:hyperlink>
    </w:p>
    <w:p w:rsidR="002C2BAE" w:rsidRPr="00287B4C" w:rsidRDefault="000B330B" w:rsidP="0059751C">
      <w:pPr>
        <w:pStyle w:val="Listenabsatz"/>
        <w:tabs>
          <w:tab w:val="left" w:pos="2552"/>
        </w:tabs>
        <w:spacing w:before="240" w:after="120"/>
        <w:ind w:left="0" w:right="142"/>
        <w:jc w:val="both"/>
        <w:rPr>
          <w:rFonts w:ascii="Arial" w:hAnsi="Arial" w:cs="Arial"/>
          <w:sz w:val="20"/>
          <w:szCs w:val="20"/>
        </w:rPr>
      </w:pPr>
      <w:r>
        <w:rPr>
          <w:rFonts w:ascii="Arial" w:hAnsi="Arial"/>
          <w:sz w:val="20"/>
          <w:szCs w:val="20"/>
        </w:rPr>
        <w:t>Reprinting free of charge, specimen copy requested</w:t>
      </w:r>
    </w:p>
    <w:sectPr w:rsidR="002C2BAE" w:rsidRPr="00287B4C" w:rsidSect="005F5762">
      <w:headerReference w:type="even" r:id="rId11"/>
      <w:headerReference w:type="default" r:id="rId12"/>
      <w:footerReference w:type="even" r:id="rId13"/>
      <w:footerReference w:type="default" r:id="rId14"/>
      <w:headerReference w:type="first" r:id="rId15"/>
      <w:footerReference w:type="first" r:id="rId16"/>
      <w:type w:val="continuous"/>
      <w:pgSz w:w="11904" w:h="16834" w:code="9"/>
      <w:pgMar w:top="4253" w:right="915" w:bottom="567" w:left="1361" w:header="909" w:footer="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425" w:rsidRDefault="00661425">
      <w:r>
        <w:separator/>
      </w:r>
    </w:p>
  </w:endnote>
  <w:endnote w:type="continuationSeparator" w:id="0">
    <w:p w:rsidR="00661425" w:rsidRDefault="00661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4D"/>
    <w:family w:val="auto"/>
    <w:notTrueType/>
    <w:pitch w:val="default"/>
    <w:sig w:usb0="00000003" w:usb1="00000000" w:usb2="00000000" w:usb3="00000000" w:csb0="00000001" w:csb1="00000000"/>
  </w:font>
  <w:font w:name="ArialMT">
    <w:altName w:val="Times New Roman"/>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463" w:rsidRDefault="00DF146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463" w:rsidRDefault="00DF146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463" w:rsidRDefault="00DF146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425" w:rsidRDefault="00661425">
      <w:r>
        <w:separator/>
      </w:r>
    </w:p>
  </w:footnote>
  <w:footnote w:type="continuationSeparator" w:id="0">
    <w:p w:rsidR="00661425" w:rsidRDefault="006614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463" w:rsidRDefault="00DF146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7D4" w:rsidRPr="00630D05" w:rsidRDefault="002E27D4" w:rsidP="00630D05">
    <w:pPr>
      <w:pStyle w:val="Vorgabetext"/>
      <w:tabs>
        <w:tab w:val="left" w:pos="0"/>
        <w:tab w:val="center" w:pos="4593"/>
        <w:tab w:val="left" w:pos="7088"/>
        <w:tab w:val="right" w:pos="9185"/>
      </w:tabs>
      <w:spacing w:after="120"/>
      <w:jc w:val="both"/>
      <w:rPr>
        <w:b/>
        <w:color w:val="7F7F7F"/>
      </w:rPr>
    </w:pPr>
    <w:bookmarkStart w:id="0" w:name="_GoBack"/>
    <w:bookmarkEnd w:id="0"/>
  </w:p>
  <w:p w:rsidR="002E27D4" w:rsidRDefault="002E27D4" w:rsidP="00630D05">
    <w:pPr>
      <w:pStyle w:val="Vorgabetext"/>
      <w:tabs>
        <w:tab w:val="left" w:pos="0"/>
        <w:tab w:val="center" w:pos="4593"/>
        <w:tab w:val="left" w:pos="7088"/>
        <w:tab w:val="right" w:pos="9185"/>
      </w:tabs>
      <w:jc w:val="both"/>
      <w:rPr>
        <w:b/>
        <w:color w:val="7F7F7F"/>
        <w:sz w:val="28"/>
        <w:szCs w:val="28"/>
      </w:rPr>
    </w:pPr>
    <w:r>
      <w:rPr>
        <w:b/>
        <w:color w:val="7F7F7F"/>
        <w:sz w:val="28"/>
        <w:szCs w:val="28"/>
      </w:rPr>
      <w:t>PRESS RELEASE</w:t>
    </w:r>
  </w:p>
  <w:p w:rsidR="0059751C" w:rsidRDefault="0059751C" w:rsidP="0059751C">
    <w:pPr>
      <w:spacing w:before="860"/>
      <w:jc w:val="right"/>
      <w:rPr>
        <w:b/>
        <w:sz w:val="14"/>
      </w:rPr>
    </w:pPr>
    <w:r>
      <w:rPr>
        <w:b/>
        <w:sz w:val="14"/>
      </w:rPr>
      <w:t>Press release</w:t>
    </w:r>
  </w:p>
  <w:p w:rsidR="0059751C" w:rsidRDefault="0059751C" w:rsidP="0059751C">
    <w:pPr>
      <w:jc w:val="right"/>
      <w:rPr>
        <w:sz w:val="14"/>
      </w:rPr>
    </w:pPr>
    <w:r>
      <w:rPr>
        <w:sz w:val="14"/>
      </w:rPr>
      <w:t>Specimen copy requests:</w:t>
    </w:r>
  </w:p>
  <w:p w:rsidR="0059751C" w:rsidRPr="00EC3A12" w:rsidRDefault="0059751C" w:rsidP="0059751C">
    <w:pPr>
      <w:jc w:val="right"/>
      <w:rPr>
        <w:sz w:val="14"/>
        <w:lang w:val="de-DE"/>
      </w:rPr>
    </w:pPr>
    <w:r w:rsidRPr="00EC3A12">
      <w:rPr>
        <w:sz w:val="14"/>
        <w:lang w:val="de-DE"/>
      </w:rPr>
      <w:t>LTG Aktiengesellschaft</w:t>
    </w:r>
  </w:p>
  <w:p w:rsidR="0059751C" w:rsidRPr="00EC3A12" w:rsidRDefault="0059751C" w:rsidP="0059751C">
    <w:pPr>
      <w:jc w:val="right"/>
      <w:rPr>
        <w:sz w:val="14"/>
        <w:lang w:val="de-DE"/>
      </w:rPr>
    </w:pPr>
    <w:r w:rsidRPr="00EC3A12">
      <w:rPr>
        <w:sz w:val="14"/>
        <w:lang w:val="de-DE"/>
      </w:rPr>
      <w:t>Press Office</w:t>
    </w:r>
  </w:p>
  <w:p w:rsidR="0059751C" w:rsidRPr="00EC3A12" w:rsidRDefault="0059751C" w:rsidP="0059751C">
    <w:pPr>
      <w:jc w:val="right"/>
      <w:rPr>
        <w:sz w:val="14"/>
        <w:lang w:val="de-DE"/>
      </w:rPr>
    </w:pPr>
    <w:r w:rsidRPr="00EC3A12">
      <w:rPr>
        <w:sz w:val="14"/>
        <w:lang w:val="de-DE"/>
      </w:rPr>
      <w:t>Grenzstrasse 7, 70435 Stuttgart</w:t>
    </w:r>
    <w:r>
      <w:rPr>
        <w:sz w:val="14"/>
        <w:lang w:val="de-DE"/>
      </w:rPr>
      <w:br/>
      <w:t>Germany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463" w:rsidRDefault="00DF146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29BF"/>
    <w:multiLevelType w:val="hybridMultilevel"/>
    <w:tmpl w:val="C480E120"/>
    <w:lvl w:ilvl="0" w:tplc="04070001">
      <w:start w:val="1"/>
      <w:numFmt w:val="bullet"/>
      <w:lvlText w:val=""/>
      <w:lvlJc w:val="left"/>
      <w:pPr>
        <w:ind w:left="761" w:hanging="360"/>
      </w:pPr>
      <w:rPr>
        <w:rFonts w:ascii="Symbol" w:hAnsi="Symbol"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1">
    <w:nsid w:val="472C2BE0"/>
    <w:multiLevelType w:val="hybridMultilevel"/>
    <w:tmpl w:val="EBACDA22"/>
    <w:lvl w:ilvl="0" w:tplc="04070005">
      <w:start w:val="1"/>
      <w:numFmt w:val="bullet"/>
      <w:lvlText w:val=""/>
      <w:lvlJc w:val="left"/>
      <w:pPr>
        <w:ind w:left="761" w:hanging="360"/>
      </w:pPr>
      <w:rPr>
        <w:rFonts w:ascii="Wingdings" w:hAnsi="Wingdings"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2">
    <w:nsid w:val="5A315A1B"/>
    <w:multiLevelType w:val="hybridMultilevel"/>
    <w:tmpl w:val="B38EE860"/>
    <w:lvl w:ilvl="0" w:tplc="04070011">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off Williams">
    <w15:presenceInfo w15:providerId="None" w15:userId="Geoff Willia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o:colormru v:ext="edit" colors="#4d4d4d,#5f5f5f,#333"/>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3EA"/>
    <w:rsid w:val="00002CA0"/>
    <w:rsid w:val="000362BA"/>
    <w:rsid w:val="00043673"/>
    <w:rsid w:val="00043D06"/>
    <w:rsid w:val="00045CA9"/>
    <w:rsid w:val="00053660"/>
    <w:rsid w:val="000723BD"/>
    <w:rsid w:val="00093A7F"/>
    <w:rsid w:val="000B1841"/>
    <w:rsid w:val="000B32C8"/>
    <w:rsid w:val="000B330B"/>
    <w:rsid w:val="000C775D"/>
    <w:rsid w:val="000D292A"/>
    <w:rsid w:val="000E3550"/>
    <w:rsid w:val="000E54D3"/>
    <w:rsid w:val="000F7F48"/>
    <w:rsid w:val="00102018"/>
    <w:rsid w:val="001072ED"/>
    <w:rsid w:val="00111525"/>
    <w:rsid w:val="001172C9"/>
    <w:rsid w:val="00127FC9"/>
    <w:rsid w:val="00147E3E"/>
    <w:rsid w:val="001619AC"/>
    <w:rsid w:val="001653FE"/>
    <w:rsid w:val="0016787B"/>
    <w:rsid w:val="00176B83"/>
    <w:rsid w:val="001903DA"/>
    <w:rsid w:val="00192CD5"/>
    <w:rsid w:val="00193540"/>
    <w:rsid w:val="001B3DA6"/>
    <w:rsid w:val="001C65F7"/>
    <w:rsid w:val="001F0517"/>
    <w:rsid w:val="001F1C3D"/>
    <w:rsid w:val="001F4880"/>
    <w:rsid w:val="001F7E29"/>
    <w:rsid w:val="00216E9E"/>
    <w:rsid w:val="0021716B"/>
    <w:rsid w:val="00233C37"/>
    <w:rsid w:val="00236D2D"/>
    <w:rsid w:val="002459EA"/>
    <w:rsid w:val="002701C2"/>
    <w:rsid w:val="00287B4C"/>
    <w:rsid w:val="002941F1"/>
    <w:rsid w:val="002970AC"/>
    <w:rsid w:val="002B2CDB"/>
    <w:rsid w:val="002B3B69"/>
    <w:rsid w:val="002C2BAE"/>
    <w:rsid w:val="002E026C"/>
    <w:rsid w:val="002E27D4"/>
    <w:rsid w:val="002E587B"/>
    <w:rsid w:val="002F1E59"/>
    <w:rsid w:val="00314DC4"/>
    <w:rsid w:val="003211E1"/>
    <w:rsid w:val="003241EB"/>
    <w:rsid w:val="003243CA"/>
    <w:rsid w:val="00324DE7"/>
    <w:rsid w:val="00325D6B"/>
    <w:rsid w:val="00335D33"/>
    <w:rsid w:val="003434A6"/>
    <w:rsid w:val="0036020A"/>
    <w:rsid w:val="003614E6"/>
    <w:rsid w:val="00372131"/>
    <w:rsid w:val="003773B8"/>
    <w:rsid w:val="00382572"/>
    <w:rsid w:val="003B4486"/>
    <w:rsid w:val="003B6A92"/>
    <w:rsid w:val="003C28EB"/>
    <w:rsid w:val="003C32DA"/>
    <w:rsid w:val="003D2417"/>
    <w:rsid w:val="00402589"/>
    <w:rsid w:val="0040672D"/>
    <w:rsid w:val="0044197E"/>
    <w:rsid w:val="00447B1B"/>
    <w:rsid w:val="00451F08"/>
    <w:rsid w:val="004533CF"/>
    <w:rsid w:val="004706BD"/>
    <w:rsid w:val="00472B9A"/>
    <w:rsid w:val="00480A8F"/>
    <w:rsid w:val="00487287"/>
    <w:rsid w:val="00493AC6"/>
    <w:rsid w:val="004B3F12"/>
    <w:rsid w:val="004D1542"/>
    <w:rsid w:val="004D3F13"/>
    <w:rsid w:val="004E046F"/>
    <w:rsid w:val="004E119E"/>
    <w:rsid w:val="004E5D64"/>
    <w:rsid w:val="004F0768"/>
    <w:rsid w:val="004F1326"/>
    <w:rsid w:val="00500671"/>
    <w:rsid w:val="00511470"/>
    <w:rsid w:val="00517BB7"/>
    <w:rsid w:val="005207DF"/>
    <w:rsid w:val="0053671D"/>
    <w:rsid w:val="00542045"/>
    <w:rsid w:val="00542CBA"/>
    <w:rsid w:val="00551176"/>
    <w:rsid w:val="005513F2"/>
    <w:rsid w:val="00565881"/>
    <w:rsid w:val="00580304"/>
    <w:rsid w:val="00583AA8"/>
    <w:rsid w:val="0059751C"/>
    <w:rsid w:val="005A0B1A"/>
    <w:rsid w:val="005A53B5"/>
    <w:rsid w:val="005C08E5"/>
    <w:rsid w:val="005C304F"/>
    <w:rsid w:val="005D5C95"/>
    <w:rsid w:val="005F5762"/>
    <w:rsid w:val="00615400"/>
    <w:rsid w:val="00620BCE"/>
    <w:rsid w:val="00630D05"/>
    <w:rsid w:val="00631014"/>
    <w:rsid w:val="00631BAD"/>
    <w:rsid w:val="00631BEC"/>
    <w:rsid w:val="00633B9D"/>
    <w:rsid w:val="00640380"/>
    <w:rsid w:val="0064389A"/>
    <w:rsid w:val="00661425"/>
    <w:rsid w:val="00673B16"/>
    <w:rsid w:val="00677500"/>
    <w:rsid w:val="00681158"/>
    <w:rsid w:val="00691730"/>
    <w:rsid w:val="0069606B"/>
    <w:rsid w:val="00696B79"/>
    <w:rsid w:val="006A1A88"/>
    <w:rsid w:val="006A2635"/>
    <w:rsid w:val="006B311E"/>
    <w:rsid w:val="006C369C"/>
    <w:rsid w:val="006F084B"/>
    <w:rsid w:val="007059A4"/>
    <w:rsid w:val="00710855"/>
    <w:rsid w:val="00726AA9"/>
    <w:rsid w:val="00731DBA"/>
    <w:rsid w:val="007323B8"/>
    <w:rsid w:val="0073429C"/>
    <w:rsid w:val="007369AD"/>
    <w:rsid w:val="0074111D"/>
    <w:rsid w:val="0074533A"/>
    <w:rsid w:val="00752093"/>
    <w:rsid w:val="00757347"/>
    <w:rsid w:val="00770CB1"/>
    <w:rsid w:val="007753E9"/>
    <w:rsid w:val="00790C67"/>
    <w:rsid w:val="007A16EE"/>
    <w:rsid w:val="007A7EAB"/>
    <w:rsid w:val="007B6414"/>
    <w:rsid w:val="007B6B48"/>
    <w:rsid w:val="007C4148"/>
    <w:rsid w:val="007C5B6C"/>
    <w:rsid w:val="007D2B2F"/>
    <w:rsid w:val="007E60DF"/>
    <w:rsid w:val="008017F2"/>
    <w:rsid w:val="00803AC8"/>
    <w:rsid w:val="00813B62"/>
    <w:rsid w:val="0081571B"/>
    <w:rsid w:val="00842576"/>
    <w:rsid w:val="00865CF4"/>
    <w:rsid w:val="008748B9"/>
    <w:rsid w:val="00875489"/>
    <w:rsid w:val="0089288A"/>
    <w:rsid w:val="00897214"/>
    <w:rsid w:val="008A2368"/>
    <w:rsid w:val="008B39DF"/>
    <w:rsid w:val="008B728E"/>
    <w:rsid w:val="008C3897"/>
    <w:rsid w:val="008D4EF6"/>
    <w:rsid w:val="008D7F93"/>
    <w:rsid w:val="00900825"/>
    <w:rsid w:val="00906219"/>
    <w:rsid w:val="00925667"/>
    <w:rsid w:val="0094339A"/>
    <w:rsid w:val="00955DA8"/>
    <w:rsid w:val="00973A01"/>
    <w:rsid w:val="009A5B94"/>
    <w:rsid w:val="009B05BF"/>
    <w:rsid w:val="009C69D1"/>
    <w:rsid w:val="009D41B7"/>
    <w:rsid w:val="009E0DAC"/>
    <w:rsid w:val="009E1E29"/>
    <w:rsid w:val="009E4EFF"/>
    <w:rsid w:val="009F44AF"/>
    <w:rsid w:val="00A16B82"/>
    <w:rsid w:val="00A25F07"/>
    <w:rsid w:val="00A26515"/>
    <w:rsid w:val="00A312B4"/>
    <w:rsid w:val="00A565CF"/>
    <w:rsid w:val="00A952EF"/>
    <w:rsid w:val="00AA1560"/>
    <w:rsid w:val="00AC18DF"/>
    <w:rsid w:val="00AC7959"/>
    <w:rsid w:val="00B04A6D"/>
    <w:rsid w:val="00B052B2"/>
    <w:rsid w:val="00B179CD"/>
    <w:rsid w:val="00B33D9D"/>
    <w:rsid w:val="00B340E9"/>
    <w:rsid w:val="00B37C28"/>
    <w:rsid w:val="00B41727"/>
    <w:rsid w:val="00B434BF"/>
    <w:rsid w:val="00B4387C"/>
    <w:rsid w:val="00B44353"/>
    <w:rsid w:val="00B61B19"/>
    <w:rsid w:val="00B62047"/>
    <w:rsid w:val="00B63E43"/>
    <w:rsid w:val="00B73965"/>
    <w:rsid w:val="00B749B6"/>
    <w:rsid w:val="00B76A7A"/>
    <w:rsid w:val="00B77D87"/>
    <w:rsid w:val="00B8525B"/>
    <w:rsid w:val="00B85309"/>
    <w:rsid w:val="00B85D99"/>
    <w:rsid w:val="00B87790"/>
    <w:rsid w:val="00B93459"/>
    <w:rsid w:val="00BA375D"/>
    <w:rsid w:val="00BA777C"/>
    <w:rsid w:val="00BB1D79"/>
    <w:rsid w:val="00BB21B2"/>
    <w:rsid w:val="00BC0248"/>
    <w:rsid w:val="00BC4842"/>
    <w:rsid w:val="00BC643E"/>
    <w:rsid w:val="00BC7F02"/>
    <w:rsid w:val="00BE08E1"/>
    <w:rsid w:val="00BE34B6"/>
    <w:rsid w:val="00BF4252"/>
    <w:rsid w:val="00C032F4"/>
    <w:rsid w:val="00C24F49"/>
    <w:rsid w:val="00C424CB"/>
    <w:rsid w:val="00C57F54"/>
    <w:rsid w:val="00C64199"/>
    <w:rsid w:val="00C674AD"/>
    <w:rsid w:val="00C82221"/>
    <w:rsid w:val="00C83055"/>
    <w:rsid w:val="00C87AE4"/>
    <w:rsid w:val="00C939AC"/>
    <w:rsid w:val="00CA623B"/>
    <w:rsid w:val="00CD1598"/>
    <w:rsid w:val="00CE2E31"/>
    <w:rsid w:val="00D02A55"/>
    <w:rsid w:val="00D25962"/>
    <w:rsid w:val="00D3147F"/>
    <w:rsid w:val="00D33C8C"/>
    <w:rsid w:val="00D46EE1"/>
    <w:rsid w:val="00D52BD8"/>
    <w:rsid w:val="00D66691"/>
    <w:rsid w:val="00D71FEE"/>
    <w:rsid w:val="00D76593"/>
    <w:rsid w:val="00D8267A"/>
    <w:rsid w:val="00D963DB"/>
    <w:rsid w:val="00DA0926"/>
    <w:rsid w:val="00DB0D26"/>
    <w:rsid w:val="00DB1413"/>
    <w:rsid w:val="00DB225E"/>
    <w:rsid w:val="00DC69F7"/>
    <w:rsid w:val="00DF12FB"/>
    <w:rsid w:val="00DF1463"/>
    <w:rsid w:val="00E013D6"/>
    <w:rsid w:val="00E109F6"/>
    <w:rsid w:val="00E14177"/>
    <w:rsid w:val="00E24945"/>
    <w:rsid w:val="00E26229"/>
    <w:rsid w:val="00E55121"/>
    <w:rsid w:val="00E813D9"/>
    <w:rsid w:val="00E91EE0"/>
    <w:rsid w:val="00E95265"/>
    <w:rsid w:val="00EA21CA"/>
    <w:rsid w:val="00EB2FFB"/>
    <w:rsid w:val="00EE0EF6"/>
    <w:rsid w:val="00EE4D78"/>
    <w:rsid w:val="00EF5256"/>
    <w:rsid w:val="00F02337"/>
    <w:rsid w:val="00F07402"/>
    <w:rsid w:val="00F16EDB"/>
    <w:rsid w:val="00F26E2E"/>
    <w:rsid w:val="00F37C5A"/>
    <w:rsid w:val="00F4291E"/>
    <w:rsid w:val="00F50C72"/>
    <w:rsid w:val="00F613EA"/>
    <w:rsid w:val="00F614C1"/>
    <w:rsid w:val="00F63460"/>
    <w:rsid w:val="00F74151"/>
    <w:rsid w:val="00F80588"/>
    <w:rsid w:val="00F91238"/>
    <w:rsid w:val="00FA31B0"/>
    <w:rsid w:val="00FB36F9"/>
    <w:rsid w:val="00FC1695"/>
    <w:rsid w:val="00FC3352"/>
    <w:rsid w:val="00FC4311"/>
    <w:rsid w:val="00FC4346"/>
    <w:rsid w:val="00FD332F"/>
    <w:rsid w:val="00FE091B"/>
    <w:rsid w:val="00FE113D"/>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4d4d4d,#5f5f5f,#33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style>
  <w:style w:type="character" w:styleId="Hyperlink">
    <w:name w:val="Hyperlink"/>
    <w:basedOn w:val="Absatz-Standardschriftart"/>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basedOn w:val="Absatz-Standardschriftart"/>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basedOn w:val="Absatz-Standardschriftart"/>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basedOn w:val="Absatz-Standardschriftart"/>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rPr>
  </w:style>
  <w:style w:type="character" w:customStyle="1" w:styleId="DokumentstrukturZchn">
    <w:name w:val="Dokumentstruktur Zchn"/>
    <w:basedOn w:val="Absatz-Standardschriftart"/>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s="Times-Roman"/>
      <w:color w:val="000000"/>
      <w:sz w:val="24"/>
      <w:szCs w:val="24"/>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basedOn w:val="Absatz-Standardschriftart"/>
    <w:link w:val="EinfacherAbsatz"/>
    <w:uiPriority w:val="99"/>
    <w:rsid w:val="0053671D"/>
    <w:rPr>
      <w:rFonts w:ascii="Times-Roman" w:hAnsi="Times-Roman" w:cs="Times-Roman"/>
      <w:color w:val="000000"/>
      <w:sz w:val="24"/>
      <w:szCs w:val="24"/>
    </w:rPr>
  </w:style>
  <w:style w:type="character" w:customStyle="1" w:styleId="FuZchn">
    <w:name w:val="Fuß Zchn"/>
    <w:basedOn w:val="EinfacherAbsatzZchn"/>
    <w:link w:val="Fu"/>
    <w:rsid w:val="0053671D"/>
    <w:rPr>
      <w:rFonts w:ascii="ArialMT" w:hAnsi="ArialMT" w:cs="ArialMT"/>
      <w:color w:val="5F5F5F"/>
      <w:sz w:val="13"/>
      <w:szCs w:val="13"/>
      <w:lang w:val="en-GB"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basedOn w:val="Absatz-Standardschriftart"/>
    <w:link w:val="StandardEinzug"/>
    <w:rsid w:val="009C69D1"/>
    <w:rPr>
      <w:rFonts w:ascii="Arial" w:hAnsi="Arial"/>
      <w:lang w:val="en-GB" w:eastAsia="de-DE" w:bidi="ar-SA"/>
    </w:rPr>
  </w:style>
  <w:style w:type="table" w:styleId="Tabellenraster">
    <w:name w:val="Table Grid"/>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basedOn w:val="Absatz-Standardschriftart"/>
    <w:uiPriority w:val="99"/>
    <w:semiHidden/>
    <w:unhideWhenUsed/>
    <w:rsid w:val="0089288A"/>
    <w:rPr>
      <w:sz w:val="16"/>
      <w:szCs w:val="16"/>
    </w:rPr>
  </w:style>
  <w:style w:type="paragraph" w:styleId="Kommentartext">
    <w:name w:val="annotation text"/>
    <w:basedOn w:val="Standard"/>
    <w:link w:val="KommentartextZchn"/>
    <w:uiPriority w:val="99"/>
    <w:semiHidden/>
    <w:unhideWhenUsed/>
    <w:rsid w:val="0089288A"/>
    <w:pPr>
      <w:spacing w:line="240" w:lineRule="auto"/>
    </w:pPr>
  </w:style>
  <w:style w:type="character" w:customStyle="1" w:styleId="KommentartextZchn">
    <w:name w:val="Kommentartext Zchn"/>
    <w:basedOn w:val="Absatz-Standardschriftart"/>
    <w:link w:val="Kommentartext"/>
    <w:uiPriority w:val="99"/>
    <w:semiHidden/>
    <w:rsid w:val="0089288A"/>
    <w:rPr>
      <w:rFonts w:ascii="Arial" w:hAnsi="Arial"/>
    </w:rPr>
  </w:style>
  <w:style w:type="paragraph" w:styleId="Kommentarthema">
    <w:name w:val="annotation subject"/>
    <w:basedOn w:val="Kommentartext"/>
    <w:next w:val="Kommentartext"/>
    <w:link w:val="KommentarthemaZchn"/>
    <w:uiPriority w:val="99"/>
    <w:semiHidden/>
    <w:unhideWhenUsed/>
    <w:rsid w:val="0089288A"/>
    <w:rPr>
      <w:b/>
      <w:bCs/>
    </w:rPr>
  </w:style>
  <w:style w:type="character" w:customStyle="1" w:styleId="KommentarthemaZchn">
    <w:name w:val="Kommentarthema Zchn"/>
    <w:basedOn w:val="KommentartextZchn"/>
    <w:link w:val="Kommentarthema"/>
    <w:uiPriority w:val="99"/>
    <w:semiHidden/>
    <w:rsid w:val="0089288A"/>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style>
  <w:style w:type="character" w:styleId="Hyperlink">
    <w:name w:val="Hyperlink"/>
    <w:basedOn w:val="Absatz-Standardschriftart"/>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basedOn w:val="Absatz-Standardschriftart"/>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basedOn w:val="Absatz-Standardschriftart"/>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basedOn w:val="Absatz-Standardschriftart"/>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rPr>
  </w:style>
  <w:style w:type="character" w:customStyle="1" w:styleId="DokumentstrukturZchn">
    <w:name w:val="Dokumentstruktur Zchn"/>
    <w:basedOn w:val="Absatz-Standardschriftart"/>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s="Times-Roman"/>
      <w:color w:val="000000"/>
      <w:sz w:val="24"/>
      <w:szCs w:val="24"/>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basedOn w:val="Absatz-Standardschriftart"/>
    <w:link w:val="EinfacherAbsatz"/>
    <w:uiPriority w:val="99"/>
    <w:rsid w:val="0053671D"/>
    <w:rPr>
      <w:rFonts w:ascii="Times-Roman" w:hAnsi="Times-Roman" w:cs="Times-Roman"/>
      <w:color w:val="000000"/>
      <w:sz w:val="24"/>
      <w:szCs w:val="24"/>
    </w:rPr>
  </w:style>
  <w:style w:type="character" w:customStyle="1" w:styleId="FuZchn">
    <w:name w:val="Fuß Zchn"/>
    <w:basedOn w:val="EinfacherAbsatzZchn"/>
    <w:link w:val="Fu"/>
    <w:rsid w:val="0053671D"/>
    <w:rPr>
      <w:rFonts w:ascii="ArialMT" w:hAnsi="ArialMT" w:cs="ArialMT"/>
      <w:color w:val="5F5F5F"/>
      <w:sz w:val="13"/>
      <w:szCs w:val="13"/>
      <w:lang w:val="en-GB"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basedOn w:val="Absatz-Standardschriftart"/>
    <w:link w:val="StandardEinzug"/>
    <w:rsid w:val="009C69D1"/>
    <w:rPr>
      <w:rFonts w:ascii="Arial" w:hAnsi="Arial"/>
      <w:lang w:val="en-GB" w:eastAsia="de-DE" w:bidi="ar-SA"/>
    </w:rPr>
  </w:style>
  <w:style w:type="table" w:styleId="Tabellenraster">
    <w:name w:val="Table Grid"/>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basedOn w:val="Absatz-Standardschriftart"/>
    <w:uiPriority w:val="99"/>
    <w:semiHidden/>
    <w:unhideWhenUsed/>
    <w:rsid w:val="0089288A"/>
    <w:rPr>
      <w:sz w:val="16"/>
      <w:szCs w:val="16"/>
    </w:rPr>
  </w:style>
  <w:style w:type="paragraph" w:styleId="Kommentartext">
    <w:name w:val="annotation text"/>
    <w:basedOn w:val="Standard"/>
    <w:link w:val="KommentartextZchn"/>
    <w:uiPriority w:val="99"/>
    <w:semiHidden/>
    <w:unhideWhenUsed/>
    <w:rsid w:val="0089288A"/>
    <w:pPr>
      <w:spacing w:line="240" w:lineRule="auto"/>
    </w:pPr>
  </w:style>
  <w:style w:type="character" w:customStyle="1" w:styleId="KommentartextZchn">
    <w:name w:val="Kommentartext Zchn"/>
    <w:basedOn w:val="Absatz-Standardschriftart"/>
    <w:link w:val="Kommentartext"/>
    <w:uiPriority w:val="99"/>
    <w:semiHidden/>
    <w:rsid w:val="0089288A"/>
    <w:rPr>
      <w:rFonts w:ascii="Arial" w:hAnsi="Arial"/>
    </w:rPr>
  </w:style>
  <w:style w:type="paragraph" w:styleId="Kommentarthema">
    <w:name w:val="annotation subject"/>
    <w:basedOn w:val="Kommentartext"/>
    <w:next w:val="Kommentartext"/>
    <w:link w:val="KommentarthemaZchn"/>
    <w:uiPriority w:val="99"/>
    <w:semiHidden/>
    <w:unhideWhenUsed/>
    <w:rsid w:val="0089288A"/>
    <w:rPr>
      <w:b/>
      <w:bCs/>
    </w:rPr>
  </w:style>
  <w:style w:type="character" w:customStyle="1" w:styleId="KommentarthemaZchn">
    <w:name w:val="Kommentarthema Zchn"/>
    <w:basedOn w:val="KommentartextZchn"/>
    <w:link w:val="Kommentarthema"/>
    <w:uiPriority w:val="99"/>
    <w:semiHidden/>
    <w:rsid w:val="0089288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316">
      <w:bodyDiv w:val="1"/>
      <w:marLeft w:val="0"/>
      <w:marRight w:val="0"/>
      <w:marTop w:val="0"/>
      <w:marBottom w:val="0"/>
      <w:divBdr>
        <w:top w:val="none" w:sz="0" w:space="0" w:color="auto"/>
        <w:left w:val="none" w:sz="0" w:space="0" w:color="auto"/>
        <w:bottom w:val="none" w:sz="0" w:space="0" w:color="auto"/>
        <w:right w:val="none" w:sz="0" w:space="0" w:color="auto"/>
      </w:divBdr>
    </w:div>
    <w:div w:id="120878511">
      <w:bodyDiv w:val="1"/>
      <w:marLeft w:val="0"/>
      <w:marRight w:val="0"/>
      <w:marTop w:val="0"/>
      <w:marBottom w:val="0"/>
      <w:divBdr>
        <w:top w:val="none" w:sz="0" w:space="0" w:color="auto"/>
        <w:left w:val="none" w:sz="0" w:space="0" w:color="auto"/>
        <w:bottom w:val="none" w:sz="0" w:space="0" w:color="auto"/>
        <w:right w:val="none" w:sz="0" w:space="0" w:color="auto"/>
      </w:divBdr>
    </w:div>
    <w:div w:id="418258258">
      <w:bodyDiv w:val="1"/>
      <w:marLeft w:val="0"/>
      <w:marRight w:val="0"/>
      <w:marTop w:val="0"/>
      <w:marBottom w:val="0"/>
      <w:divBdr>
        <w:top w:val="none" w:sz="0" w:space="0" w:color="auto"/>
        <w:left w:val="none" w:sz="0" w:space="0" w:color="auto"/>
        <w:bottom w:val="none" w:sz="0" w:space="0" w:color="auto"/>
        <w:right w:val="none" w:sz="0" w:space="0" w:color="auto"/>
      </w:divBdr>
    </w:div>
    <w:div w:id="1227036981">
      <w:bodyDiv w:val="1"/>
      <w:marLeft w:val="0"/>
      <w:marRight w:val="0"/>
      <w:marTop w:val="0"/>
      <w:marBottom w:val="0"/>
      <w:divBdr>
        <w:top w:val="none" w:sz="0" w:space="0" w:color="auto"/>
        <w:left w:val="none" w:sz="0" w:space="0" w:color="auto"/>
        <w:bottom w:val="none" w:sz="0" w:space="0" w:color="auto"/>
        <w:right w:val="none" w:sz="0" w:space="0" w:color="auto"/>
      </w:divBdr>
    </w:div>
    <w:div w:id="1315259445">
      <w:bodyDiv w:val="1"/>
      <w:marLeft w:val="0"/>
      <w:marRight w:val="0"/>
      <w:marTop w:val="0"/>
      <w:marBottom w:val="0"/>
      <w:divBdr>
        <w:top w:val="none" w:sz="0" w:space="0" w:color="auto"/>
        <w:left w:val="none" w:sz="0" w:space="0" w:color="auto"/>
        <w:bottom w:val="none" w:sz="0" w:space="0" w:color="auto"/>
        <w:right w:val="none" w:sz="0" w:space="0" w:color="auto"/>
      </w:divBdr>
    </w:div>
    <w:div w:id="1354184970">
      <w:bodyDiv w:val="1"/>
      <w:marLeft w:val="0"/>
      <w:marRight w:val="0"/>
      <w:marTop w:val="0"/>
      <w:marBottom w:val="0"/>
      <w:divBdr>
        <w:top w:val="none" w:sz="0" w:space="0" w:color="auto"/>
        <w:left w:val="none" w:sz="0" w:space="0" w:color="auto"/>
        <w:bottom w:val="none" w:sz="0" w:space="0" w:color="auto"/>
        <w:right w:val="none" w:sz="0" w:space="0" w:color="auto"/>
      </w:divBdr>
    </w:div>
    <w:div w:id="199911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yperlink" Target="mailto:bleich@ltg.d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microsoft.com/office/2011/relationships/people" Target="peop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44065A-A0ED-43B0-9952-9EA42185008B}">
  <ds:schemaRefs>
    <ds:schemaRef ds:uri="http://schemas.openxmlformats.org/officeDocument/2006/bibliography"/>
  </ds:schemaRefs>
</ds:datastoreItem>
</file>

<file path=customXml/itemProps2.xml><?xml version="1.0" encoding="utf-8"?>
<ds:datastoreItem xmlns:ds="http://schemas.openxmlformats.org/officeDocument/2006/customXml" ds:itemID="{82245F0D-7F64-4AC7-9F0A-FA95E271A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1710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LTG-Aktiengeselschaft</Company>
  <LinksUpToDate>false</LinksUpToDate>
  <CharactersWithSpaces>1978</CharactersWithSpaces>
  <SharedDoc>false</SharedDoc>
  <HLinks>
    <vt:vector size="6" baseType="variant">
      <vt:variant>
        <vt:i4>1376317</vt:i4>
      </vt:variant>
      <vt:variant>
        <vt:i4>0</vt:i4>
      </vt:variant>
      <vt:variant>
        <vt:i4>0</vt:i4>
      </vt:variant>
      <vt:variant>
        <vt:i4>5</vt:i4>
      </vt:variant>
      <vt:variant>
        <vt:lpwstr>mailto:heinzelmann@ltg.de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 Dunker</dc:creator>
  <cp:lastModifiedBy>Ralf Dunker</cp:lastModifiedBy>
  <cp:revision>2</cp:revision>
  <cp:lastPrinted>2017-03-08T21:46:00Z</cp:lastPrinted>
  <dcterms:created xsi:type="dcterms:W3CDTF">2017-03-13T20:16:00Z</dcterms:created>
  <dcterms:modified xsi:type="dcterms:W3CDTF">2017-03-13T20:16:00Z</dcterms:modified>
</cp:coreProperties>
</file>