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0C581D" w14:textId="77777777" w:rsidR="00F66214" w:rsidRPr="003C14CC" w:rsidRDefault="00F66214" w:rsidP="003933FE">
      <w:pPr>
        <w:spacing w:line="240" w:lineRule="auto"/>
        <w:rPr>
          <w:sz w:val="26"/>
        </w:rPr>
      </w:pPr>
      <w:r w:rsidRPr="003C14CC">
        <w:rPr>
          <w:sz w:val="26"/>
        </w:rPr>
        <w:t>Presseinformation</w:t>
      </w:r>
    </w:p>
    <w:p w14:paraId="179D4FFE" w14:textId="77777777" w:rsidR="00F66214" w:rsidRPr="003C14CC" w:rsidRDefault="00F66214" w:rsidP="003933FE">
      <w:pPr>
        <w:spacing w:line="240" w:lineRule="auto"/>
        <w:rPr>
          <w:sz w:val="20"/>
        </w:rPr>
      </w:pPr>
      <w:r w:rsidRPr="003C14CC">
        <w:rPr>
          <w:sz w:val="20"/>
        </w:rPr>
        <w:tab/>
      </w:r>
    </w:p>
    <w:p w14:paraId="091275B4" w14:textId="5DD4D709" w:rsidR="00F66214" w:rsidRDefault="00C70AAE" w:rsidP="003933FE">
      <w:pPr>
        <w:spacing w:line="240" w:lineRule="auto"/>
        <w:rPr>
          <w:sz w:val="20"/>
        </w:rPr>
      </w:pPr>
      <w:r>
        <w:rPr>
          <w:sz w:val="20"/>
        </w:rPr>
        <w:t xml:space="preserve">Braunschweig, </w:t>
      </w:r>
      <w:r w:rsidR="007E406E">
        <w:rPr>
          <w:sz w:val="20"/>
        </w:rPr>
        <w:t>17</w:t>
      </w:r>
      <w:r w:rsidR="00F66214" w:rsidRPr="003C14CC">
        <w:rPr>
          <w:sz w:val="20"/>
        </w:rPr>
        <w:t xml:space="preserve">. </w:t>
      </w:r>
      <w:r w:rsidR="00F64D16">
        <w:rPr>
          <w:sz w:val="20"/>
        </w:rPr>
        <w:t>Juli</w:t>
      </w:r>
      <w:r>
        <w:rPr>
          <w:sz w:val="20"/>
        </w:rPr>
        <w:t xml:space="preserve"> 2014</w:t>
      </w:r>
    </w:p>
    <w:p w14:paraId="243A373C" w14:textId="77777777" w:rsidR="00735005" w:rsidRDefault="00735005" w:rsidP="003933FE">
      <w:pPr>
        <w:spacing w:line="240" w:lineRule="auto"/>
        <w:rPr>
          <w:sz w:val="20"/>
        </w:rPr>
      </w:pPr>
    </w:p>
    <w:p w14:paraId="6865BF27" w14:textId="77E152FD" w:rsidR="00F64D16" w:rsidRDefault="00F64D16" w:rsidP="003933FE">
      <w:pPr>
        <w:spacing w:line="240" w:lineRule="auto"/>
        <w:rPr>
          <w:sz w:val="20"/>
        </w:rPr>
      </w:pPr>
      <w:r>
        <w:rPr>
          <w:sz w:val="20"/>
        </w:rPr>
        <w:t>GaLaBau</w:t>
      </w:r>
      <w:r w:rsidR="00735005">
        <w:rPr>
          <w:sz w:val="20"/>
        </w:rPr>
        <w:t xml:space="preserve"> – </w:t>
      </w:r>
      <w:r w:rsidRPr="00F64D16">
        <w:rPr>
          <w:sz w:val="20"/>
        </w:rPr>
        <w:t>Internationale Fachmesse Urbanes Grün und Freiräume</w:t>
      </w:r>
    </w:p>
    <w:p w14:paraId="22632A83" w14:textId="77777777" w:rsidR="00675AEF" w:rsidRPr="003C14CC" w:rsidRDefault="00F64D16" w:rsidP="003933FE">
      <w:pPr>
        <w:spacing w:line="240" w:lineRule="auto"/>
        <w:rPr>
          <w:sz w:val="20"/>
        </w:rPr>
      </w:pPr>
      <w:r>
        <w:rPr>
          <w:sz w:val="20"/>
        </w:rPr>
        <w:t>17. bis 20</w:t>
      </w:r>
      <w:r w:rsidR="00675AEF">
        <w:rPr>
          <w:sz w:val="20"/>
        </w:rPr>
        <w:t xml:space="preserve">. </w:t>
      </w:r>
      <w:r>
        <w:rPr>
          <w:sz w:val="20"/>
        </w:rPr>
        <w:t>September</w:t>
      </w:r>
      <w:r w:rsidR="00675AEF">
        <w:rPr>
          <w:sz w:val="20"/>
        </w:rPr>
        <w:t xml:space="preserve"> 2014, </w:t>
      </w:r>
      <w:r>
        <w:rPr>
          <w:sz w:val="20"/>
        </w:rPr>
        <w:t>Nürnberg</w:t>
      </w:r>
      <w:r w:rsidR="00675AEF">
        <w:rPr>
          <w:sz w:val="20"/>
        </w:rPr>
        <w:t xml:space="preserve">, Halle </w:t>
      </w:r>
      <w:r>
        <w:rPr>
          <w:sz w:val="20"/>
        </w:rPr>
        <w:t>8</w:t>
      </w:r>
      <w:r w:rsidR="00675AEF">
        <w:rPr>
          <w:sz w:val="20"/>
        </w:rPr>
        <w:t>, Stand</w:t>
      </w:r>
      <w:r w:rsidR="00CE7C64">
        <w:rPr>
          <w:sz w:val="20"/>
        </w:rPr>
        <w:t xml:space="preserve"> </w:t>
      </w:r>
      <w:r>
        <w:rPr>
          <w:sz w:val="20"/>
        </w:rPr>
        <w:t>8-102</w:t>
      </w:r>
    </w:p>
    <w:p w14:paraId="5162BA48" w14:textId="77777777" w:rsidR="00F66214" w:rsidRPr="003C14CC" w:rsidRDefault="00F66214" w:rsidP="003933FE">
      <w:pPr>
        <w:spacing w:line="240" w:lineRule="auto"/>
        <w:rPr>
          <w:sz w:val="20"/>
        </w:rPr>
      </w:pPr>
    </w:p>
    <w:p w14:paraId="53913C10" w14:textId="77777777" w:rsidR="00F66214" w:rsidRPr="003C14CC" w:rsidRDefault="00614946" w:rsidP="003933FE">
      <w:pPr>
        <w:spacing w:line="240" w:lineRule="auto"/>
        <w:rPr>
          <w:b/>
          <w:sz w:val="26"/>
        </w:rPr>
      </w:pPr>
      <w:bookmarkStart w:id="0" w:name="OLE_LINK1"/>
      <w:r>
        <w:rPr>
          <w:b/>
          <w:sz w:val="26"/>
        </w:rPr>
        <w:t xml:space="preserve">Nilfisk-Advance auf der </w:t>
      </w:r>
      <w:r w:rsidR="00CB3387">
        <w:rPr>
          <w:b/>
          <w:sz w:val="26"/>
        </w:rPr>
        <w:t>GaLaBau</w:t>
      </w:r>
      <w:r>
        <w:rPr>
          <w:b/>
          <w:sz w:val="26"/>
        </w:rPr>
        <w:t xml:space="preserve"> 2014</w:t>
      </w:r>
    </w:p>
    <w:p w14:paraId="05BA1ED6" w14:textId="77777777" w:rsidR="00F66214" w:rsidRPr="003C14CC" w:rsidRDefault="00CB3387" w:rsidP="003933FE">
      <w:pPr>
        <w:spacing w:line="240" w:lineRule="auto"/>
      </w:pPr>
      <w:r>
        <w:t>Breites</w:t>
      </w:r>
      <w:r w:rsidR="00A50FF9">
        <w:t xml:space="preserve"> </w:t>
      </w:r>
      <w:r w:rsidR="00862CB8">
        <w:t>Lösungsp</w:t>
      </w:r>
      <w:r w:rsidR="00A50FF9">
        <w:t xml:space="preserve">ortfolio </w:t>
      </w:r>
      <w:r w:rsidR="005C6AA9">
        <w:t>für die Out- und Indoor-Reinigung</w:t>
      </w:r>
    </w:p>
    <w:p w14:paraId="503DB63B" w14:textId="77777777" w:rsidR="00F66214" w:rsidRPr="003C14CC" w:rsidRDefault="00F66214" w:rsidP="003933FE">
      <w:pPr>
        <w:spacing w:line="240" w:lineRule="auto"/>
        <w:rPr>
          <w:sz w:val="20"/>
        </w:rPr>
      </w:pPr>
    </w:p>
    <w:p w14:paraId="6A84E201" w14:textId="77777777" w:rsidR="007704E5" w:rsidRDefault="007704E5" w:rsidP="003933FE">
      <w:pPr>
        <w:spacing w:line="240" w:lineRule="auto"/>
        <w:rPr>
          <w:b/>
          <w:sz w:val="20"/>
        </w:rPr>
      </w:pPr>
      <w:r>
        <w:rPr>
          <w:b/>
          <w:sz w:val="20"/>
        </w:rPr>
        <w:t xml:space="preserve">Auf der diesjährigen </w:t>
      </w:r>
      <w:r w:rsidR="00FF1178">
        <w:rPr>
          <w:b/>
          <w:sz w:val="20"/>
        </w:rPr>
        <w:t>GaLaBau</w:t>
      </w:r>
      <w:r w:rsidR="00265553">
        <w:rPr>
          <w:b/>
          <w:sz w:val="20"/>
        </w:rPr>
        <w:t xml:space="preserve"> in Nürnberg</w:t>
      </w:r>
      <w:r>
        <w:rPr>
          <w:b/>
          <w:sz w:val="20"/>
        </w:rPr>
        <w:t xml:space="preserve"> </w:t>
      </w:r>
      <w:r w:rsidR="00106448">
        <w:rPr>
          <w:b/>
          <w:sz w:val="20"/>
        </w:rPr>
        <w:t>präsentiert</w:t>
      </w:r>
      <w:r w:rsidR="007218E9">
        <w:rPr>
          <w:b/>
          <w:sz w:val="20"/>
        </w:rPr>
        <w:t xml:space="preserve"> </w:t>
      </w:r>
      <w:r w:rsidR="004B73E0">
        <w:rPr>
          <w:b/>
          <w:sz w:val="20"/>
        </w:rPr>
        <w:t xml:space="preserve">die Nilfisk-Advance GmbH </w:t>
      </w:r>
      <w:r w:rsidR="00B1324E">
        <w:rPr>
          <w:b/>
          <w:sz w:val="20"/>
        </w:rPr>
        <w:t xml:space="preserve">ihre </w:t>
      </w:r>
      <w:r w:rsidR="00AD6CA6">
        <w:rPr>
          <w:b/>
          <w:sz w:val="20"/>
        </w:rPr>
        <w:t>vielfältige</w:t>
      </w:r>
      <w:r w:rsidR="00B1324E">
        <w:rPr>
          <w:b/>
          <w:sz w:val="20"/>
        </w:rPr>
        <w:t xml:space="preserve"> Palette an effizienten</w:t>
      </w:r>
      <w:r w:rsidR="00AD6CA6">
        <w:rPr>
          <w:b/>
          <w:sz w:val="20"/>
        </w:rPr>
        <w:t xml:space="preserve"> </w:t>
      </w:r>
      <w:r w:rsidR="00B1324E">
        <w:rPr>
          <w:b/>
          <w:sz w:val="20"/>
        </w:rPr>
        <w:t>Maschinen für anspruchsvolle Reinigungsau</w:t>
      </w:r>
      <w:r w:rsidR="00B1324E">
        <w:rPr>
          <w:b/>
          <w:sz w:val="20"/>
        </w:rPr>
        <w:t>f</w:t>
      </w:r>
      <w:r w:rsidR="00B1324E">
        <w:rPr>
          <w:b/>
          <w:sz w:val="20"/>
        </w:rPr>
        <w:t>gaben</w:t>
      </w:r>
      <w:r w:rsidR="007E44CD">
        <w:rPr>
          <w:b/>
          <w:sz w:val="20"/>
        </w:rPr>
        <w:t xml:space="preserve">. </w:t>
      </w:r>
      <w:r w:rsidR="00EA5DE6">
        <w:rPr>
          <w:b/>
          <w:sz w:val="20"/>
        </w:rPr>
        <w:t xml:space="preserve">Neben den flexiblen Geräteträgern zur </w:t>
      </w:r>
      <w:r w:rsidR="00C94F80">
        <w:rPr>
          <w:b/>
          <w:sz w:val="20"/>
        </w:rPr>
        <w:t>umfassende</w:t>
      </w:r>
      <w:r w:rsidR="00EA5DE6">
        <w:rPr>
          <w:b/>
          <w:sz w:val="20"/>
        </w:rPr>
        <w:t>n</w:t>
      </w:r>
      <w:r w:rsidR="00C94F80">
        <w:rPr>
          <w:b/>
          <w:sz w:val="20"/>
        </w:rPr>
        <w:t xml:space="preserve"> </w:t>
      </w:r>
      <w:r w:rsidR="00921C3E" w:rsidRPr="00921C3E">
        <w:rPr>
          <w:b/>
          <w:sz w:val="20"/>
        </w:rPr>
        <w:t>Pflege von Außena</w:t>
      </w:r>
      <w:r w:rsidR="00921C3E" w:rsidRPr="00921C3E">
        <w:rPr>
          <w:b/>
          <w:sz w:val="20"/>
        </w:rPr>
        <w:t>n</w:t>
      </w:r>
      <w:r w:rsidR="00921C3E" w:rsidRPr="00921C3E">
        <w:rPr>
          <w:b/>
          <w:sz w:val="20"/>
        </w:rPr>
        <w:t>lagen</w:t>
      </w:r>
      <w:r w:rsidR="00C94F80">
        <w:rPr>
          <w:b/>
          <w:sz w:val="20"/>
        </w:rPr>
        <w:t xml:space="preserve"> </w:t>
      </w:r>
      <w:r w:rsidR="00E9754E">
        <w:rPr>
          <w:b/>
          <w:sz w:val="20"/>
        </w:rPr>
        <w:t xml:space="preserve">von Nilfisk-Egholm </w:t>
      </w:r>
      <w:r w:rsidR="00BE1F22">
        <w:rPr>
          <w:b/>
          <w:sz w:val="20"/>
        </w:rPr>
        <w:t xml:space="preserve">überzeugen </w:t>
      </w:r>
      <w:r w:rsidR="00EA5DE6">
        <w:rPr>
          <w:b/>
          <w:sz w:val="20"/>
        </w:rPr>
        <w:t xml:space="preserve">auch die </w:t>
      </w:r>
      <w:r w:rsidR="00BE1F22">
        <w:rPr>
          <w:b/>
          <w:sz w:val="20"/>
        </w:rPr>
        <w:t>professionellen Nass- und Tr</w:t>
      </w:r>
      <w:r w:rsidR="00BE1F22">
        <w:rPr>
          <w:b/>
          <w:sz w:val="20"/>
        </w:rPr>
        <w:t>o</w:t>
      </w:r>
      <w:r w:rsidR="00BE1F22">
        <w:rPr>
          <w:b/>
          <w:sz w:val="20"/>
        </w:rPr>
        <w:t>ckensau</w:t>
      </w:r>
      <w:r w:rsidR="00E9754E">
        <w:rPr>
          <w:b/>
          <w:sz w:val="20"/>
        </w:rPr>
        <w:t>ger, Kehrmaschinen und</w:t>
      </w:r>
      <w:r w:rsidR="0025714B">
        <w:rPr>
          <w:b/>
          <w:sz w:val="20"/>
        </w:rPr>
        <w:t xml:space="preserve"> </w:t>
      </w:r>
      <w:r w:rsidR="00BE1F22">
        <w:rPr>
          <w:b/>
          <w:sz w:val="20"/>
        </w:rPr>
        <w:t>Hochdruckreiniger von Nilfisk-ALTO</w:t>
      </w:r>
      <w:r w:rsidR="00CF2B38">
        <w:rPr>
          <w:b/>
          <w:sz w:val="20"/>
        </w:rPr>
        <w:t xml:space="preserve"> im täglichen Einsatz</w:t>
      </w:r>
      <w:r w:rsidR="002507D7">
        <w:rPr>
          <w:b/>
          <w:sz w:val="20"/>
        </w:rPr>
        <w:t>.</w:t>
      </w:r>
    </w:p>
    <w:p w14:paraId="06DF21C6" w14:textId="77777777" w:rsidR="007704E5" w:rsidRDefault="007704E5" w:rsidP="003933FE">
      <w:pPr>
        <w:spacing w:line="240" w:lineRule="auto"/>
        <w:rPr>
          <w:b/>
          <w:sz w:val="20"/>
        </w:rPr>
      </w:pPr>
    </w:p>
    <w:p w14:paraId="391F6180" w14:textId="77777777" w:rsidR="00BA62EE" w:rsidRPr="00BA62EE" w:rsidRDefault="00BA62EE" w:rsidP="003933FE">
      <w:pPr>
        <w:spacing w:line="240" w:lineRule="auto"/>
        <w:rPr>
          <w:b/>
          <w:sz w:val="20"/>
        </w:rPr>
      </w:pPr>
      <w:r w:rsidRPr="00BA62EE">
        <w:rPr>
          <w:b/>
          <w:sz w:val="20"/>
        </w:rPr>
        <w:t>Außenreinigung</w:t>
      </w:r>
    </w:p>
    <w:p w14:paraId="03EC4AAA" w14:textId="6610CEA1" w:rsidR="00027863" w:rsidRPr="007B2104" w:rsidRDefault="00800A87" w:rsidP="003933FE">
      <w:pPr>
        <w:spacing w:line="240" w:lineRule="auto"/>
        <w:rPr>
          <w:sz w:val="20"/>
        </w:rPr>
      </w:pPr>
      <w:r>
        <w:rPr>
          <w:noProof/>
          <w:sz w:val="20"/>
        </w:rPr>
        <w:drawing>
          <wp:anchor distT="0" distB="0" distL="114300" distR="114300" simplePos="0" relativeHeight="251660288" behindDoc="0" locked="0" layoutInCell="1" allowOverlap="1" wp14:anchorId="7A34BA5D" wp14:editId="775DB4ED">
            <wp:simplePos x="0" y="0"/>
            <wp:positionH relativeFrom="column">
              <wp:posOffset>5486400</wp:posOffset>
            </wp:positionH>
            <wp:positionV relativeFrom="paragraph">
              <wp:posOffset>653415</wp:posOffset>
            </wp:positionV>
            <wp:extent cx="685800" cy="457200"/>
            <wp:effectExtent l="0" t="0" r="0" b="0"/>
            <wp:wrapTight wrapText="bothSides">
              <wp:wrapPolygon edited="0">
                <wp:start x="0" y="0"/>
                <wp:lineTo x="0" y="20400"/>
                <wp:lineTo x="20800" y="20400"/>
                <wp:lineTo x="20800" y="0"/>
                <wp:lineTo x="0" y="0"/>
              </wp:wrapPolygon>
            </wp:wrapTight>
            <wp:docPr id="2" name="Bild 2" descr="PNR Kunden:Kunden L-S:NIA.KDaten:NIF.KDaten:NIF.PR:NIF-2014:Messen:GaLaBau:Bilder:klein:Park Ranger 2150_Schneeraeumschi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PR:NIF-2014:Messen:GaLaBau:Bilder:klein:Park Ranger 2150_Schneeraeumschild.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457200"/>
                    </a:xfrm>
                    <a:prstGeom prst="rect">
                      <a:avLst/>
                    </a:prstGeom>
                    <a:noFill/>
                    <a:ln>
                      <a:noFill/>
                    </a:ln>
                    <a:extLst>
                      <a:ext uri="{FAA26D3D-D897-4be2-8F04-BA451C77F1D7}">
                        <ma14:placeholderFlag xmlns:ma14="http://schemas.microsoft.com/office/mac/drawingml/2011/main"/>
                      </a:ext>
                    </a:extLst>
                  </pic:spPr>
                </pic:pic>
              </a:graphicData>
            </a:graphic>
          </wp:anchor>
        </w:drawing>
      </w:r>
      <w:r w:rsidR="00027863" w:rsidRPr="003C0641">
        <w:rPr>
          <w:sz w:val="20"/>
        </w:rPr>
        <w:t>Dank seiner kompakten Maße</w:t>
      </w:r>
      <w:r w:rsidR="007B2104">
        <w:rPr>
          <w:sz w:val="20"/>
        </w:rPr>
        <w:t xml:space="preserve">, </w:t>
      </w:r>
      <w:r w:rsidR="00027863" w:rsidRPr="003C0641">
        <w:rPr>
          <w:sz w:val="20"/>
        </w:rPr>
        <w:t xml:space="preserve">der Knicklenkung sowie kraftvollen Leistungsdaten </w:t>
      </w:r>
      <w:r w:rsidR="00027863" w:rsidRPr="009C020B">
        <w:rPr>
          <w:sz w:val="20"/>
        </w:rPr>
        <w:t>(28 PS)</w:t>
      </w:r>
      <w:r w:rsidR="00027863" w:rsidRPr="003C0641">
        <w:rPr>
          <w:sz w:val="20"/>
        </w:rPr>
        <w:t xml:space="preserve"> ist der Nilfisk-Egholm </w:t>
      </w:r>
      <w:r w:rsidR="00027863" w:rsidRPr="003C0641">
        <w:rPr>
          <w:b/>
          <w:bCs/>
          <w:sz w:val="20"/>
        </w:rPr>
        <w:t>Park Ranger 2150</w:t>
      </w:r>
      <w:r w:rsidR="00CD184F">
        <w:rPr>
          <w:sz w:val="20"/>
        </w:rPr>
        <w:t xml:space="preserve"> ein besonders wendiger</w:t>
      </w:r>
      <w:r w:rsidR="00027863" w:rsidRPr="003C0641">
        <w:rPr>
          <w:sz w:val="20"/>
        </w:rPr>
        <w:t xml:space="preserve"> </w:t>
      </w:r>
      <w:r w:rsidR="00CD184F">
        <w:rPr>
          <w:sz w:val="20"/>
        </w:rPr>
        <w:t>Allrounder</w:t>
      </w:r>
      <w:r w:rsidR="00027863" w:rsidRPr="003C0641">
        <w:rPr>
          <w:sz w:val="20"/>
        </w:rPr>
        <w:t xml:space="preserve">. </w:t>
      </w:r>
      <w:r w:rsidR="00A53824">
        <w:rPr>
          <w:sz w:val="20"/>
        </w:rPr>
        <w:t>Der Gerät</w:t>
      </w:r>
      <w:r w:rsidR="00A53824">
        <w:rPr>
          <w:sz w:val="20"/>
        </w:rPr>
        <w:t>e</w:t>
      </w:r>
      <w:r w:rsidR="00A53824">
        <w:rPr>
          <w:sz w:val="20"/>
        </w:rPr>
        <w:t>träger wird</w:t>
      </w:r>
      <w:r w:rsidR="008936D9" w:rsidRPr="008936D9">
        <w:rPr>
          <w:sz w:val="20"/>
        </w:rPr>
        <w:t xml:space="preserve"> komplett hydraulisch gesteuert und </w:t>
      </w:r>
      <w:r w:rsidR="00CD184F">
        <w:rPr>
          <w:sz w:val="20"/>
        </w:rPr>
        <w:t>lässt sich</w:t>
      </w:r>
      <w:r w:rsidR="008936D9" w:rsidRPr="008936D9">
        <w:rPr>
          <w:sz w:val="20"/>
        </w:rPr>
        <w:t xml:space="preserve"> daher äußerst leicht bedienen. </w:t>
      </w:r>
      <w:r w:rsidR="001151C7">
        <w:rPr>
          <w:sz w:val="20"/>
        </w:rPr>
        <w:t>Bedecken Schneemassen den Boden</w:t>
      </w:r>
      <w:r w:rsidR="00027863" w:rsidRPr="00CC0B7A">
        <w:rPr>
          <w:sz w:val="20"/>
        </w:rPr>
        <w:t xml:space="preserve">, stellt das </w:t>
      </w:r>
      <w:r w:rsidR="00027863" w:rsidRPr="00CC0B7A">
        <w:rPr>
          <w:b/>
          <w:bCs/>
          <w:sz w:val="20"/>
        </w:rPr>
        <w:t>Schneeräumschild</w:t>
      </w:r>
      <w:r w:rsidR="00CD184F">
        <w:rPr>
          <w:sz w:val="20"/>
        </w:rPr>
        <w:t xml:space="preserve">, </w:t>
      </w:r>
      <w:r w:rsidR="00CD184F" w:rsidRPr="00B533C9">
        <w:rPr>
          <w:sz w:val="20"/>
        </w:rPr>
        <w:t xml:space="preserve">das </w:t>
      </w:r>
      <w:r w:rsidR="00A777F3" w:rsidRPr="00B533C9">
        <w:rPr>
          <w:sz w:val="20"/>
        </w:rPr>
        <w:t>beidseitig</w:t>
      </w:r>
      <w:r w:rsidR="00A777F3">
        <w:rPr>
          <w:sz w:val="20"/>
        </w:rPr>
        <w:t xml:space="preserve"> </w:t>
      </w:r>
      <w:r w:rsidR="00CD184F">
        <w:rPr>
          <w:sz w:val="20"/>
        </w:rPr>
        <w:t>g</w:t>
      </w:r>
      <w:r w:rsidR="00CD184F">
        <w:rPr>
          <w:sz w:val="20"/>
        </w:rPr>
        <w:t>e</w:t>
      </w:r>
      <w:r w:rsidR="00CD184F">
        <w:rPr>
          <w:sz w:val="20"/>
        </w:rPr>
        <w:t xml:space="preserve">schwenkt werden kann, </w:t>
      </w:r>
      <w:r w:rsidR="00027863" w:rsidRPr="00CC0B7A">
        <w:rPr>
          <w:sz w:val="20"/>
        </w:rPr>
        <w:t>seine Leistungsfähigkeit unter Beweis</w:t>
      </w:r>
      <w:r w:rsidR="00980550">
        <w:rPr>
          <w:sz w:val="20"/>
        </w:rPr>
        <w:t xml:space="preserve">. </w:t>
      </w:r>
      <w:r w:rsidR="001151C7" w:rsidRPr="001151C7">
        <w:rPr>
          <w:sz w:val="20"/>
        </w:rPr>
        <w:t xml:space="preserve">Es </w:t>
      </w:r>
      <w:r w:rsidR="001B6DE6">
        <w:rPr>
          <w:sz w:val="20"/>
        </w:rPr>
        <w:t>beseitig</w:t>
      </w:r>
      <w:r w:rsidR="00544A30">
        <w:rPr>
          <w:sz w:val="20"/>
        </w:rPr>
        <w:t>t</w:t>
      </w:r>
      <w:r w:rsidR="001B6DE6">
        <w:rPr>
          <w:sz w:val="20"/>
        </w:rPr>
        <w:t xml:space="preserve"> Schneehöhen von bis zu 50 Zentimeter</w:t>
      </w:r>
      <w:r w:rsidR="00C849D4">
        <w:rPr>
          <w:sz w:val="20"/>
        </w:rPr>
        <w:t>n</w:t>
      </w:r>
      <w:r w:rsidR="00A777F3" w:rsidRPr="00926550">
        <w:rPr>
          <w:sz w:val="20"/>
        </w:rPr>
        <w:t xml:space="preserve">. </w:t>
      </w:r>
      <w:r w:rsidR="00A53824" w:rsidRPr="00926550">
        <w:rPr>
          <w:sz w:val="20"/>
        </w:rPr>
        <w:t>I</w:t>
      </w:r>
      <w:r w:rsidR="00027863" w:rsidRPr="00926550">
        <w:rPr>
          <w:sz w:val="20"/>
        </w:rPr>
        <w:t xml:space="preserve">n Kombination mit dem </w:t>
      </w:r>
      <w:r w:rsidR="00027863" w:rsidRPr="00926550">
        <w:rPr>
          <w:b/>
          <w:bCs/>
          <w:sz w:val="20"/>
        </w:rPr>
        <w:t>Salz- und Kiesstreugerät</w:t>
      </w:r>
      <w:r w:rsidR="0042326A" w:rsidRPr="00926550">
        <w:rPr>
          <w:b/>
          <w:bCs/>
          <w:sz w:val="20"/>
        </w:rPr>
        <w:t xml:space="preserve"> </w:t>
      </w:r>
      <w:r w:rsidR="0042326A" w:rsidRPr="00926550">
        <w:rPr>
          <w:bCs/>
          <w:sz w:val="20"/>
        </w:rPr>
        <w:t xml:space="preserve">(bis zu fünf Meter Streuweite), </w:t>
      </w:r>
      <w:r w:rsidR="0042326A" w:rsidRPr="00926550">
        <w:rPr>
          <w:sz w:val="20"/>
        </w:rPr>
        <w:t xml:space="preserve">der </w:t>
      </w:r>
      <w:r w:rsidR="0042326A" w:rsidRPr="00926550">
        <w:rPr>
          <w:b/>
          <w:sz w:val="20"/>
        </w:rPr>
        <w:t>Kehrwalze</w:t>
      </w:r>
      <w:r w:rsidR="0042326A" w:rsidRPr="00926550">
        <w:rPr>
          <w:sz w:val="20"/>
        </w:rPr>
        <w:t xml:space="preserve">, die auch rückwärtsdrehend eingesetzt werden kann, </w:t>
      </w:r>
      <w:r w:rsidR="00360CC0" w:rsidRPr="00926550">
        <w:rPr>
          <w:sz w:val="20"/>
        </w:rPr>
        <w:t>dem</w:t>
      </w:r>
      <w:r w:rsidR="0042326A" w:rsidRPr="00926550">
        <w:rPr>
          <w:sz w:val="20"/>
        </w:rPr>
        <w:t xml:space="preserve"> variabel einsetzbare</w:t>
      </w:r>
      <w:r w:rsidR="00360CC0" w:rsidRPr="00926550">
        <w:rPr>
          <w:sz w:val="20"/>
        </w:rPr>
        <w:t>n</w:t>
      </w:r>
      <w:r w:rsidR="0042326A" w:rsidRPr="00926550">
        <w:rPr>
          <w:sz w:val="20"/>
        </w:rPr>
        <w:t xml:space="preserve"> </w:t>
      </w:r>
      <w:r w:rsidR="0042326A" w:rsidRPr="00926550">
        <w:rPr>
          <w:b/>
          <w:sz w:val="20"/>
        </w:rPr>
        <w:t>Keilpflug</w:t>
      </w:r>
      <w:r w:rsidR="0042326A" w:rsidRPr="00926550">
        <w:rPr>
          <w:sz w:val="20"/>
        </w:rPr>
        <w:t xml:space="preserve"> </w:t>
      </w:r>
      <w:r w:rsidR="00360CC0" w:rsidRPr="00926550">
        <w:rPr>
          <w:sz w:val="20"/>
        </w:rPr>
        <w:t>sowie</w:t>
      </w:r>
      <w:r w:rsidR="0042326A" w:rsidRPr="00926550">
        <w:rPr>
          <w:sz w:val="20"/>
        </w:rPr>
        <w:t xml:space="preserve"> </w:t>
      </w:r>
      <w:r w:rsidR="00360CC0" w:rsidRPr="00926550">
        <w:rPr>
          <w:sz w:val="20"/>
        </w:rPr>
        <w:t>der</w:t>
      </w:r>
      <w:r w:rsidR="0042326A" w:rsidRPr="00926550">
        <w:rPr>
          <w:sz w:val="20"/>
        </w:rPr>
        <w:t xml:space="preserve"> leistungsstarke</w:t>
      </w:r>
      <w:r w:rsidR="00360CC0" w:rsidRPr="00926550">
        <w:rPr>
          <w:sz w:val="20"/>
        </w:rPr>
        <w:t>n</w:t>
      </w:r>
      <w:r w:rsidR="0042326A" w:rsidRPr="00926550">
        <w:rPr>
          <w:sz w:val="20"/>
        </w:rPr>
        <w:t xml:space="preserve"> </w:t>
      </w:r>
      <w:r w:rsidR="00360CC0" w:rsidRPr="00926550">
        <w:rPr>
          <w:b/>
          <w:sz w:val="20"/>
        </w:rPr>
        <w:t>Schneefräse</w:t>
      </w:r>
      <w:r w:rsidR="0042326A" w:rsidRPr="00926550">
        <w:rPr>
          <w:sz w:val="20"/>
        </w:rPr>
        <w:t xml:space="preserve"> </w:t>
      </w:r>
      <w:r w:rsidR="00027863" w:rsidRPr="00926550">
        <w:rPr>
          <w:sz w:val="20"/>
        </w:rPr>
        <w:t>wird der Park Ranger 2150</w:t>
      </w:r>
      <w:r w:rsidR="00616EC7" w:rsidRPr="00926550">
        <w:rPr>
          <w:sz w:val="20"/>
        </w:rPr>
        <w:t xml:space="preserve"> zur effektiven Allzweckwaffe</w:t>
      </w:r>
      <w:r w:rsidR="00027863" w:rsidRPr="00926550">
        <w:rPr>
          <w:sz w:val="20"/>
        </w:rPr>
        <w:t xml:space="preserve"> </w:t>
      </w:r>
      <w:r w:rsidR="00616EC7" w:rsidRPr="00926550">
        <w:rPr>
          <w:sz w:val="20"/>
        </w:rPr>
        <w:t>im</w:t>
      </w:r>
      <w:r w:rsidR="00027863" w:rsidRPr="00926550">
        <w:rPr>
          <w:sz w:val="20"/>
        </w:rPr>
        <w:t xml:space="preserve"> professionellen Winterdienst.</w:t>
      </w:r>
      <w:r w:rsidR="00A777F3" w:rsidRPr="00926550">
        <w:rPr>
          <w:sz w:val="20"/>
        </w:rPr>
        <w:t xml:space="preserve"> </w:t>
      </w:r>
      <w:r w:rsidR="00B533C9" w:rsidRPr="00926550">
        <w:rPr>
          <w:sz w:val="20"/>
        </w:rPr>
        <w:t>Darüber hinaus stehen auch</w:t>
      </w:r>
      <w:r w:rsidR="00360CC0" w:rsidRPr="00926550">
        <w:rPr>
          <w:sz w:val="20"/>
        </w:rPr>
        <w:t xml:space="preserve"> für</w:t>
      </w:r>
      <w:r w:rsidR="00B533C9" w:rsidRPr="00926550">
        <w:rPr>
          <w:sz w:val="20"/>
        </w:rPr>
        <w:t xml:space="preserve"> </w:t>
      </w:r>
      <w:r w:rsidR="00A13CC7" w:rsidRPr="00926550">
        <w:rPr>
          <w:sz w:val="20"/>
        </w:rPr>
        <w:t xml:space="preserve">Kehr- und Mähaufgaben </w:t>
      </w:r>
      <w:r w:rsidR="00360CC0" w:rsidRPr="00926550">
        <w:rPr>
          <w:sz w:val="20"/>
        </w:rPr>
        <w:t xml:space="preserve">verschiedene, </w:t>
      </w:r>
      <w:r w:rsidR="00B533C9" w:rsidRPr="00926550">
        <w:rPr>
          <w:sz w:val="20"/>
        </w:rPr>
        <w:t>flexible</w:t>
      </w:r>
      <w:r w:rsidR="00A13CC7" w:rsidRPr="00926550">
        <w:rPr>
          <w:sz w:val="20"/>
        </w:rPr>
        <w:t xml:space="preserve"> Anbaugeräte zur Verfügung.</w:t>
      </w:r>
    </w:p>
    <w:p w14:paraId="1AF90319" w14:textId="77777777" w:rsidR="00027863" w:rsidRDefault="00027863" w:rsidP="003933FE">
      <w:pPr>
        <w:spacing w:line="240" w:lineRule="auto"/>
        <w:rPr>
          <w:sz w:val="20"/>
        </w:rPr>
      </w:pPr>
    </w:p>
    <w:p w14:paraId="5DF8976B" w14:textId="77777777" w:rsidR="00027863" w:rsidRPr="00A777F3" w:rsidRDefault="001B7D99" w:rsidP="003933FE">
      <w:pPr>
        <w:spacing w:line="240" w:lineRule="auto"/>
        <w:rPr>
          <w:color w:val="FF0000"/>
          <w:sz w:val="20"/>
        </w:rPr>
      </w:pPr>
      <w:r>
        <w:rPr>
          <w:noProof/>
          <w:sz w:val="20"/>
        </w:rPr>
        <w:drawing>
          <wp:anchor distT="0" distB="0" distL="114300" distR="114300" simplePos="0" relativeHeight="251659264" behindDoc="0" locked="0" layoutInCell="1" allowOverlap="1" wp14:anchorId="196A2174" wp14:editId="4CC94D9E">
            <wp:simplePos x="0" y="0"/>
            <wp:positionH relativeFrom="column">
              <wp:posOffset>5524500</wp:posOffset>
            </wp:positionH>
            <wp:positionV relativeFrom="paragraph">
              <wp:posOffset>500380</wp:posOffset>
            </wp:positionV>
            <wp:extent cx="719455" cy="479425"/>
            <wp:effectExtent l="0" t="0" r="0" b="0"/>
            <wp:wrapTight wrapText="bothSides">
              <wp:wrapPolygon edited="0">
                <wp:start x="0" y="0"/>
                <wp:lineTo x="0" y="20599"/>
                <wp:lineTo x="20590" y="20599"/>
                <wp:lineTo x="20590" y="0"/>
                <wp:lineTo x="0" y="0"/>
              </wp:wrapPolygon>
            </wp:wrapTight>
            <wp:docPr id="9" name="Bild 9" descr="PNR Kunden:Kunden L-S:NIA.KDaten:NIF.KDaten:NIF.Fotos:Egholm:IFAT_Bildmaterial:Word:City_Ranger 2250_Kehrmaschine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NR Kunden:Kunden L-S:NIA.KDaten:NIF.KDaten:NIF.Fotos:Egholm:IFAT_Bildmaterial:Word:City_Ranger 2250_Kehrmaschine Kopi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9455" cy="479425"/>
                    </a:xfrm>
                    <a:prstGeom prst="rect">
                      <a:avLst/>
                    </a:prstGeom>
                    <a:noFill/>
                    <a:ln>
                      <a:noFill/>
                    </a:ln>
                    <a:extLst>
                      <a:ext uri="{FAA26D3D-D897-4be2-8F04-BA451C77F1D7}">
                        <ma14:placeholderFlag xmlns:ma14="http://schemas.microsoft.com/office/mac/drawingml/2011/main"/>
                      </a:ext>
                    </a:extLst>
                  </pic:spPr>
                </pic:pic>
              </a:graphicData>
            </a:graphic>
          </wp:anchor>
        </w:drawing>
      </w:r>
      <w:r w:rsidR="003C0641" w:rsidRPr="003C0641">
        <w:rPr>
          <w:sz w:val="20"/>
        </w:rPr>
        <w:t xml:space="preserve">Der Nilfisk-Egholm </w:t>
      </w:r>
      <w:r w:rsidR="003C0641" w:rsidRPr="003C0641">
        <w:rPr>
          <w:b/>
          <w:bCs/>
          <w:sz w:val="20"/>
        </w:rPr>
        <w:t>City Ranger 2250</w:t>
      </w:r>
      <w:r w:rsidR="003C0641" w:rsidRPr="003C0641">
        <w:rPr>
          <w:sz w:val="20"/>
        </w:rPr>
        <w:t xml:space="preserve"> </w:t>
      </w:r>
      <w:r w:rsidR="00522A0C">
        <w:rPr>
          <w:sz w:val="20"/>
        </w:rPr>
        <w:t>verfügt</w:t>
      </w:r>
      <w:r w:rsidR="003C0641" w:rsidRPr="003C0641">
        <w:rPr>
          <w:sz w:val="20"/>
        </w:rPr>
        <w:t xml:space="preserve"> </w:t>
      </w:r>
      <w:r w:rsidR="003821F2">
        <w:rPr>
          <w:sz w:val="20"/>
        </w:rPr>
        <w:t>über 20 Anbau</w:t>
      </w:r>
      <w:r w:rsidR="003821F2" w:rsidRPr="002C05BC">
        <w:rPr>
          <w:sz w:val="20"/>
        </w:rPr>
        <w:t>geräte</w:t>
      </w:r>
      <w:r w:rsidR="00A13CC7" w:rsidRPr="002C05BC">
        <w:rPr>
          <w:sz w:val="20"/>
        </w:rPr>
        <w:t xml:space="preserve"> für Kehraufgaben, </w:t>
      </w:r>
      <w:r w:rsidR="002C05BC" w:rsidRPr="002C05BC">
        <w:rPr>
          <w:sz w:val="20"/>
        </w:rPr>
        <w:t>Straßennassreinigung, Mäharbeiten</w:t>
      </w:r>
      <w:r w:rsidR="00A13CC7" w:rsidRPr="002C05BC">
        <w:rPr>
          <w:sz w:val="20"/>
        </w:rPr>
        <w:t xml:space="preserve"> und Winterdienst</w:t>
      </w:r>
      <w:r w:rsidR="00F75F5B" w:rsidRPr="002C05BC">
        <w:rPr>
          <w:sz w:val="20"/>
        </w:rPr>
        <w:t xml:space="preserve">. </w:t>
      </w:r>
      <w:r w:rsidR="006C49AA" w:rsidRPr="006C49AA">
        <w:rPr>
          <w:sz w:val="20"/>
        </w:rPr>
        <w:t>Das Kupplungssystem ist so ei</w:t>
      </w:r>
      <w:r w:rsidR="006C49AA" w:rsidRPr="006C49AA">
        <w:rPr>
          <w:sz w:val="20"/>
        </w:rPr>
        <w:t>n</w:t>
      </w:r>
      <w:r w:rsidR="006C49AA" w:rsidRPr="006C49AA">
        <w:rPr>
          <w:sz w:val="20"/>
        </w:rPr>
        <w:t xml:space="preserve">fach zu bedienen, dass sich </w:t>
      </w:r>
      <w:r w:rsidR="00FC7FB2" w:rsidRPr="002C05BC">
        <w:rPr>
          <w:sz w:val="20"/>
        </w:rPr>
        <w:t>die</w:t>
      </w:r>
      <w:r w:rsidR="00A777F3" w:rsidRPr="002C05BC">
        <w:rPr>
          <w:sz w:val="20"/>
        </w:rPr>
        <w:t xml:space="preserve"> Anbau</w:t>
      </w:r>
      <w:r w:rsidR="006022AA">
        <w:rPr>
          <w:sz w:val="20"/>
        </w:rPr>
        <w:t>ten</w:t>
      </w:r>
      <w:r w:rsidR="00A777F3" w:rsidRPr="00A777F3">
        <w:rPr>
          <w:color w:val="FF0000"/>
          <w:sz w:val="20"/>
        </w:rPr>
        <w:t xml:space="preserve"> </w:t>
      </w:r>
      <w:r w:rsidR="006C49AA" w:rsidRPr="002C05BC">
        <w:rPr>
          <w:sz w:val="20"/>
        </w:rPr>
        <w:t>s</w:t>
      </w:r>
      <w:r w:rsidR="006C49AA" w:rsidRPr="006C49AA">
        <w:rPr>
          <w:sz w:val="20"/>
        </w:rPr>
        <w:t xml:space="preserve">ogar in weniger als einer Minute auswechseln </w:t>
      </w:r>
      <w:r w:rsidR="00FC7FB2">
        <w:rPr>
          <w:sz w:val="20"/>
        </w:rPr>
        <w:t>lassen</w:t>
      </w:r>
      <w:r w:rsidR="006C49AA" w:rsidRPr="006C49AA">
        <w:rPr>
          <w:sz w:val="20"/>
        </w:rPr>
        <w:t>.</w:t>
      </w:r>
      <w:r w:rsidR="006C49AA">
        <w:rPr>
          <w:sz w:val="20"/>
        </w:rPr>
        <w:t xml:space="preserve"> </w:t>
      </w:r>
      <w:r w:rsidR="00AF3C9F" w:rsidRPr="00926550">
        <w:rPr>
          <w:sz w:val="20"/>
        </w:rPr>
        <w:t xml:space="preserve">Der </w:t>
      </w:r>
      <w:r w:rsidR="003C0641" w:rsidRPr="00926550">
        <w:rPr>
          <w:sz w:val="20"/>
        </w:rPr>
        <w:t xml:space="preserve">Vierradantrieb und die optimale Gewichtsverteilung </w:t>
      </w:r>
      <w:r w:rsidR="00AF3C9F" w:rsidRPr="00926550">
        <w:rPr>
          <w:sz w:val="20"/>
        </w:rPr>
        <w:t xml:space="preserve">sorgen </w:t>
      </w:r>
      <w:r w:rsidR="003C0641" w:rsidRPr="00926550">
        <w:rPr>
          <w:sz w:val="20"/>
        </w:rPr>
        <w:t>für Stabilität</w:t>
      </w:r>
      <w:r w:rsidR="00616EC7" w:rsidRPr="00926550">
        <w:rPr>
          <w:sz w:val="20"/>
        </w:rPr>
        <w:t>.</w:t>
      </w:r>
      <w:r w:rsidR="00616EC7">
        <w:rPr>
          <w:sz w:val="20"/>
        </w:rPr>
        <w:t xml:space="preserve"> Gleichzeitig garantieren </w:t>
      </w:r>
      <w:r w:rsidR="003C0641" w:rsidRPr="003C0641">
        <w:rPr>
          <w:sz w:val="20"/>
        </w:rPr>
        <w:t xml:space="preserve">35 PS </w:t>
      </w:r>
      <w:r w:rsidR="00A777F3" w:rsidRPr="002C05BC">
        <w:rPr>
          <w:sz w:val="20"/>
        </w:rPr>
        <w:t>eine enorme Z</w:t>
      </w:r>
      <w:r w:rsidR="003C0641" w:rsidRPr="002C05BC">
        <w:rPr>
          <w:sz w:val="20"/>
        </w:rPr>
        <w:t>ugkraft</w:t>
      </w:r>
      <w:r w:rsidR="003C0641" w:rsidRPr="003C0641">
        <w:rPr>
          <w:sz w:val="20"/>
        </w:rPr>
        <w:t xml:space="preserve">. </w:t>
      </w:r>
      <w:r w:rsidR="00631E33">
        <w:rPr>
          <w:sz w:val="20"/>
        </w:rPr>
        <w:t xml:space="preserve">Ein Highlight ist die </w:t>
      </w:r>
      <w:r w:rsidR="00C425B8" w:rsidRPr="00C425B8">
        <w:rPr>
          <w:b/>
          <w:bCs/>
          <w:sz w:val="20"/>
        </w:rPr>
        <w:t>Kehr- und Saugeinheit</w:t>
      </w:r>
      <w:r w:rsidR="00631E33" w:rsidRPr="00631E33">
        <w:rPr>
          <w:bCs/>
          <w:sz w:val="20"/>
        </w:rPr>
        <w:t xml:space="preserve">, </w:t>
      </w:r>
      <w:r w:rsidR="00522A0C">
        <w:rPr>
          <w:bCs/>
          <w:sz w:val="20"/>
        </w:rPr>
        <w:t>die</w:t>
      </w:r>
      <w:r w:rsidR="00631E33" w:rsidRPr="00631E33">
        <w:rPr>
          <w:bCs/>
          <w:sz w:val="20"/>
        </w:rPr>
        <w:t xml:space="preserve"> </w:t>
      </w:r>
      <w:r w:rsidR="00C425B8" w:rsidRPr="00C425B8">
        <w:rPr>
          <w:sz w:val="20"/>
        </w:rPr>
        <w:t>nicht nur Wege und Straßen</w:t>
      </w:r>
      <w:r w:rsidR="00C425B8" w:rsidRPr="00A2038C">
        <w:rPr>
          <w:sz w:val="20"/>
        </w:rPr>
        <w:t xml:space="preserve">, sondern </w:t>
      </w:r>
      <w:r w:rsidR="00A2038C" w:rsidRPr="00A2038C">
        <w:rPr>
          <w:sz w:val="20"/>
        </w:rPr>
        <w:t>dank</w:t>
      </w:r>
      <w:r w:rsidR="00A777F3" w:rsidRPr="00A2038C">
        <w:rPr>
          <w:sz w:val="20"/>
        </w:rPr>
        <w:t xml:space="preserve"> des standardmäßigen Handsaugschlauches </w:t>
      </w:r>
      <w:r w:rsidR="00C425B8" w:rsidRPr="00C425B8">
        <w:rPr>
          <w:sz w:val="20"/>
        </w:rPr>
        <w:t xml:space="preserve">sogar Schächte oder Treppen von Schmutz befreit. </w:t>
      </w:r>
      <w:r w:rsidR="00F2267C">
        <w:rPr>
          <w:sz w:val="20"/>
        </w:rPr>
        <w:t xml:space="preserve">Neben </w:t>
      </w:r>
      <w:r w:rsidR="00C425B8" w:rsidRPr="00C425B8">
        <w:rPr>
          <w:sz w:val="20"/>
        </w:rPr>
        <w:t xml:space="preserve">Kehrgut- und Wasserbehälter (zur </w:t>
      </w:r>
      <w:r w:rsidR="00A777F3" w:rsidRPr="00A2038C">
        <w:rPr>
          <w:sz w:val="20"/>
        </w:rPr>
        <w:t>Filterung und</w:t>
      </w:r>
      <w:r w:rsidR="00A777F3">
        <w:rPr>
          <w:sz w:val="20"/>
        </w:rPr>
        <w:t xml:space="preserve"> </w:t>
      </w:r>
      <w:r w:rsidR="00C425B8" w:rsidRPr="00C425B8">
        <w:rPr>
          <w:sz w:val="20"/>
        </w:rPr>
        <w:t>Bindung von Staub)</w:t>
      </w:r>
      <w:r w:rsidR="00F2267C">
        <w:rPr>
          <w:sz w:val="20"/>
        </w:rPr>
        <w:t xml:space="preserve"> besteht sie aus bis zu </w:t>
      </w:r>
      <w:r w:rsidR="00A777F3">
        <w:rPr>
          <w:sz w:val="20"/>
        </w:rPr>
        <w:t>vier Besen</w:t>
      </w:r>
      <w:r w:rsidR="00A13CC7">
        <w:rPr>
          <w:sz w:val="20"/>
        </w:rPr>
        <w:t xml:space="preserve">, </w:t>
      </w:r>
      <w:r w:rsidR="00A2038C" w:rsidRPr="00A2038C">
        <w:rPr>
          <w:sz w:val="20"/>
        </w:rPr>
        <w:t>wobei die zwei</w:t>
      </w:r>
      <w:r w:rsidR="00A13CC7" w:rsidRPr="00A2038C">
        <w:rPr>
          <w:sz w:val="20"/>
        </w:rPr>
        <w:t xml:space="preserve"> äußeren einzeln steuerbar sind</w:t>
      </w:r>
      <w:r w:rsidR="006A59E3">
        <w:rPr>
          <w:sz w:val="20"/>
        </w:rPr>
        <w:t xml:space="preserve">. Darüber hinaus </w:t>
      </w:r>
      <w:r w:rsidR="006A59E3" w:rsidRPr="006A59E3">
        <w:rPr>
          <w:sz w:val="20"/>
        </w:rPr>
        <w:t>rundet d</w:t>
      </w:r>
      <w:r w:rsidR="00A777F3" w:rsidRPr="006A59E3">
        <w:rPr>
          <w:sz w:val="20"/>
        </w:rPr>
        <w:t>ie in alle Richtungen schwenkbare Wildkrautbürste das Anbaugeräteprogramm für Kehraufgaben ab.</w:t>
      </w:r>
    </w:p>
    <w:p w14:paraId="24D5CCB3" w14:textId="77777777" w:rsidR="00A777F3" w:rsidRDefault="00A777F3" w:rsidP="003933FE">
      <w:pPr>
        <w:spacing w:line="240" w:lineRule="auto"/>
        <w:rPr>
          <w:sz w:val="20"/>
        </w:rPr>
      </w:pPr>
    </w:p>
    <w:p w14:paraId="391AA6ED" w14:textId="77777777" w:rsidR="00027863" w:rsidRDefault="00F535EA" w:rsidP="003933FE">
      <w:pPr>
        <w:spacing w:line="240" w:lineRule="auto"/>
        <w:rPr>
          <w:sz w:val="20"/>
        </w:rPr>
      </w:pPr>
      <w:r>
        <w:rPr>
          <w:noProof/>
          <w:sz w:val="20"/>
        </w:rPr>
        <w:drawing>
          <wp:anchor distT="0" distB="0" distL="114300" distR="114300" simplePos="0" relativeHeight="251661312" behindDoc="0" locked="0" layoutInCell="1" allowOverlap="1" wp14:anchorId="5C9B89A5" wp14:editId="3FCF8460">
            <wp:simplePos x="0" y="0"/>
            <wp:positionH relativeFrom="column">
              <wp:posOffset>5562600</wp:posOffset>
            </wp:positionH>
            <wp:positionV relativeFrom="paragraph">
              <wp:posOffset>346710</wp:posOffset>
            </wp:positionV>
            <wp:extent cx="685800" cy="457200"/>
            <wp:effectExtent l="0" t="0" r="0" b="0"/>
            <wp:wrapTight wrapText="bothSides">
              <wp:wrapPolygon edited="0">
                <wp:start x="0" y="0"/>
                <wp:lineTo x="0" y="20400"/>
                <wp:lineTo x="20800" y="20400"/>
                <wp:lineTo x="20800" y="0"/>
                <wp:lineTo x="0" y="0"/>
              </wp:wrapPolygon>
            </wp:wrapTight>
            <wp:docPr id="3" name="Bild 3" descr="PNR Kunden:Kunden L-S:NIA.KDaten:NIF.KDaten:NIF.PR:NIF-2014:Messen:GaLaBau:Bilder:klein:Nilfisk-Egholm_City_Ranger_3500_Kehrsaug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F.KDaten:NIF.PR:NIF-2014:Messen:GaLaBau:Bilder:klein:Nilfisk-Egholm_City_Ranger_3500_Kehrsauge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5800" cy="457200"/>
                    </a:xfrm>
                    <a:prstGeom prst="rect">
                      <a:avLst/>
                    </a:prstGeom>
                    <a:noFill/>
                    <a:ln>
                      <a:noFill/>
                    </a:ln>
                    <a:extLst>
                      <a:ext uri="{FAA26D3D-D897-4be2-8F04-BA451C77F1D7}">
                        <ma14:placeholderFlag xmlns:ma14="http://schemas.microsoft.com/office/mac/drawingml/2011/main"/>
                      </a:ext>
                    </a:extLst>
                  </pic:spPr>
                </pic:pic>
              </a:graphicData>
            </a:graphic>
          </wp:anchor>
        </w:drawing>
      </w:r>
      <w:r w:rsidR="00027863" w:rsidRPr="003C0641">
        <w:rPr>
          <w:sz w:val="20"/>
        </w:rPr>
        <w:t xml:space="preserve">Der Geräteträger Nilfisk-Egholm </w:t>
      </w:r>
      <w:r w:rsidR="00027863" w:rsidRPr="003C0641">
        <w:rPr>
          <w:b/>
          <w:bCs/>
          <w:sz w:val="20"/>
        </w:rPr>
        <w:t>City Ranger 3500</w:t>
      </w:r>
      <w:r w:rsidR="00027863" w:rsidRPr="003C0641">
        <w:rPr>
          <w:sz w:val="20"/>
        </w:rPr>
        <w:t xml:space="preserve"> bietet mit 15 verschiedenen Anbaug</w:t>
      </w:r>
      <w:r w:rsidR="00027863" w:rsidRPr="003C0641">
        <w:rPr>
          <w:sz w:val="20"/>
        </w:rPr>
        <w:t>e</w:t>
      </w:r>
      <w:r w:rsidR="00027863" w:rsidRPr="003C0641">
        <w:rPr>
          <w:sz w:val="20"/>
        </w:rPr>
        <w:t xml:space="preserve">räten </w:t>
      </w:r>
      <w:r w:rsidR="00EC7EB1" w:rsidRPr="004729A4">
        <w:rPr>
          <w:sz w:val="20"/>
        </w:rPr>
        <w:t>zu jeder Jahreszeit</w:t>
      </w:r>
      <w:r w:rsidR="00A13CC7">
        <w:rPr>
          <w:sz w:val="20"/>
        </w:rPr>
        <w:t xml:space="preserve"> </w:t>
      </w:r>
      <w:r w:rsidR="00027863" w:rsidRPr="003C0641">
        <w:rPr>
          <w:sz w:val="20"/>
        </w:rPr>
        <w:t xml:space="preserve">exzellente Outdoor-Flexibilität. </w:t>
      </w:r>
      <w:r w:rsidR="00AF3C9F" w:rsidRPr="00CE7DDE">
        <w:rPr>
          <w:sz w:val="20"/>
        </w:rPr>
        <w:t>Knickgelenkt und mit</w:t>
      </w:r>
      <w:r w:rsidR="00AF3C9F">
        <w:rPr>
          <w:sz w:val="20"/>
        </w:rPr>
        <w:t xml:space="preserve"> einer </w:t>
      </w:r>
      <w:r w:rsidR="00027863" w:rsidRPr="003C0641">
        <w:rPr>
          <w:sz w:val="20"/>
        </w:rPr>
        <w:t>A</w:t>
      </w:r>
      <w:r w:rsidR="00CE7DDE">
        <w:rPr>
          <w:sz w:val="20"/>
        </w:rPr>
        <w:t>u</w:t>
      </w:r>
      <w:r w:rsidR="00CE7DDE">
        <w:rPr>
          <w:sz w:val="20"/>
        </w:rPr>
        <w:t xml:space="preserve">ßenbreite von 113 Zentimetern sowie </w:t>
      </w:r>
      <w:r w:rsidR="00027863" w:rsidRPr="003C0641">
        <w:rPr>
          <w:sz w:val="20"/>
        </w:rPr>
        <w:t xml:space="preserve">einer Hochentleerung von 160 Zentimetern ist das Modell </w:t>
      </w:r>
      <w:r w:rsidR="00A13CC7" w:rsidRPr="00666AC8">
        <w:rPr>
          <w:sz w:val="20"/>
        </w:rPr>
        <w:t xml:space="preserve">der Benchmark </w:t>
      </w:r>
      <w:r w:rsidR="00027863" w:rsidRPr="00666AC8">
        <w:rPr>
          <w:sz w:val="20"/>
        </w:rPr>
        <w:t>in der 3,5-t-Klasse</w:t>
      </w:r>
      <w:r w:rsidR="00027863" w:rsidRPr="003C0641">
        <w:rPr>
          <w:sz w:val="20"/>
        </w:rPr>
        <w:t xml:space="preserve">. </w:t>
      </w:r>
      <w:r w:rsidR="00AF3C9F" w:rsidRPr="00CE7DDE">
        <w:rPr>
          <w:sz w:val="20"/>
        </w:rPr>
        <w:t xml:space="preserve">Die besondere </w:t>
      </w:r>
      <w:r w:rsidR="00027863" w:rsidRPr="00CE7DDE">
        <w:rPr>
          <w:sz w:val="20"/>
        </w:rPr>
        <w:t>Schlauchführung</w:t>
      </w:r>
      <w:r w:rsidR="00AF3C9F" w:rsidRPr="00CE7DDE">
        <w:rPr>
          <w:sz w:val="20"/>
        </w:rPr>
        <w:t xml:space="preserve"> gewährt s</w:t>
      </w:r>
      <w:r w:rsidR="00027863" w:rsidRPr="00CE7DDE">
        <w:rPr>
          <w:sz w:val="20"/>
        </w:rPr>
        <w:t>o</w:t>
      </w:r>
      <w:r w:rsidR="00027863" w:rsidRPr="00CE7DDE">
        <w:rPr>
          <w:sz w:val="20"/>
        </w:rPr>
        <w:t>wohl hohe Leistung als auch einen energiesparenden Betrieb</w:t>
      </w:r>
      <w:r w:rsidR="00AF3C9F">
        <w:rPr>
          <w:sz w:val="20"/>
        </w:rPr>
        <w:t>.</w:t>
      </w:r>
      <w:r w:rsidR="00027863" w:rsidRPr="00B167C3">
        <w:rPr>
          <w:sz w:val="20"/>
        </w:rPr>
        <w:t xml:space="preserve"> </w:t>
      </w:r>
      <w:r w:rsidR="00186C61">
        <w:rPr>
          <w:sz w:val="20"/>
        </w:rPr>
        <w:t>Bis zu drei</w:t>
      </w:r>
      <w:r w:rsidR="00027863" w:rsidRPr="00B167C3">
        <w:rPr>
          <w:sz w:val="20"/>
        </w:rPr>
        <w:t xml:space="preserve"> Besen</w:t>
      </w:r>
      <w:r w:rsidR="00C07A35">
        <w:rPr>
          <w:sz w:val="20"/>
        </w:rPr>
        <w:t xml:space="preserve">, die selbstständig Hindernissen ausweichen, </w:t>
      </w:r>
      <w:r w:rsidR="00027863" w:rsidRPr="00B167C3">
        <w:rPr>
          <w:sz w:val="20"/>
        </w:rPr>
        <w:t xml:space="preserve">können separat </w:t>
      </w:r>
      <w:r w:rsidR="00027863">
        <w:rPr>
          <w:sz w:val="20"/>
        </w:rPr>
        <w:t>genutzt</w:t>
      </w:r>
      <w:r w:rsidR="00027863" w:rsidRPr="00B167C3">
        <w:rPr>
          <w:sz w:val="20"/>
        </w:rPr>
        <w:t xml:space="preserve"> werden</w:t>
      </w:r>
      <w:r w:rsidR="00CE7DDE">
        <w:rPr>
          <w:sz w:val="20"/>
        </w:rPr>
        <w:t xml:space="preserve">. </w:t>
      </w:r>
      <w:r w:rsidR="00C841DD">
        <w:rPr>
          <w:sz w:val="20"/>
        </w:rPr>
        <w:t xml:space="preserve">Als optimale Ergänzung sind </w:t>
      </w:r>
      <w:r w:rsidR="00C841DD" w:rsidRPr="00EC7EB1">
        <w:rPr>
          <w:sz w:val="20"/>
        </w:rPr>
        <w:t xml:space="preserve">zudem </w:t>
      </w:r>
      <w:r w:rsidR="00AD7865" w:rsidRPr="00EC7EB1">
        <w:rPr>
          <w:sz w:val="20"/>
        </w:rPr>
        <w:t>ein</w:t>
      </w:r>
      <w:r w:rsidR="00AD7865">
        <w:rPr>
          <w:sz w:val="20"/>
        </w:rPr>
        <w:t xml:space="preserve"> Hochdruckreiniger (90 B</w:t>
      </w:r>
      <w:r w:rsidR="00C841DD">
        <w:rPr>
          <w:sz w:val="20"/>
        </w:rPr>
        <w:t>ar) sowie ein Handsau</w:t>
      </w:r>
      <w:r w:rsidR="00C07A35">
        <w:rPr>
          <w:sz w:val="20"/>
        </w:rPr>
        <w:t>g</w:t>
      </w:r>
      <w:r w:rsidR="00C841DD">
        <w:rPr>
          <w:sz w:val="20"/>
        </w:rPr>
        <w:t>schlauch e</w:t>
      </w:r>
      <w:r w:rsidR="00C841DD">
        <w:rPr>
          <w:sz w:val="20"/>
        </w:rPr>
        <w:t>r</w:t>
      </w:r>
      <w:r w:rsidR="00C841DD">
        <w:rPr>
          <w:sz w:val="20"/>
        </w:rPr>
        <w:t xml:space="preserve">hältlich. </w:t>
      </w:r>
    </w:p>
    <w:p w14:paraId="4E8298E8" w14:textId="77777777" w:rsidR="00D43563" w:rsidRDefault="00D43563" w:rsidP="003933FE">
      <w:pPr>
        <w:spacing w:line="240" w:lineRule="auto"/>
        <w:rPr>
          <w:b/>
          <w:sz w:val="20"/>
        </w:rPr>
      </w:pPr>
    </w:p>
    <w:p w14:paraId="0330C8B6" w14:textId="77777777" w:rsidR="0028245C" w:rsidRPr="005C5EFF" w:rsidRDefault="009D04D4" w:rsidP="003933FE">
      <w:pPr>
        <w:spacing w:line="240" w:lineRule="auto"/>
        <w:rPr>
          <w:b/>
          <w:sz w:val="20"/>
        </w:rPr>
      </w:pPr>
      <w:r>
        <w:rPr>
          <w:noProof/>
          <w:sz w:val="20"/>
        </w:rPr>
        <w:drawing>
          <wp:anchor distT="0" distB="0" distL="114300" distR="114300" simplePos="0" relativeHeight="251667456" behindDoc="0" locked="0" layoutInCell="1" allowOverlap="1" wp14:anchorId="4C3D29F5" wp14:editId="4663B02A">
            <wp:simplePos x="0" y="0"/>
            <wp:positionH relativeFrom="column">
              <wp:posOffset>5562600</wp:posOffset>
            </wp:positionH>
            <wp:positionV relativeFrom="paragraph">
              <wp:posOffset>41275</wp:posOffset>
            </wp:positionV>
            <wp:extent cx="632460" cy="843280"/>
            <wp:effectExtent l="0" t="0" r="0" b="0"/>
            <wp:wrapTight wrapText="bothSides">
              <wp:wrapPolygon edited="0">
                <wp:start x="0" y="0"/>
                <wp:lineTo x="0" y="20819"/>
                <wp:lineTo x="20819" y="20819"/>
                <wp:lineTo x="20819" y="0"/>
                <wp:lineTo x="0" y="0"/>
              </wp:wrapPolygon>
            </wp:wrapTight>
            <wp:docPr id="4" name="Bild 4" descr="PNR Kunden:Kunden L-S:NIA.KDaten:NIF.KDaten:NIF.PR:NIF-2014:Messen:GaLaBau:Bilder:klein:NIL-MAXXI_55-Filter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PR:NIF-2014:Messen:GaLaBau:Bilder:klein:NIL-MAXXI_55-Filter_0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2460" cy="843280"/>
                    </a:xfrm>
                    <a:prstGeom prst="rect">
                      <a:avLst/>
                    </a:prstGeom>
                    <a:noFill/>
                    <a:ln>
                      <a:noFill/>
                    </a:ln>
                    <a:extLst>
                      <a:ext uri="{FAA26D3D-D897-4be2-8F04-BA451C77F1D7}">
                        <ma14:placeholderFlag xmlns:ma14="http://schemas.microsoft.com/office/mac/drawingml/2011/main"/>
                      </a:ext>
                    </a:extLst>
                  </pic:spPr>
                </pic:pic>
              </a:graphicData>
            </a:graphic>
          </wp:anchor>
        </w:drawing>
      </w:r>
      <w:r w:rsidR="0028245C" w:rsidRPr="005C5EFF">
        <w:rPr>
          <w:b/>
          <w:sz w:val="20"/>
        </w:rPr>
        <w:t>Nass-/Trockensauger</w:t>
      </w:r>
    </w:p>
    <w:p w14:paraId="0190AC16" w14:textId="77777777" w:rsidR="0028245C" w:rsidRDefault="0028245C" w:rsidP="003933FE">
      <w:pPr>
        <w:spacing w:line="240" w:lineRule="auto"/>
        <w:rPr>
          <w:sz w:val="20"/>
        </w:rPr>
      </w:pPr>
      <w:r w:rsidRPr="003F3093">
        <w:rPr>
          <w:sz w:val="20"/>
        </w:rPr>
        <w:t xml:space="preserve">Der zweimotorige Sauger </w:t>
      </w:r>
      <w:r w:rsidRPr="00FF1B36">
        <w:rPr>
          <w:b/>
          <w:sz w:val="20"/>
        </w:rPr>
        <w:t xml:space="preserve">MAXXI II 75-2 </w:t>
      </w:r>
      <w:r>
        <w:rPr>
          <w:sz w:val="20"/>
        </w:rPr>
        <w:t>von Nilfisk-ALTO</w:t>
      </w:r>
      <w:r w:rsidRPr="003F3093">
        <w:rPr>
          <w:sz w:val="20"/>
        </w:rPr>
        <w:t xml:space="preserve"> ist der ideale Helfer zur Beseit</w:t>
      </w:r>
      <w:r w:rsidRPr="003F3093">
        <w:rPr>
          <w:sz w:val="20"/>
        </w:rPr>
        <w:t>i</w:t>
      </w:r>
      <w:r w:rsidRPr="003F3093">
        <w:rPr>
          <w:sz w:val="20"/>
        </w:rPr>
        <w:t xml:space="preserve">gung von nassem und trockenem Schmutz. </w:t>
      </w:r>
      <w:r>
        <w:rPr>
          <w:sz w:val="20"/>
        </w:rPr>
        <w:t>D</w:t>
      </w:r>
      <w:r w:rsidRPr="003F3093">
        <w:rPr>
          <w:sz w:val="20"/>
        </w:rPr>
        <w:t>as Kraftpaket</w:t>
      </w:r>
      <w:r>
        <w:rPr>
          <w:sz w:val="20"/>
        </w:rPr>
        <w:t xml:space="preserve"> verfügt</w:t>
      </w:r>
      <w:r w:rsidRPr="003F3093">
        <w:rPr>
          <w:sz w:val="20"/>
        </w:rPr>
        <w:t xml:space="preserve"> über eine Aufnahm</w:t>
      </w:r>
      <w:r w:rsidRPr="003F3093">
        <w:rPr>
          <w:sz w:val="20"/>
        </w:rPr>
        <w:t>e</w:t>
      </w:r>
      <w:r w:rsidRPr="003F3093">
        <w:rPr>
          <w:sz w:val="20"/>
        </w:rPr>
        <w:t xml:space="preserve">leistung von 2.500 Watt sowie eine Luftförderung von bis zu 4.320 Litern pro Minute. </w:t>
      </w:r>
      <w:r w:rsidR="006C715E">
        <w:rPr>
          <w:sz w:val="20"/>
        </w:rPr>
        <w:t>Für einwandfreie Hygiene lässt sich d</w:t>
      </w:r>
      <w:r w:rsidR="006C715E" w:rsidRPr="003F3093">
        <w:rPr>
          <w:sz w:val="20"/>
        </w:rPr>
        <w:t>er aufklappbare Motorkopf in geöffneter Position fixieren, damit der Innenraum über Nacht austrocknen kann.</w:t>
      </w:r>
    </w:p>
    <w:p w14:paraId="262683CA" w14:textId="77777777" w:rsidR="001A2E22" w:rsidRDefault="001A2E22" w:rsidP="003933FE">
      <w:pPr>
        <w:spacing w:line="240" w:lineRule="auto"/>
        <w:rPr>
          <w:sz w:val="20"/>
        </w:rPr>
      </w:pPr>
    </w:p>
    <w:p w14:paraId="2E9AA4E9" w14:textId="4E6B81E6" w:rsidR="00027863" w:rsidRPr="00B87B70" w:rsidRDefault="00027863" w:rsidP="003933FE">
      <w:pPr>
        <w:spacing w:line="240" w:lineRule="auto"/>
        <w:rPr>
          <w:b/>
          <w:sz w:val="20"/>
        </w:rPr>
      </w:pPr>
      <w:r w:rsidRPr="00B87B70">
        <w:rPr>
          <w:b/>
          <w:sz w:val="20"/>
        </w:rPr>
        <w:t>Hochdruckreiniger</w:t>
      </w:r>
    </w:p>
    <w:p w14:paraId="7DB53EBE" w14:textId="0D633EA8" w:rsidR="0028245C" w:rsidRPr="008C3442" w:rsidRDefault="00D043F2" w:rsidP="003933FE">
      <w:pPr>
        <w:spacing w:line="240" w:lineRule="auto"/>
        <w:rPr>
          <w:sz w:val="20"/>
        </w:rPr>
      </w:pPr>
      <w:r>
        <w:rPr>
          <w:noProof/>
          <w:sz w:val="20"/>
        </w:rPr>
        <w:drawing>
          <wp:anchor distT="0" distB="0" distL="114300" distR="114300" simplePos="0" relativeHeight="251672576" behindDoc="0" locked="0" layoutInCell="1" allowOverlap="1" wp14:anchorId="75559481" wp14:editId="27A7D7F9">
            <wp:simplePos x="0" y="0"/>
            <wp:positionH relativeFrom="column">
              <wp:posOffset>5608320</wp:posOffset>
            </wp:positionH>
            <wp:positionV relativeFrom="paragraph">
              <wp:posOffset>42545</wp:posOffset>
            </wp:positionV>
            <wp:extent cx="349885" cy="685800"/>
            <wp:effectExtent l="0" t="0" r="0" b="0"/>
            <wp:wrapTight wrapText="bothSides">
              <wp:wrapPolygon edited="0">
                <wp:start x="0" y="0"/>
                <wp:lineTo x="0" y="20800"/>
                <wp:lineTo x="20385" y="20800"/>
                <wp:lineTo x="20385" y="0"/>
                <wp:lineTo x="0" y="0"/>
              </wp:wrapPolygon>
            </wp:wrapTight>
            <wp:docPr id="5" name="Bild 5" descr="PNR Kunden:Kunden L-S:NIA.KDaten:NIL.KDaten:NIL.Fotos:Hochdruckreiniger:Kaltwasser:Poseidon:2012:POSEIDON 2:POSEIDON 2 XT-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L-S:NIA.KDaten:NIL.KDaten:NIL.Fotos:Hochdruckreiniger:Kaltwasser:Poseidon:2012:POSEIDON 2:POSEIDON 2 XT-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9885" cy="685800"/>
                    </a:xfrm>
                    <a:prstGeom prst="rect">
                      <a:avLst/>
                    </a:prstGeom>
                    <a:noFill/>
                    <a:ln>
                      <a:noFill/>
                    </a:ln>
                    <a:extLst>
                      <a:ext uri="{FAA26D3D-D897-4be2-8F04-BA451C77F1D7}">
                        <ma14:placeholderFlag xmlns:ma14="http://schemas.microsoft.com/office/mac/drawingml/2011/main"/>
                      </a:ext>
                    </a:extLst>
                  </pic:spPr>
                </pic:pic>
              </a:graphicData>
            </a:graphic>
            <wp14:sizeRelH relativeFrom="margin">
              <wp14:pctWidth>0</wp14:pctWidth>
            </wp14:sizeRelH>
            <wp14:sizeRelV relativeFrom="margin">
              <wp14:pctHeight>0</wp14:pctHeight>
            </wp14:sizeRelV>
          </wp:anchor>
        </w:drawing>
      </w:r>
      <w:r w:rsidR="0028245C" w:rsidRPr="0038779E">
        <w:rPr>
          <w:sz w:val="20"/>
        </w:rPr>
        <w:t xml:space="preserve">Die </w:t>
      </w:r>
      <w:r w:rsidR="0028245C">
        <w:rPr>
          <w:sz w:val="20"/>
        </w:rPr>
        <w:t xml:space="preserve">Kaltwasser Hochdruckreiniger der </w:t>
      </w:r>
      <w:r w:rsidR="0028245C" w:rsidRPr="00E97212">
        <w:rPr>
          <w:b/>
          <w:sz w:val="20"/>
        </w:rPr>
        <w:t>POSEIDON 2</w:t>
      </w:r>
      <w:r w:rsidR="0028245C">
        <w:rPr>
          <w:sz w:val="20"/>
        </w:rPr>
        <w:t xml:space="preserve"> Reihe </w:t>
      </w:r>
      <w:r w:rsidR="00581B74">
        <w:rPr>
          <w:sz w:val="20"/>
        </w:rPr>
        <w:t xml:space="preserve">zeichnen sich durch </w:t>
      </w:r>
      <w:r w:rsidR="0028245C">
        <w:rPr>
          <w:sz w:val="20"/>
        </w:rPr>
        <w:t>eine</w:t>
      </w:r>
      <w:r w:rsidR="0028245C" w:rsidRPr="0038779E">
        <w:rPr>
          <w:sz w:val="20"/>
        </w:rPr>
        <w:t xml:space="preserve"> </w:t>
      </w:r>
      <w:r w:rsidR="0028245C">
        <w:rPr>
          <w:sz w:val="20"/>
        </w:rPr>
        <w:t>Pumpendrehzahl</w:t>
      </w:r>
      <w:r w:rsidR="0028245C" w:rsidRPr="0038779E">
        <w:rPr>
          <w:sz w:val="20"/>
        </w:rPr>
        <w:t xml:space="preserve"> von 2.800 Umdrehungen </w:t>
      </w:r>
      <w:r w:rsidR="00AD020A">
        <w:rPr>
          <w:sz w:val="20"/>
        </w:rPr>
        <w:t>pro</w:t>
      </w:r>
      <w:r w:rsidR="0028245C" w:rsidRPr="0038779E">
        <w:rPr>
          <w:sz w:val="20"/>
        </w:rPr>
        <w:t xml:space="preserve"> Minute</w:t>
      </w:r>
      <w:r w:rsidR="006B3468">
        <w:rPr>
          <w:sz w:val="20"/>
        </w:rPr>
        <w:t xml:space="preserve">, eine </w:t>
      </w:r>
      <w:r w:rsidR="0028245C" w:rsidRPr="0038779E">
        <w:rPr>
          <w:sz w:val="20"/>
        </w:rPr>
        <w:t xml:space="preserve">Wasserleistung von </w:t>
      </w:r>
      <w:r w:rsidR="0028245C">
        <w:rPr>
          <w:sz w:val="20"/>
        </w:rPr>
        <w:t>bis zu 600</w:t>
      </w:r>
      <w:r w:rsidR="0028245C" w:rsidRPr="0038779E">
        <w:rPr>
          <w:sz w:val="20"/>
        </w:rPr>
        <w:t xml:space="preserve"> Litern pro Stunde und </w:t>
      </w:r>
      <w:r w:rsidR="00581B74">
        <w:rPr>
          <w:sz w:val="20"/>
        </w:rPr>
        <w:t>maximal 160 B</w:t>
      </w:r>
      <w:r w:rsidR="0028245C">
        <w:rPr>
          <w:sz w:val="20"/>
        </w:rPr>
        <w:t>ar Druck</w:t>
      </w:r>
      <w:r w:rsidR="00581B74">
        <w:rPr>
          <w:sz w:val="20"/>
        </w:rPr>
        <w:t xml:space="preserve"> aus</w:t>
      </w:r>
      <w:r w:rsidR="0028245C">
        <w:rPr>
          <w:sz w:val="20"/>
        </w:rPr>
        <w:t>. Der benzin- bzw. dieselbetriebene</w:t>
      </w:r>
      <w:r w:rsidR="0028245C" w:rsidRPr="008C3442">
        <w:rPr>
          <w:sz w:val="20"/>
        </w:rPr>
        <w:t xml:space="preserve"> </w:t>
      </w:r>
      <w:r w:rsidR="0028245C" w:rsidRPr="009038F4">
        <w:rPr>
          <w:b/>
          <w:sz w:val="20"/>
        </w:rPr>
        <w:t>POSEIDON 2-35 PE</w:t>
      </w:r>
      <w:r w:rsidR="0028245C" w:rsidRPr="002B5BED">
        <w:rPr>
          <w:rFonts w:ascii="Arial" w:eastAsia="Times" w:hAnsi="Arial" w:cs="Arial"/>
          <w:sz w:val="24"/>
          <w:szCs w:val="24"/>
        </w:rPr>
        <w:t xml:space="preserve"> </w:t>
      </w:r>
      <w:r w:rsidR="0028245C">
        <w:rPr>
          <w:sz w:val="20"/>
        </w:rPr>
        <w:t>ist</w:t>
      </w:r>
      <w:r w:rsidR="0028245C" w:rsidRPr="002B5BED">
        <w:rPr>
          <w:sz w:val="20"/>
        </w:rPr>
        <w:t xml:space="preserve"> unabhängig vom Strom- und Wassernetz einsetzbar. </w:t>
      </w:r>
      <w:r w:rsidR="00AD020A">
        <w:rPr>
          <w:sz w:val="20"/>
        </w:rPr>
        <w:t>D</w:t>
      </w:r>
      <w:r w:rsidR="0028245C" w:rsidRPr="00750FDC">
        <w:rPr>
          <w:sz w:val="20"/>
        </w:rPr>
        <w:t xml:space="preserve">er solide und robuste 30 </w:t>
      </w:r>
      <w:r w:rsidR="0028245C">
        <w:rPr>
          <w:sz w:val="20"/>
        </w:rPr>
        <w:t>Millimeter</w:t>
      </w:r>
      <w:r w:rsidR="0028245C" w:rsidRPr="00750FDC">
        <w:rPr>
          <w:sz w:val="20"/>
        </w:rPr>
        <w:t xml:space="preserve"> Stahlrahmen sowie die luftbereiften Räder</w:t>
      </w:r>
      <w:r w:rsidR="00AD020A">
        <w:rPr>
          <w:sz w:val="20"/>
        </w:rPr>
        <w:t xml:space="preserve"> gewährleisten</w:t>
      </w:r>
      <w:r w:rsidR="0028245C" w:rsidRPr="00750FDC">
        <w:rPr>
          <w:sz w:val="20"/>
        </w:rPr>
        <w:t xml:space="preserve"> ein </w:t>
      </w:r>
      <w:r w:rsidR="0028245C">
        <w:rPr>
          <w:sz w:val="20"/>
        </w:rPr>
        <w:t>einwandfreies</w:t>
      </w:r>
      <w:r w:rsidR="0028245C" w:rsidRPr="00750FDC">
        <w:rPr>
          <w:sz w:val="20"/>
        </w:rPr>
        <w:t xml:space="preserve"> Handling.</w:t>
      </w:r>
      <w:r w:rsidR="0028245C">
        <w:rPr>
          <w:sz w:val="20"/>
        </w:rPr>
        <w:t xml:space="preserve"> </w:t>
      </w:r>
    </w:p>
    <w:p w14:paraId="2D34FB25" w14:textId="77777777" w:rsidR="0028245C" w:rsidRDefault="0028245C" w:rsidP="003933FE">
      <w:pPr>
        <w:spacing w:line="240" w:lineRule="auto"/>
        <w:rPr>
          <w:sz w:val="20"/>
        </w:rPr>
      </w:pPr>
    </w:p>
    <w:p w14:paraId="092B882E" w14:textId="3783BED6" w:rsidR="003F6231" w:rsidRDefault="000B217E" w:rsidP="003933FE">
      <w:pPr>
        <w:spacing w:line="240" w:lineRule="auto"/>
        <w:rPr>
          <w:sz w:val="20"/>
        </w:rPr>
      </w:pPr>
      <w:r w:rsidRPr="009D16C2">
        <w:rPr>
          <w:noProof/>
          <w:sz w:val="20"/>
        </w:rPr>
        <w:drawing>
          <wp:anchor distT="0" distB="0" distL="114300" distR="114300" simplePos="0" relativeHeight="251668480" behindDoc="0" locked="0" layoutInCell="1" allowOverlap="1" wp14:anchorId="29FC4E49" wp14:editId="06403D3E">
            <wp:simplePos x="0" y="0"/>
            <wp:positionH relativeFrom="column">
              <wp:posOffset>5431155</wp:posOffset>
            </wp:positionH>
            <wp:positionV relativeFrom="paragraph">
              <wp:posOffset>722630</wp:posOffset>
            </wp:positionV>
            <wp:extent cx="773430" cy="515620"/>
            <wp:effectExtent l="0" t="0" r="0" b="0"/>
            <wp:wrapTight wrapText="bothSides">
              <wp:wrapPolygon edited="0">
                <wp:start x="0" y="0"/>
                <wp:lineTo x="0" y="20217"/>
                <wp:lineTo x="20571" y="20217"/>
                <wp:lineTo x="20571" y="0"/>
                <wp:lineTo x="0" y="0"/>
              </wp:wrapPolygon>
            </wp:wrapTight>
            <wp:docPr id="12" name="Bild 12" descr="PNR Kunden:Kunden L-S:NIA.KDaten:NIF.KDaten:NIF.PR:NIF-2014:Messen:GaLaBau:Bilder:klein:NEPTUNE_4_54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PR:NIF-2014:Messen:GaLaBau:Bilder:klein:NEPTUNE_4_54X.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73430" cy="515620"/>
                    </a:xfrm>
                    <a:prstGeom prst="rect">
                      <a:avLst/>
                    </a:prstGeom>
                    <a:noFill/>
                    <a:ln>
                      <a:noFill/>
                    </a:ln>
                    <a:extLst>
                      <a:ext uri="{FAA26D3D-D897-4be2-8F04-BA451C77F1D7}">
                        <ma14:placeholderFlag xmlns:ma14="http://schemas.microsoft.com/office/mac/drawingml/2011/main"/>
                      </a:ext>
                    </a:extLst>
                  </pic:spPr>
                </pic:pic>
              </a:graphicData>
            </a:graphic>
          </wp:anchor>
        </w:drawing>
      </w:r>
      <w:r w:rsidR="00623FEB" w:rsidRPr="009D16C2">
        <w:rPr>
          <w:noProof/>
          <w:sz w:val="20"/>
        </w:rPr>
        <w:drawing>
          <wp:anchor distT="0" distB="0" distL="114300" distR="114300" simplePos="0" relativeHeight="251663360" behindDoc="0" locked="0" layoutInCell="1" allowOverlap="1" wp14:anchorId="666C5359" wp14:editId="543CF4BA">
            <wp:simplePos x="0" y="0"/>
            <wp:positionH relativeFrom="column">
              <wp:posOffset>5608320</wp:posOffset>
            </wp:positionH>
            <wp:positionV relativeFrom="paragraph">
              <wp:posOffset>13970</wp:posOffset>
            </wp:positionV>
            <wp:extent cx="411480" cy="617220"/>
            <wp:effectExtent l="0" t="0" r="0" b="0"/>
            <wp:wrapTight wrapText="bothSides">
              <wp:wrapPolygon edited="0">
                <wp:start x="0" y="0"/>
                <wp:lineTo x="0" y="20444"/>
                <wp:lineTo x="20000" y="20444"/>
                <wp:lineTo x="20000" y="0"/>
                <wp:lineTo x="0" y="0"/>
              </wp:wrapPolygon>
            </wp:wrapTight>
            <wp:docPr id="6" name="Bild 6" descr="PNR Kunden:Kunden L-S:NIA.KDaten:NIF.KDaten:NIF.PR:NIF-2014:Messen:GaLaBau:Bilder:klein:NIL-NEPTUNE_2_Speci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L-S:NIA.KDaten:NIF.KDaten:NIF.PR:NIF-2014:Messen:GaLaBau:Bilder:klein:NIL-NEPTUNE_2_Special.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1480" cy="617220"/>
                    </a:xfrm>
                    <a:prstGeom prst="rect">
                      <a:avLst/>
                    </a:prstGeom>
                    <a:noFill/>
                    <a:ln>
                      <a:noFill/>
                    </a:ln>
                    <a:extLst>
                      <a:ext uri="{FAA26D3D-D897-4be2-8F04-BA451C77F1D7}">
                        <ma14:placeholderFlag xmlns:ma14="http://schemas.microsoft.com/office/mac/drawingml/2011/main"/>
                      </a:ext>
                    </a:extLst>
                  </pic:spPr>
                </pic:pic>
              </a:graphicData>
            </a:graphic>
            <wp14:sizeRelH relativeFrom="margin">
              <wp14:pctWidth>0</wp14:pctWidth>
            </wp14:sizeRelH>
            <wp14:sizeRelV relativeFrom="margin">
              <wp14:pctHeight>0</wp14:pctHeight>
            </wp14:sizeRelV>
          </wp:anchor>
        </w:drawing>
      </w:r>
      <w:r w:rsidR="00027863" w:rsidRPr="009D16C2">
        <w:rPr>
          <w:sz w:val="20"/>
        </w:rPr>
        <w:t xml:space="preserve">Der </w:t>
      </w:r>
      <w:r w:rsidR="00027863" w:rsidRPr="009D16C2">
        <w:rPr>
          <w:bCs/>
          <w:sz w:val="20"/>
        </w:rPr>
        <w:t>Heißwasser</w:t>
      </w:r>
      <w:r w:rsidR="00581B74" w:rsidRPr="009D16C2">
        <w:rPr>
          <w:bCs/>
          <w:sz w:val="20"/>
        </w:rPr>
        <w:t xml:space="preserve"> </w:t>
      </w:r>
      <w:r w:rsidR="00027863" w:rsidRPr="009D16C2">
        <w:rPr>
          <w:bCs/>
          <w:sz w:val="20"/>
        </w:rPr>
        <w:t>Hochdruckreiniger</w:t>
      </w:r>
      <w:r w:rsidR="00646A0B" w:rsidRPr="009D16C2">
        <w:rPr>
          <w:b/>
          <w:bCs/>
          <w:sz w:val="20"/>
        </w:rPr>
        <w:t xml:space="preserve"> NEPTUNE 2-30</w:t>
      </w:r>
      <w:r w:rsidR="00027863" w:rsidRPr="009D16C2">
        <w:rPr>
          <w:b/>
          <w:bCs/>
          <w:sz w:val="20"/>
        </w:rPr>
        <w:t xml:space="preserve"> X SPECIAL </w:t>
      </w:r>
      <w:r w:rsidR="00027863" w:rsidRPr="009D16C2">
        <w:rPr>
          <w:bCs/>
          <w:sz w:val="20"/>
        </w:rPr>
        <w:t>von</w:t>
      </w:r>
      <w:r w:rsidR="00027863" w:rsidRPr="009D16C2">
        <w:rPr>
          <w:b/>
          <w:bCs/>
          <w:sz w:val="20"/>
        </w:rPr>
        <w:t xml:space="preserve"> </w:t>
      </w:r>
      <w:r w:rsidR="00027863" w:rsidRPr="009D16C2">
        <w:rPr>
          <w:bCs/>
          <w:sz w:val="20"/>
        </w:rPr>
        <w:t xml:space="preserve">Nilfisk-ALTO </w:t>
      </w:r>
      <w:r w:rsidR="00FB4942" w:rsidRPr="009D16C2">
        <w:rPr>
          <w:sz w:val="20"/>
        </w:rPr>
        <w:t>ist mit e</w:t>
      </w:r>
      <w:r w:rsidR="00027863" w:rsidRPr="009D16C2">
        <w:rPr>
          <w:sz w:val="20"/>
        </w:rPr>
        <w:t>ine</w:t>
      </w:r>
      <w:r w:rsidR="00FB4942" w:rsidRPr="009D16C2">
        <w:rPr>
          <w:sz w:val="20"/>
        </w:rPr>
        <w:t>r</w:t>
      </w:r>
      <w:r w:rsidR="00027863" w:rsidRPr="009D16C2">
        <w:rPr>
          <w:sz w:val="20"/>
        </w:rPr>
        <w:t xml:space="preserve"> Motor-Pumpen-Einheit der oberen Leistungsklasse </w:t>
      </w:r>
      <w:r w:rsidR="004F7B8E" w:rsidRPr="009D16C2">
        <w:rPr>
          <w:sz w:val="20"/>
        </w:rPr>
        <w:t>mit</w:t>
      </w:r>
      <w:r w:rsidR="00027863" w:rsidRPr="009D16C2">
        <w:rPr>
          <w:sz w:val="20"/>
        </w:rPr>
        <w:t xml:space="preserve"> langsam laufendem Motor (1.450 Umdrehungen</w:t>
      </w:r>
      <w:r w:rsidR="00AD020A" w:rsidRPr="009D16C2">
        <w:rPr>
          <w:sz w:val="20"/>
        </w:rPr>
        <w:t xml:space="preserve"> pro</w:t>
      </w:r>
      <w:r w:rsidR="00027863" w:rsidRPr="009D16C2">
        <w:rPr>
          <w:sz w:val="20"/>
        </w:rPr>
        <w:t xml:space="preserve"> Minute) sowie ein</w:t>
      </w:r>
      <w:r w:rsidR="00FB4942" w:rsidRPr="009D16C2">
        <w:rPr>
          <w:sz w:val="20"/>
        </w:rPr>
        <w:t>em</w:t>
      </w:r>
      <w:r w:rsidR="00027863" w:rsidRPr="009D16C2">
        <w:rPr>
          <w:sz w:val="20"/>
        </w:rPr>
        <w:t xml:space="preserve"> druckaktivier</w:t>
      </w:r>
      <w:r w:rsidR="00FB4942" w:rsidRPr="009D16C2">
        <w:rPr>
          <w:sz w:val="20"/>
        </w:rPr>
        <w:t>ten</w:t>
      </w:r>
      <w:r w:rsidR="00027863" w:rsidRPr="009D16C2">
        <w:rPr>
          <w:sz w:val="20"/>
        </w:rPr>
        <w:t xml:space="preserve"> Regelsicherheitsblock</w:t>
      </w:r>
      <w:r w:rsidR="00FB4942" w:rsidRPr="009D16C2">
        <w:rPr>
          <w:sz w:val="20"/>
        </w:rPr>
        <w:t xml:space="preserve"> ausgestattet</w:t>
      </w:r>
      <w:r w:rsidR="00027863" w:rsidRPr="009D16C2">
        <w:rPr>
          <w:sz w:val="20"/>
        </w:rPr>
        <w:t>. Mit einer Wasserlei</w:t>
      </w:r>
      <w:r w:rsidR="00E126A9" w:rsidRPr="009D16C2">
        <w:rPr>
          <w:sz w:val="20"/>
        </w:rPr>
        <w:t xml:space="preserve">stung von </w:t>
      </w:r>
      <w:r w:rsidR="00646A0B" w:rsidRPr="009D16C2">
        <w:rPr>
          <w:sz w:val="20"/>
        </w:rPr>
        <w:t>bis zu 660</w:t>
      </w:r>
      <w:r w:rsidR="00E126A9" w:rsidRPr="009D16C2">
        <w:rPr>
          <w:sz w:val="20"/>
        </w:rPr>
        <w:t xml:space="preserve"> Litern pro Stunde und</w:t>
      </w:r>
      <w:r w:rsidR="00DB1A51" w:rsidRPr="009D16C2">
        <w:rPr>
          <w:sz w:val="20"/>
        </w:rPr>
        <w:t xml:space="preserve"> einem Druck von 1</w:t>
      </w:r>
      <w:r w:rsidR="00E9366B" w:rsidRPr="009D16C2">
        <w:rPr>
          <w:sz w:val="20"/>
        </w:rPr>
        <w:t>55</w:t>
      </w:r>
      <w:r w:rsidR="00DB1A51" w:rsidRPr="009D16C2">
        <w:rPr>
          <w:sz w:val="20"/>
        </w:rPr>
        <w:t xml:space="preserve"> B</w:t>
      </w:r>
      <w:r w:rsidR="00027863" w:rsidRPr="009D16C2">
        <w:rPr>
          <w:sz w:val="20"/>
        </w:rPr>
        <w:t xml:space="preserve">ar ist die Maschine ein verlässlicher Reinigungshelfer. </w:t>
      </w:r>
      <w:r w:rsidR="003F6231" w:rsidRPr="009D16C2">
        <w:rPr>
          <w:sz w:val="20"/>
        </w:rPr>
        <w:t xml:space="preserve">Der </w:t>
      </w:r>
      <w:r w:rsidR="003F6231" w:rsidRPr="009D16C2">
        <w:rPr>
          <w:b/>
          <w:sz w:val="20"/>
        </w:rPr>
        <w:t>NEPTUNE 4-54 X</w:t>
      </w:r>
      <w:r w:rsidR="003F6231" w:rsidRPr="009D16C2">
        <w:rPr>
          <w:sz w:val="20"/>
        </w:rPr>
        <w:t xml:space="preserve"> liefert intensive Reinigungsleistung bei geringen Betriebs- und Wartungskosten. Die M</w:t>
      </w:r>
      <w:r w:rsidR="003F6231" w:rsidRPr="009D16C2">
        <w:rPr>
          <w:sz w:val="20"/>
        </w:rPr>
        <w:t>a</w:t>
      </w:r>
      <w:r w:rsidR="003F6231" w:rsidRPr="009D16C2">
        <w:rPr>
          <w:sz w:val="20"/>
        </w:rPr>
        <w:t>schine fördert bis zu 1.050 Liter Wasser bei 200 bar Druck und 80 Grad Temperatur</w:t>
      </w:r>
      <w:r w:rsidR="00D23501" w:rsidRPr="009D16C2">
        <w:rPr>
          <w:sz w:val="20"/>
        </w:rPr>
        <w:t>. Er</w:t>
      </w:r>
      <w:r w:rsidR="003F6231" w:rsidRPr="009D16C2">
        <w:rPr>
          <w:sz w:val="20"/>
        </w:rPr>
        <w:t xml:space="preserve"> verbraucht durchschnittlich nur 4,9 </w:t>
      </w:r>
      <w:r w:rsidR="00D23501" w:rsidRPr="009D16C2">
        <w:rPr>
          <w:sz w:val="20"/>
        </w:rPr>
        <w:t>Kilogramm Brennstoff pro Stunde.</w:t>
      </w:r>
    </w:p>
    <w:p w14:paraId="66141384" w14:textId="77777777" w:rsidR="00650815" w:rsidRDefault="00650815" w:rsidP="003933FE">
      <w:pPr>
        <w:spacing w:line="240" w:lineRule="auto"/>
        <w:rPr>
          <w:sz w:val="20"/>
        </w:rPr>
      </w:pPr>
    </w:p>
    <w:p w14:paraId="2B3DA1BF" w14:textId="77777777" w:rsidR="00B916FE" w:rsidRDefault="00B916FE" w:rsidP="003933FE">
      <w:pPr>
        <w:spacing w:line="240" w:lineRule="auto"/>
        <w:rPr>
          <w:b/>
          <w:bCs/>
          <w:sz w:val="20"/>
        </w:rPr>
      </w:pPr>
      <w:r>
        <w:rPr>
          <w:b/>
          <w:bCs/>
          <w:sz w:val="20"/>
        </w:rPr>
        <w:t>Kehrmaschinen</w:t>
      </w:r>
    </w:p>
    <w:p w14:paraId="4ED4D33C" w14:textId="5546D80C" w:rsidR="004728DE" w:rsidRDefault="009C0CF1" w:rsidP="003933FE">
      <w:pPr>
        <w:spacing w:line="240" w:lineRule="auto"/>
        <w:rPr>
          <w:sz w:val="20"/>
        </w:rPr>
      </w:pPr>
      <w:r w:rsidRPr="00AA6D52">
        <w:rPr>
          <w:noProof/>
          <w:sz w:val="20"/>
        </w:rPr>
        <w:drawing>
          <wp:anchor distT="0" distB="0" distL="114300" distR="114300" simplePos="0" relativeHeight="251665408" behindDoc="0" locked="0" layoutInCell="1" allowOverlap="1" wp14:anchorId="65FD8289" wp14:editId="29A4AAB2">
            <wp:simplePos x="0" y="0"/>
            <wp:positionH relativeFrom="column">
              <wp:posOffset>5379720</wp:posOffset>
            </wp:positionH>
            <wp:positionV relativeFrom="paragraph">
              <wp:posOffset>66675</wp:posOffset>
            </wp:positionV>
            <wp:extent cx="817245" cy="609600"/>
            <wp:effectExtent l="0" t="0" r="0" b="0"/>
            <wp:wrapTight wrapText="bothSides">
              <wp:wrapPolygon edited="0">
                <wp:start x="0" y="0"/>
                <wp:lineTo x="0" y="20700"/>
                <wp:lineTo x="20811" y="20700"/>
                <wp:lineTo x="20811" y="0"/>
                <wp:lineTo x="0" y="0"/>
              </wp:wrapPolygon>
            </wp:wrapTight>
            <wp:docPr id="8" name="Bild 8" descr="PNR Kunden:Kunden L-S:NIA.KDaten:NIF.KDaten:NIF.PR:NIF-2014:Messen:GaLaBau:Bilder:klein:FLOORTEC 480 M-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NR Kunden:Kunden L-S:NIA.KDaten:NIF.KDaten:NIF.PR:NIF-2014:Messen:GaLaBau:Bilder:klein:FLOORTEC 480 M-klein.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17245" cy="609600"/>
                    </a:xfrm>
                    <a:prstGeom prst="rect">
                      <a:avLst/>
                    </a:prstGeom>
                    <a:noFill/>
                    <a:ln>
                      <a:noFill/>
                    </a:ln>
                    <a:extLst>
                      <a:ext uri="{FAA26D3D-D897-4be2-8F04-BA451C77F1D7}">
                        <ma14:placeholderFlag xmlns:ma14="http://schemas.microsoft.com/office/mac/drawingml/2011/main"/>
                      </a:ext>
                    </a:extLst>
                  </pic:spPr>
                </pic:pic>
              </a:graphicData>
            </a:graphic>
          </wp:anchor>
        </w:drawing>
      </w:r>
      <w:r>
        <w:rPr>
          <w:noProof/>
          <w:sz w:val="20"/>
        </w:rPr>
        <w:drawing>
          <wp:anchor distT="0" distB="0" distL="114300" distR="114300" simplePos="0" relativeHeight="251669504" behindDoc="0" locked="0" layoutInCell="1" allowOverlap="1" wp14:anchorId="2A022F8E" wp14:editId="19DB17C2">
            <wp:simplePos x="0" y="0"/>
            <wp:positionH relativeFrom="column">
              <wp:posOffset>5514340</wp:posOffset>
            </wp:positionH>
            <wp:positionV relativeFrom="paragraph">
              <wp:posOffset>871220</wp:posOffset>
            </wp:positionV>
            <wp:extent cx="609600" cy="568960"/>
            <wp:effectExtent l="0" t="0" r="0" b="0"/>
            <wp:wrapTight wrapText="bothSides">
              <wp:wrapPolygon edited="0">
                <wp:start x="0" y="0"/>
                <wp:lineTo x="0" y="20250"/>
                <wp:lineTo x="20700" y="20250"/>
                <wp:lineTo x="20700" y="0"/>
                <wp:lineTo x="0" y="0"/>
              </wp:wrapPolygon>
            </wp:wrapTight>
            <wp:docPr id="13" name="Bild 13" descr="PNR Kunden:Kunden L-S:NIA.KDaten:NIF.KDaten:NIF.PR:NIF-2014:Messen:GaLaBau:Bilder:klein:FLOORTEC_350_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F.KDaten:NIF.PR:NIF-2014:Messen:GaLaBau:Bilder:klein:FLOORTEC_350_R.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9600" cy="568960"/>
                    </a:xfrm>
                    <a:prstGeom prst="rect">
                      <a:avLst/>
                    </a:prstGeom>
                    <a:noFill/>
                    <a:ln>
                      <a:noFill/>
                    </a:ln>
                    <a:extLst>
                      <a:ext uri="{FAA26D3D-D897-4be2-8F04-BA451C77F1D7}">
                        <ma14:placeholderFlag xmlns:ma14="http://schemas.microsoft.com/office/mac/drawingml/2011/main"/>
                      </a:ext>
                    </a:extLst>
                  </pic:spPr>
                </pic:pic>
              </a:graphicData>
            </a:graphic>
          </wp:anchor>
        </w:drawing>
      </w:r>
      <w:r w:rsidR="0028245C" w:rsidRPr="00337C9C">
        <w:rPr>
          <w:sz w:val="20"/>
        </w:rPr>
        <w:t>Reinigungsarbeiten, welche mi</w:t>
      </w:r>
      <w:r w:rsidR="00AE33F6">
        <w:rPr>
          <w:sz w:val="20"/>
        </w:rPr>
        <w:t>t einem normalen Besen zeitaufwe</w:t>
      </w:r>
      <w:r w:rsidR="0028245C" w:rsidRPr="00337C9C">
        <w:rPr>
          <w:sz w:val="20"/>
        </w:rPr>
        <w:t xml:space="preserve">ndig sind, gehen mit der </w:t>
      </w:r>
      <w:r w:rsidR="0028245C">
        <w:rPr>
          <w:sz w:val="20"/>
        </w:rPr>
        <w:t xml:space="preserve">handgeführten </w:t>
      </w:r>
      <w:r w:rsidR="0028245C" w:rsidRPr="00B87B70">
        <w:rPr>
          <w:b/>
          <w:sz w:val="20"/>
        </w:rPr>
        <w:t>FLOORTEC 480 M</w:t>
      </w:r>
      <w:r w:rsidR="0028245C" w:rsidRPr="00337C9C">
        <w:rPr>
          <w:sz w:val="20"/>
        </w:rPr>
        <w:t xml:space="preserve"> schnell von der Hand. Bereits beim ersten Durchgang nimmt das doppelte Kehrwalzensystem </w:t>
      </w:r>
      <w:r w:rsidR="00B07893">
        <w:rPr>
          <w:sz w:val="20"/>
        </w:rPr>
        <w:t>(</w:t>
      </w:r>
      <w:r w:rsidR="00D90BE5">
        <w:rPr>
          <w:sz w:val="20"/>
        </w:rPr>
        <w:t>84 Zentimeter</w:t>
      </w:r>
      <w:r w:rsidR="00B07893" w:rsidRPr="00B07893">
        <w:rPr>
          <w:sz w:val="20"/>
        </w:rPr>
        <w:t xml:space="preserve"> </w:t>
      </w:r>
      <w:r w:rsidR="00B07893" w:rsidRPr="00337C9C">
        <w:rPr>
          <w:sz w:val="20"/>
        </w:rPr>
        <w:t>Arbeitsbreite</w:t>
      </w:r>
      <w:r w:rsidR="00B07893">
        <w:rPr>
          <w:sz w:val="20"/>
        </w:rPr>
        <w:t>)</w:t>
      </w:r>
      <w:r w:rsidR="0028245C" w:rsidRPr="00337C9C">
        <w:rPr>
          <w:sz w:val="20"/>
        </w:rPr>
        <w:t xml:space="preserve"> den Schmutz vol</w:t>
      </w:r>
      <w:r w:rsidR="0028245C" w:rsidRPr="00337C9C">
        <w:rPr>
          <w:sz w:val="20"/>
        </w:rPr>
        <w:t>l</w:t>
      </w:r>
      <w:r w:rsidR="0028245C" w:rsidRPr="00337C9C">
        <w:rPr>
          <w:sz w:val="20"/>
        </w:rPr>
        <w:t>ständig auf und beför</w:t>
      </w:r>
      <w:r w:rsidR="00B07893">
        <w:rPr>
          <w:sz w:val="20"/>
        </w:rPr>
        <w:t>dert ihn direkt in den 34 Liter-</w:t>
      </w:r>
      <w:r w:rsidR="0028245C">
        <w:rPr>
          <w:sz w:val="20"/>
        </w:rPr>
        <w:t>Behälter</w:t>
      </w:r>
      <w:r w:rsidR="0028245C" w:rsidRPr="00337C9C">
        <w:rPr>
          <w:sz w:val="20"/>
        </w:rPr>
        <w:t>. Beide Seitenbesen sind h</w:t>
      </w:r>
      <w:r w:rsidR="0028245C" w:rsidRPr="00337C9C">
        <w:rPr>
          <w:sz w:val="20"/>
        </w:rPr>
        <w:t>ö</w:t>
      </w:r>
      <w:r w:rsidR="0028245C" w:rsidRPr="00337C9C">
        <w:rPr>
          <w:sz w:val="20"/>
        </w:rPr>
        <w:t>henverstellbar, damit auch große Areale (theoretische Flächenleis</w:t>
      </w:r>
      <w:r w:rsidR="00B07893">
        <w:rPr>
          <w:sz w:val="20"/>
        </w:rPr>
        <w:t>tung</w:t>
      </w:r>
      <w:r w:rsidR="0028245C" w:rsidRPr="00337C9C">
        <w:rPr>
          <w:sz w:val="20"/>
        </w:rPr>
        <w:t xml:space="preserve"> 3.360 Quadratm</w:t>
      </w:r>
      <w:r w:rsidR="0028245C" w:rsidRPr="00337C9C">
        <w:rPr>
          <w:sz w:val="20"/>
        </w:rPr>
        <w:t>e</w:t>
      </w:r>
      <w:r w:rsidR="0028245C" w:rsidRPr="00337C9C">
        <w:rPr>
          <w:sz w:val="20"/>
        </w:rPr>
        <w:t xml:space="preserve">ter pro Stunde) komfortabel gesäubert werden können. </w:t>
      </w:r>
      <w:r w:rsidR="000D1446">
        <w:rPr>
          <w:sz w:val="20"/>
        </w:rPr>
        <w:t>Mit der</w:t>
      </w:r>
      <w:r w:rsidR="004204C2" w:rsidRPr="004204C2">
        <w:rPr>
          <w:sz w:val="20"/>
        </w:rPr>
        <w:t xml:space="preserve"> Nachläufer-Kehrmaschine </w:t>
      </w:r>
      <w:r w:rsidR="004204C2" w:rsidRPr="000D1446">
        <w:rPr>
          <w:b/>
          <w:sz w:val="20"/>
        </w:rPr>
        <w:t>FLOORTEC 350</w:t>
      </w:r>
      <w:r w:rsidR="004204C2" w:rsidRPr="004204C2">
        <w:rPr>
          <w:sz w:val="20"/>
        </w:rPr>
        <w:t xml:space="preserve"> hat Nilfisk-ALTO die optimale </w:t>
      </w:r>
      <w:r w:rsidR="00B07893">
        <w:rPr>
          <w:sz w:val="20"/>
        </w:rPr>
        <w:t>Lösung</w:t>
      </w:r>
      <w:r w:rsidR="004204C2" w:rsidRPr="004204C2">
        <w:rPr>
          <w:sz w:val="20"/>
        </w:rPr>
        <w:t xml:space="preserve"> für das staubfreie Kehren von großen Flächen </w:t>
      </w:r>
      <w:r w:rsidR="00AA3DA5">
        <w:rPr>
          <w:sz w:val="20"/>
        </w:rPr>
        <w:t>im Programm. Durch das kompakte</w:t>
      </w:r>
      <w:r w:rsidR="004204C2" w:rsidRPr="004204C2">
        <w:rPr>
          <w:sz w:val="20"/>
        </w:rPr>
        <w:t xml:space="preserve"> Design und die gute Manövrierbarkeit lassen sich auch schmale Räume hervorragend säubern. 720 Millimeter Arbeitsbreite, 60-Liter-Kehrgutbehälter und ein hocheffizientes Filterabreinigungssystem zeichnen die vie</w:t>
      </w:r>
      <w:r w:rsidR="004204C2" w:rsidRPr="004204C2">
        <w:rPr>
          <w:sz w:val="20"/>
        </w:rPr>
        <w:t>l</w:t>
      </w:r>
      <w:r w:rsidR="004204C2" w:rsidRPr="004204C2">
        <w:rPr>
          <w:sz w:val="20"/>
        </w:rPr>
        <w:t>seitige Maschine aus. </w:t>
      </w:r>
    </w:p>
    <w:bookmarkEnd w:id="0"/>
    <w:p w14:paraId="39C3E388" w14:textId="77777777" w:rsidR="00CA3541" w:rsidRDefault="00CA3541" w:rsidP="003933FE">
      <w:pPr>
        <w:spacing w:line="240" w:lineRule="auto"/>
        <w:rPr>
          <w:b/>
          <w:sz w:val="20"/>
        </w:rPr>
      </w:pPr>
    </w:p>
    <w:p w14:paraId="5A07E7E9" w14:textId="77777777" w:rsidR="00F66214" w:rsidRPr="0045609B" w:rsidRDefault="00F66214" w:rsidP="003933FE">
      <w:pPr>
        <w:spacing w:line="240" w:lineRule="auto"/>
        <w:rPr>
          <w:b/>
          <w:sz w:val="18"/>
          <w:szCs w:val="18"/>
        </w:rPr>
      </w:pPr>
      <w:r w:rsidRPr="003C14CC">
        <w:rPr>
          <w:b/>
          <w:sz w:val="20"/>
        </w:rPr>
        <w:t>  </w:t>
      </w:r>
      <w:r w:rsidRPr="0045609B">
        <w:rPr>
          <w:b/>
          <w:sz w:val="18"/>
          <w:szCs w:val="18"/>
        </w:rPr>
        <w:t>Bildanforderung</w:t>
      </w:r>
    </w:p>
    <w:p w14:paraId="7C58A930" w14:textId="387CDFDE" w:rsidR="00F66214" w:rsidRPr="0045609B" w:rsidRDefault="00F66214" w:rsidP="003933FE">
      <w:pPr>
        <w:spacing w:line="240" w:lineRule="auto"/>
        <w:rPr>
          <w:sz w:val="18"/>
          <w:szCs w:val="18"/>
        </w:rPr>
      </w:pPr>
      <w:r w:rsidRPr="0045609B">
        <w:rPr>
          <w:sz w:val="18"/>
          <w:szCs w:val="18"/>
        </w:rPr>
        <w:t>Bildmaterial finden Sie in unserem Medienportal press-n-relations.</w:t>
      </w:r>
      <w:r w:rsidR="0057791A" w:rsidRPr="0045609B">
        <w:rPr>
          <w:sz w:val="18"/>
          <w:szCs w:val="18"/>
        </w:rPr>
        <w:t>amid-pr.</w:t>
      </w:r>
      <w:r w:rsidRPr="0045609B">
        <w:rPr>
          <w:sz w:val="18"/>
          <w:szCs w:val="18"/>
        </w:rPr>
        <w:t>com (Suchbegriff „</w:t>
      </w:r>
      <w:r w:rsidR="004F7D66" w:rsidRPr="0045609B">
        <w:rPr>
          <w:sz w:val="18"/>
          <w:szCs w:val="18"/>
        </w:rPr>
        <w:t>Nilfisk-</w:t>
      </w:r>
      <w:r w:rsidR="00995823">
        <w:rPr>
          <w:sz w:val="18"/>
          <w:szCs w:val="18"/>
        </w:rPr>
        <w:t>Advance</w:t>
      </w:r>
      <w:bookmarkStart w:id="1" w:name="_GoBack"/>
      <w:bookmarkEnd w:id="1"/>
      <w:r w:rsidR="004F7D66" w:rsidRPr="0045609B">
        <w:rPr>
          <w:sz w:val="18"/>
          <w:szCs w:val="18"/>
        </w:rPr>
        <w:t xml:space="preserve"> </w:t>
      </w:r>
      <w:r w:rsidR="003C0641" w:rsidRPr="0045609B">
        <w:rPr>
          <w:sz w:val="18"/>
          <w:szCs w:val="18"/>
        </w:rPr>
        <w:t>GaLaBau</w:t>
      </w:r>
      <w:r w:rsidR="004F7D66" w:rsidRPr="0045609B">
        <w:rPr>
          <w:sz w:val="18"/>
          <w:szCs w:val="18"/>
        </w:rPr>
        <w:t xml:space="preserve"> 2014</w:t>
      </w:r>
      <w:r w:rsidRPr="0045609B">
        <w:rPr>
          <w:sz w:val="18"/>
          <w:szCs w:val="18"/>
        </w:rPr>
        <w:t xml:space="preserve">“). Selbstverständlich schicken wir Ihnen die Dateien auch gerne per E-Mail zu. Kontakt: </w:t>
      </w:r>
      <w:hyperlink r:id="rId17" w:history="1">
        <w:r w:rsidRPr="0045609B">
          <w:rPr>
            <w:rStyle w:val="Link"/>
            <w:sz w:val="18"/>
            <w:szCs w:val="18"/>
          </w:rPr>
          <w:t>mny@press-n-relations.de</w:t>
        </w:r>
      </w:hyperlink>
      <w:r w:rsidRPr="0045609B">
        <w:rPr>
          <w:sz w:val="18"/>
          <w:szCs w:val="18"/>
        </w:rPr>
        <w:t>.</w:t>
      </w:r>
    </w:p>
    <w:p w14:paraId="705F8494" w14:textId="77777777" w:rsidR="00410A37" w:rsidRDefault="00410A37" w:rsidP="003933FE">
      <w:pPr>
        <w:spacing w:line="240" w:lineRule="auto"/>
        <w:rPr>
          <w:sz w:val="20"/>
        </w:rPr>
      </w:pPr>
    </w:p>
    <w:tbl>
      <w:tblPr>
        <w:tblW w:w="9670" w:type="dxa"/>
        <w:tblCellMar>
          <w:left w:w="70" w:type="dxa"/>
          <w:right w:w="70" w:type="dxa"/>
        </w:tblCellMar>
        <w:tblLook w:val="0000" w:firstRow="0" w:lastRow="0" w:firstColumn="0" w:lastColumn="0" w:noHBand="0" w:noVBand="0"/>
      </w:tblPr>
      <w:tblGrid>
        <w:gridCol w:w="4750"/>
        <w:gridCol w:w="4920"/>
      </w:tblGrid>
      <w:tr w:rsidR="00F66214" w:rsidRPr="003C14CC" w14:paraId="6E155355" w14:textId="77777777" w:rsidTr="009C020B">
        <w:trPr>
          <w:trHeight w:val="426"/>
        </w:trPr>
        <w:tc>
          <w:tcPr>
            <w:tcW w:w="4750" w:type="dxa"/>
            <w:tcBorders>
              <w:top w:val="nil"/>
              <w:left w:val="nil"/>
              <w:bottom w:val="nil"/>
              <w:right w:val="nil"/>
            </w:tcBorders>
          </w:tcPr>
          <w:p w14:paraId="1B6E2292" w14:textId="77777777" w:rsidR="00F66214" w:rsidRPr="003C14CC" w:rsidRDefault="00F66214" w:rsidP="003933FE">
            <w:pPr>
              <w:spacing w:line="240" w:lineRule="auto"/>
              <w:rPr>
                <w:b/>
                <w:sz w:val="18"/>
              </w:rPr>
            </w:pPr>
            <w:r w:rsidRPr="003C14CC">
              <w:rPr>
                <w:b/>
                <w:sz w:val="18"/>
              </w:rPr>
              <w:t>Weitere Informationen:</w:t>
            </w:r>
          </w:p>
          <w:p w14:paraId="6B30F7CE" w14:textId="77777777" w:rsidR="00F66214" w:rsidRPr="003C14CC" w:rsidRDefault="00F66214" w:rsidP="003933FE">
            <w:pPr>
              <w:spacing w:line="240" w:lineRule="auto"/>
              <w:rPr>
                <w:sz w:val="18"/>
              </w:rPr>
            </w:pPr>
            <w:r w:rsidRPr="003C14CC">
              <w:rPr>
                <w:sz w:val="18"/>
              </w:rPr>
              <w:t>Nilfisk-Egholm</w:t>
            </w:r>
          </w:p>
          <w:p w14:paraId="509F7F96" w14:textId="77777777" w:rsidR="00F66214" w:rsidRPr="003C14CC" w:rsidRDefault="00F66214" w:rsidP="003933FE">
            <w:pPr>
              <w:spacing w:line="240" w:lineRule="auto"/>
              <w:rPr>
                <w:sz w:val="18"/>
              </w:rPr>
            </w:pPr>
            <w:r w:rsidRPr="003C14CC">
              <w:rPr>
                <w:sz w:val="18"/>
              </w:rPr>
              <w:t>eine Marke der Nilfisk-Advance GmbH</w:t>
            </w:r>
          </w:p>
          <w:p w14:paraId="11EE911C" w14:textId="77777777" w:rsidR="00F66214" w:rsidRPr="003C14CC" w:rsidRDefault="00F66214" w:rsidP="003933FE">
            <w:pPr>
              <w:spacing w:line="240" w:lineRule="auto"/>
              <w:rPr>
                <w:sz w:val="18"/>
              </w:rPr>
            </w:pPr>
            <w:r w:rsidRPr="003C14CC">
              <w:rPr>
                <w:sz w:val="18"/>
              </w:rPr>
              <w:t>Sophienstr. 40 – D-38118 Braunschweig</w:t>
            </w:r>
          </w:p>
          <w:p w14:paraId="08419D11" w14:textId="77777777" w:rsidR="00F66214" w:rsidRPr="003C14CC" w:rsidRDefault="00F66214" w:rsidP="003933FE">
            <w:pPr>
              <w:spacing w:line="240" w:lineRule="auto"/>
              <w:rPr>
                <w:sz w:val="18"/>
              </w:rPr>
            </w:pPr>
            <w:r w:rsidRPr="003C14CC">
              <w:rPr>
                <w:sz w:val="18"/>
              </w:rPr>
              <w:t>Tel.: +49 (0) 531 129 77-0 – Fax: +49 (0) 531 129 77-29</w:t>
            </w:r>
          </w:p>
          <w:p w14:paraId="58334A00" w14:textId="77777777" w:rsidR="00F66214" w:rsidRPr="003C14CC" w:rsidRDefault="00F66214" w:rsidP="003933FE">
            <w:pPr>
              <w:spacing w:line="240" w:lineRule="auto"/>
              <w:rPr>
                <w:sz w:val="18"/>
              </w:rPr>
            </w:pPr>
            <w:r w:rsidRPr="003C14CC">
              <w:rPr>
                <w:sz w:val="18"/>
              </w:rPr>
              <w:t>info@nilfisk-egholm.com - www.nilfisk-outdoor.de</w:t>
            </w:r>
          </w:p>
        </w:tc>
        <w:tc>
          <w:tcPr>
            <w:tcW w:w="4920" w:type="dxa"/>
            <w:tcBorders>
              <w:top w:val="nil"/>
              <w:left w:val="nil"/>
              <w:bottom w:val="nil"/>
              <w:right w:val="nil"/>
            </w:tcBorders>
          </w:tcPr>
          <w:p w14:paraId="42AABE03" w14:textId="77777777" w:rsidR="00F66214" w:rsidRPr="003C14CC" w:rsidRDefault="00F66214" w:rsidP="003933FE">
            <w:pPr>
              <w:spacing w:line="240" w:lineRule="auto"/>
              <w:rPr>
                <w:b/>
                <w:sz w:val="18"/>
              </w:rPr>
            </w:pPr>
            <w:r w:rsidRPr="003C14CC">
              <w:rPr>
                <w:b/>
                <w:sz w:val="18"/>
              </w:rPr>
              <w:t>Presse- und Öffentlichkeitsarbeit:</w:t>
            </w:r>
          </w:p>
          <w:p w14:paraId="2B485507" w14:textId="77777777" w:rsidR="00F66214" w:rsidRPr="003C14CC" w:rsidRDefault="00F66214" w:rsidP="003933FE">
            <w:pPr>
              <w:spacing w:line="240" w:lineRule="auto"/>
              <w:rPr>
                <w:sz w:val="18"/>
              </w:rPr>
            </w:pPr>
            <w:r w:rsidRPr="003C14CC">
              <w:rPr>
                <w:sz w:val="18"/>
              </w:rPr>
              <w:t>Press’n’Relations GmbH – Monika Nyendick</w:t>
            </w:r>
          </w:p>
          <w:p w14:paraId="10F2C284" w14:textId="77777777" w:rsidR="00F66214" w:rsidRPr="003C14CC" w:rsidRDefault="00F66214" w:rsidP="003933FE">
            <w:pPr>
              <w:spacing w:line="240" w:lineRule="auto"/>
              <w:rPr>
                <w:sz w:val="18"/>
              </w:rPr>
            </w:pPr>
            <w:r w:rsidRPr="003C14CC">
              <w:rPr>
                <w:sz w:val="18"/>
              </w:rPr>
              <w:t xml:space="preserve">Magirusstraße 33 – D-89077 Ulm </w:t>
            </w:r>
          </w:p>
          <w:p w14:paraId="4C1CF4AE" w14:textId="77777777" w:rsidR="00F66214" w:rsidRPr="003C14CC" w:rsidRDefault="00F66214" w:rsidP="003933FE">
            <w:pPr>
              <w:spacing w:line="240" w:lineRule="auto"/>
              <w:rPr>
                <w:sz w:val="18"/>
              </w:rPr>
            </w:pPr>
            <w:r w:rsidRPr="003C14CC">
              <w:rPr>
                <w:sz w:val="18"/>
              </w:rPr>
              <w:t xml:space="preserve">Tel.: 0731 96287-30 – Fax: 0731 96287-97 </w:t>
            </w:r>
          </w:p>
          <w:p w14:paraId="0DE38FEE" w14:textId="77777777" w:rsidR="00F66214" w:rsidRPr="003C14CC" w:rsidRDefault="00F66214" w:rsidP="003933FE">
            <w:pPr>
              <w:spacing w:line="240" w:lineRule="auto"/>
              <w:rPr>
                <w:sz w:val="18"/>
              </w:rPr>
            </w:pPr>
            <w:r w:rsidRPr="003C14CC">
              <w:rPr>
                <w:sz w:val="18"/>
              </w:rPr>
              <w:t xml:space="preserve">mny@press-n-relations.de - </w:t>
            </w:r>
            <w:hyperlink r:id="rId18" w:history="1">
              <w:r w:rsidRPr="003C14CC">
                <w:rPr>
                  <w:sz w:val="18"/>
                </w:rPr>
                <w:t>www.press-n-relations.de</w:t>
              </w:r>
            </w:hyperlink>
          </w:p>
        </w:tc>
      </w:tr>
    </w:tbl>
    <w:p w14:paraId="5E19B9BB" w14:textId="77777777" w:rsidR="003933FE" w:rsidRDefault="003933FE" w:rsidP="003933FE">
      <w:pPr>
        <w:spacing w:line="240" w:lineRule="auto"/>
        <w:ind w:right="-853"/>
        <w:rPr>
          <w:sz w:val="18"/>
        </w:rPr>
      </w:pPr>
    </w:p>
    <w:p w14:paraId="03331686" w14:textId="3C930B1D" w:rsidR="00F66214" w:rsidRDefault="00F66214" w:rsidP="003933FE">
      <w:pPr>
        <w:spacing w:line="240" w:lineRule="auto"/>
        <w:ind w:right="-853"/>
        <w:rPr>
          <w:sz w:val="18"/>
        </w:rPr>
      </w:pPr>
      <w:proofErr w:type="spellStart"/>
      <w:r w:rsidRPr="003C14CC">
        <w:rPr>
          <w:sz w:val="18"/>
        </w:rPr>
        <w:t>Nilfisk-Egholm</w:t>
      </w:r>
      <w:proofErr w:type="spellEnd"/>
      <w:r w:rsidRPr="003C14CC">
        <w:rPr>
          <w:sz w:val="18"/>
        </w:rPr>
        <w:t xml:space="preserve"> in Braunschweig ist eine Marke der Bellenberger Nilfisk-Advance GmbH. Diese gehört zur Ni</w:t>
      </w:r>
      <w:r w:rsidRPr="003C14CC">
        <w:rPr>
          <w:sz w:val="18"/>
        </w:rPr>
        <w:t>l</w:t>
      </w:r>
      <w:r w:rsidRPr="003C14CC">
        <w:rPr>
          <w:sz w:val="18"/>
        </w:rPr>
        <w:t>fisk-Advance A/S. Das Unternehmen hat seinen Hauptsitz in Brøndby, Dänemark. Nilfisk-Advance entwickelt seit mehr als 105 Jahren Reinigungsgeräte und zählt zu den weltweit größten Anbietern professioneller Rein</w:t>
      </w:r>
      <w:r w:rsidRPr="003C14CC">
        <w:rPr>
          <w:sz w:val="18"/>
        </w:rPr>
        <w:t>i</w:t>
      </w:r>
      <w:r w:rsidRPr="003C14CC">
        <w:rPr>
          <w:sz w:val="18"/>
        </w:rPr>
        <w:t>gungstechnik mit einem Umsatz von 871 Millionen Euro im Geschäftsjahr 2012 und über 5.200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1D7FA2A5" w14:textId="77777777" w:rsidR="002F772B" w:rsidRPr="002F772B" w:rsidRDefault="002F772B" w:rsidP="003933FE">
      <w:pPr>
        <w:spacing w:line="240" w:lineRule="auto"/>
        <w:ind w:right="-853"/>
        <w:rPr>
          <w:sz w:val="8"/>
          <w:szCs w:val="8"/>
        </w:rPr>
      </w:pPr>
    </w:p>
    <w:p w14:paraId="7509209A" w14:textId="77589CAD" w:rsidR="00F66214" w:rsidRPr="00FB12E5" w:rsidRDefault="00F66214" w:rsidP="002F772B">
      <w:pPr>
        <w:spacing w:line="240" w:lineRule="auto"/>
        <w:ind w:right="-853"/>
        <w:rPr>
          <w:sz w:val="18"/>
        </w:rPr>
      </w:pPr>
      <w:r w:rsidRPr="003C14CC">
        <w:rPr>
          <w:sz w:val="18"/>
        </w:rPr>
        <w:t>Unter der Marke Nilfisk-Egholm sind sämtliche Aktivitäten hinsichtlich der Außenreinigung und Pflege von Anlagen gebündelt. Der Vertrieb an Kommunen, Dienstleister, Industriebetriebe, Gartenlandschaftsbauer etc. erfolgt hauptsächlich über den autorisierten Fachhandel. Nilfisk professional bedient Kunden aus den Bere</w:t>
      </w:r>
      <w:r w:rsidRPr="003C14CC">
        <w:rPr>
          <w:sz w:val="18"/>
        </w:rPr>
        <w:t>i</w:t>
      </w:r>
      <w:r w:rsidRPr="003C14CC">
        <w:rPr>
          <w:sz w:val="18"/>
        </w:rPr>
        <w:t>chen Gebäudereinigung, Healthcare, Industrie, Institutionen und Kommunen. Die Produktpalette von Nilfisk professional beinhaltet Scheuersaugmaschinen, Kombinationsmaschinen (Kehren, Scheuern, Saugen), Keh</w:t>
      </w:r>
      <w:r w:rsidRPr="003C14CC">
        <w:rPr>
          <w:sz w:val="18"/>
        </w:rPr>
        <w:t>r</w:t>
      </w:r>
      <w:r w:rsidRPr="003C14CC">
        <w:rPr>
          <w:sz w:val="18"/>
        </w:rPr>
        <w:t>maschinen, Einscheiben- und Poliermaschinen, Gewerbe- und Sicherheitssauger. Die Marke Nilfisk-CFM b</w:t>
      </w:r>
      <w:r w:rsidRPr="003C14CC">
        <w:rPr>
          <w:sz w:val="18"/>
        </w:rPr>
        <w:t>e</w:t>
      </w:r>
      <w:r w:rsidRPr="003C14CC">
        <w:rPr>
          <w:sz w:val="18"/>
        </w:rPr>
        <w:t>dient mit innovativen industriellen Mobil- und Zentralabsauganlagen anspruchsvollste Branchen. Dazu gehören die Metall-, Elektronik- und Verpackungsindustrie, der Maschinenbau sowie die Bereiche Pharma-, Chemie- und Nahrungsmittelindustrie.</w:t>
      </w:r>
      <w:r w:rsidRPr="00FB12E5">
        <w:rPr>
          <w:sz w:val="18"/>
        </w:rPr>
        <w:t xml:space="preserve"> </w:t>
      </w:r>
    </w:p>
    <w:sectPr w:rsidR="00F66214" w:rsidRPr="00FB12E5" w:rsidSect="002F772B">
      <w:headerReference w:type="default" r:id="rId19"/>
      <w:pgSz w:w="11906" w:h="16838"/>
      <w:pgMar w:top="2041" w:right="2495" w:bottom="907"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0272E1" w14:textId="77777777" w:rsidR="009C0CF1" w:rsidRDefault="009C0CF1">
      <w:r>
        <w:separator/>
      </w:r>
    </w:p>
  </w:endnote>
  <w:endnote w:type="continuationSeparator" w:id="0">
    <w:p w14:paraId="344CB032" w14:textId="77777777" w:rsidR="009C0CF1" w:rsidRDefault="009C0C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charset w:val="80"/>
    <w:family w:val="modern"/>
    <w:pitch w:val="fixed"/>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263368" w14:textId="77777777" w:rsidR="009C0CF1" w:rsidRDefault="009C0CF1">
      <w:r>
        <w:separator/>
      </w:r>
    </w:p>
  </w:footnote>
  <w:footnote w:type="continuationSeparator" w:id="0">
    <w:p w14:paraId="497E2499" w14:textId="77777777" w:rsidR="009C0CF1" w:rsidRDefault="009C0CF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4538EB" w14:textId="77777777" w:rsidR="009C0CF1" w:rsidRDefault="009C0CF1">
    <w:pPr>
      <w:pStyle w:val="Kopfzeile"/>
    </w:pPr>
    <w:r>
      <w:rPr>
        <w:noProof/>
      </w:rPr>
      <w:drawing>
        <wp:anchor distT="0" distB="0" distL="114300" distR="114300" simplePos="0" relativeHeight="251657728" behindDoc="0" locked="0" layoutInCell="1" allowOverlap="1" wp14:anchorId="3B0F0DA5" wp14:editId="4B8B53C0">
          <wp:simplePos x="0" y="0"/>
          <wp:positionH relativeFrom="column">
            <wp:posOffset>4572000</wp:posOffset>
          </wp:positionH>
          <wp:positionV relativeFrom="paragraph">
            <wp:posOffset>-102235</wp:posOffset>
          </wp:positionV>
          <wp:extent cx="1524000" cy="525145"/>
          <wp:effectExtent l="0" t="0" r="0" b="8255"/>
          <wp:wrapTight wrapText="bothSides">
            <wp:wrapPolygon edited="0">
              <wp:start x="0" y="0"/>
              <wp:lineTo x="0" y="20895"/>
              <wp:lineTo x="21240" y="20895"/>
              <wp:lineTo x="21240" y="0"/>
              <wp:lineTo x="0" y="0"/>
            </wp:wrapPolygon>
          </wp:wrapTight>
          <wp:docPr id="1" name="Bild 1" descr="Nilfisk-Advance-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Nilfisk-Advance-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4000" cy="525145"/>
                  </a:xfrm>
                  <a:prstGeom prst="rect">
                    <a:avLst/>
                  </a:prstGeom>
                  <a:noFill/>
                  <a:ln>
                    <a:noFill/>
                  </a:ln>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5CCC59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BFA36AB"/>
    <w:multiLevelType w:val="hybridMultilevel"/>
    <w:tmpl w:val="F12854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2"/>
  </w:compat>
  <w:rsids>
    <w:rsidRoot w:val="001C59C8"/>
    <w:rsid w:val="00005475"/>
    <w:rsid w:val="0001374A"/>
    <w:rsid w:val="00027863"/>
    <w:rsid w:val="00030C5E"/>
    <w:rsid w:val="00037947"/>
    <w:rsid w:val="0004311D"/>
    <w:rsid w:val="00057C6F"/>
    <w:rsid w:val="00062FA5"/>
    <w:rsid w:val="000647E8"/>
    <w:rsid w:val="00066774"/>
    <w:rsid w:val="00075DA8"/>
    <w:rsid w:val="000773CF"/>
    <w:rsid w:val="00093A73"/>
    <w:rsid w:val="000A3CA5"/>
    <w:rsid w:val="000B217E"/>
    <w:rsid w:val="000B5E4C"/>
    <w:rsid w:val="000C1972"/>
    <w:rsid w:val="000D1446"/>
    <w:rsid w:val="000D6425"/>
    <w:rsid w:val="000E6A8C"/>
    <w:rsid w:val="000F3437"/>
    <w:rsid w:val="00106448"/>
    <w:rsid w:val="00112DC7"/>
    <w:rsid w:val="00113E13"/>
    <w:rsid w:val="00114AA5"/>
    <w:rsid w:val="001151C7"/>
    <w:rsid w:val="00115529"/>
    <w:rsid w:val="00137A61"/>
    <w:rsid w:val="001409DF"/>
    <w:rsid w:val="00153B9A"/>
    <w:rsid w:val="00162D50"/>
    <w:rsid w:val="00167560"/>
    <w:rsid w:val="001704A0"/>
    <w:rsid w:val="00186C61"/>
    <w:rsid w:val="00196D41"/>
    <w:rsid w:val="001A2E22"/>
    <w:rsid w:val="001A43B0"/>
    <w:rsid w:val="001A44B8"/>
    <w:rsid w:val="001B6DE6"/>
    <w:rsid w:val="001B7D99"/>
    <w:rsid w:val="001C1D64"/>
    <w:rsid w:val="001C59C8"/>
    <w:rsid w:val="001C5B68"/>
    <w:rsid w:val="001C6F6B"/>
    <w:rsid w:val="001D104F"/>
    <w:rsid w:val="001E21D9"/>
    <w:rsid w:val="00225228"/>
    <w:rsid w:val="0022770F"/>
    <w:rsid w:val="00235793"/>
    <w:rsid w:val="0023666A"/>
    <w:rsid w:val="002467EA"/>
    <w:rsid w:val="002507D7"/>
    <w:rsid w:val="002507EB"/>
    <w:rsid w:val="0025714B"/>
    <w:rsid w:val="0026074A"/>
    <w:rsid w:val="00265553"/>
    <w:rsid w:val="0028245C"/>
    <w:rsid w:val="00292CC5"/>
    <w:rsid w:val="00292E07"/>
    <w:rsid w:val="002947E5"/>
    <w:rsid w:val="0029783B"/>
    <w:rsid w:val="002A19ED"/>
    <w:rsid w:val="002A59CB"/>
    <w:rsid w:val="002B5BED"/>
    <w:rsid w:val="002C05BC"/>
    <w:rsid w:val="002C1639"/>
    <w:rsid w:val="002D139E"/>
    <w:rsid w:val="002E0DAF"/>
    <w:rsid w:val="002F0772"/>
    <w:rsid w:val="002F772B"/>
    <w:rsid w:val="00300B71"/>
    <w:rsid w:val="0030177B"/>
    <w:rsid w:val="0030179C"/>
    <w:rsid w:val="003052C4"/>
    <w:rsid w:val="00313098"/>
    <w:rsid w:val="00316FC0"/>
    <w:rsid w:val="003170B5"/>
    <w:rsid w:val="003325AE"/>
    <w:rsid w:val="003334DF"/>
    <w:rsid w:val="00333961"/>
    <w:rsid w:val="00337C9C"/>
    <w:rsid w:val="003479D6"/>
    <w:rsid w:val="0035585C"/>
    <w:rsid w:val="00360CC0"/>
    <w:rsid w:val="00376C53"/>
    <w:rsid w:val="003821F2"/>
    <w:rsid w:val="00386141"/>
    <w:rsid w:val="0038779E"/>
    <w:rsid w:val="00391B5D"/>
    <w:rsid w:val="003933FE"/>
    <w:rsid w:val="00396D9B"/>
    <w:rsid w:val="003A2A92"/>
    <w:rsid w:val="003B3D06"/>
    <w:rsid w:val="003C0641"/>
    <w:rsid w:val="003C1409"/>
    <w:rsid w:val="003D47D0"/>
    <w:rsid w:val="003E326E"/>
    <w:rsid w:val="003E5FAE"/>
    <w:rsid w:val="003F3093"/>
    <w:rsid w:val="003F5C72"/>
    <w:rsid w:val="003F6231"/>
    <w:rsid w:val="00403F65"/>
    <w:rsid w:val="0040414B"/>
    <w:rsid w:val="004043F8"/>
    <w:rsid w:val="00404E38"/>
    <w:rsid w:val="0040606F"/>
    <w:rsid w:val="00410A37"/>
    <w:rsid w:val="00413B2F"/>
    <w:rsid w:val="004204C2"/>
    <w:rsid w:val="0042326A"/>
    <w:rsid w:val="0042557C"/>
    <w:rsid w:val="0042719D"/>
    <w:rsid w:val="0045609B"/>
    <w:rsid w:val="004728DE"/>
    <w:rsid w:val="004729A4"/>
    <w:rsid w:val="00484D33"/>
    <w:rsid w:val="00493845"/>
    <w:rsid w:val="004A0A37"/>
    <w:rsid w:val="004A1C63"/>
    <w:rsid w:val="004B73E0"/>
    <w:rsid w:val="004D3E80"/>
    <w:rsid w:val="004D54ED"/>
    <w:rsid w:val="004F295C"/>
    <w:rsid w:val="004F7B8E"/>
    <w:rsid w:val="004F7D66"/>
    <w:rsid w:val="00507661"/>
    <w:rsid w:val="00516C29"/>
    <w:rsid w:val="00517829"/>
    <w:rsid w:val="00521F5D"/>
    <w:rsid w:val="00522A0C"/>
    <w:rsid w:val="0052304F"/>
    <w:rsid w:val="005240AE"/>
    <w:rsid w:val="00527C85"/>
    <w:rsid w:val="00533420"/>
    <w:rsid w:val="00544A30"/>
    <w:rsid w:val="00561B5C"/>
    <w:rsid w:val="005636DB"/>
    <w:rsid w:val="0057791A"/>
    <w:rsid w:val="00580822"/>
    <w:rsid w:val="0058097F"/>
    <w:rsid w:val="00581B74"/>
    <w:rsid w:val="00583C0F"/>
    <w:rsid w:val="0058585C"/>
    <w:rsid w:val="005930F4"/>
    <w:rsid w:val="005A1C98"/>
    <w:rsid w:val="005A2A07"/>
    <w:rsid w:val="005A4D45"/>
    <w:rsid w:val="005B0680"/>
    <w:rsid w:val="005C2FF3"/>
    <w:rsid w:val="005C5EFF"/>
    <w:rsid w:val="005C6AA9"/>
    <w:rsid w:val="005D17B7"/>
    <w:rsid w:val="005D453A"/>
    <w:rsid w:val="005D5F04"/>
    <w:rsid w:val="006022AA"/>
    <w:rsid w:val="00612199"/>
    <w:rsid w:val="00614946"/>
    <w:rsid w:val="00616EC7"/>
    <w:rsid w:val="00622255"/>
    <w:rsid w:val="0062306F"/>
    <w:rsid w:val="00623FEB"/>
    <w:rsid w:val="00626284"/>
    <w:rsid w:val="0062697F"/>
    <w:rsid w:val="00631E33"/>
    <w:rsid w:val="00646A0B"/>
    <w:rsid w:val="00650815"/>
    <w:rsid w:val="00655F53"/>
    <w:rsid w:val="00666AC8"/>
    <w:rsid w:val="00667F27"/>
    <w:rsid w:val="00675AEF"/>
    <w:rsid w:val="00681812"/>
    <w:rsid w:val="00681D2B"/>
    <w:rsid w:val="006829A2"/>
    <w:rsid w:val="00693692"/>
    <w:rsid w:val="00697004"/>
    <w:rsid w:val="006A59E3"/>
    <w:rsid w:val="006B3468"/>
    <w:rsid w:val="006B65E4"/>
    <w:rsid w:val="006B7B38"/>
    <w:rsid w:val="006C49AA"/>
    <w:rsid w:val="006C5E01"/>
    <w:rsid w:val="006C715E"/>
    <w:rsid w:val="006D5122"/>
    <w:rsid w:val="006E0FC1"/>
    <w:rsid w:val="007136CD"/>
    <w:rsid w:val="00716F63"/>
    <w:rsid w:val="007218E9"/>
    <w:rsid w:val="00722C56"/>
    <w:rsid w:val="007236A4"/>
    <w:rsid w:val="00730657"/>
    <w:rsid w:val="007336D5"/>
    <w:rsid w:val="00733FAF"/>
    <w:rsid w:val="00735005"/>
    <w:rsid w:val="007357D8"/>
    <w:rsid w:val="00736A12"/>
    <w:rsid w:val="00750FDC"/>
    <w:rsid w:val="007528C0"/>
    <w:rsid w:val="007541A3"/>
    <w:rsid w:val="00754221"/>
    <w:rsid w:val="00754BBB"/>
    <w:rsid w:val="00755F35"/>
    <w:rsid w:val="007704E5"/>
    <w:rsid w:val="00772628"/>
    <w:rsid w:val="00795A6E"/>
    <w:rsid w:val="00795B44"/>
    <w:rsid w:val="007B02B6"/>
    <w:rsid w:val="007B0908"/>
    <w:rsid w:val="007B2104"/>
    <w:rsid w:val="007C1E33"/>
    <w:rsid w:val="007D224B"/>
    <w:rsid w:val="007D3C37"/>
    <w:rsid w:val="007D4FEA"/>
    <w:rsid w:val="007D62C0"/>
    <w:rsid w:val="007D7C27"/>
    <w:rsid w:val="007E2514"/>
    <w:rsid w:val="007E2DC1"/>
    <w:rsid w:val="007E406E"/>
    <w:rsid w:val="007E44CD"/>
    <w:rsid w:val="007F78F4"/>
    <w:rsid w:val="0080002A"/>
    <w:rsid w:val="00800A87"/>
    <w:rsid w:val="008054EC"/>
    <w:rsid w:val="00815592"/>
    <w:rsid w:val="008360F9"/>
    <w:rsid w:val="0084396C"/>
    <w:rsid w:val="008470DC"/>
    <w:rsid w:val="00854009"/>
    <w:rsid w:val="00855A3C"/>
    <w:rsid w:val="008569EE"/>
    <w:rsid w:val="00862CB8"/>
    <w:rsid w:val="00863ACA"/>
    <w:rsid w:val="00870DC4"/>
    <w:rsid w:val="00872C14"/>
    <w:rsid w:val="00885CCF"/>
    <w:rsid w:val="008936D9"/>
    <w:rsid w:val="008A1DA9"/>
    <w:rsid w:val="008B502F"/>
    <w:rsid w:val="008B5519"/>
    <w:rsid w:val="008C3442"/>
    <w:rsid w:val="008D0703"/>
    <w:rsid w:val="008D3671"/>
    <w:rsid w:val="008D66C1"/>
    <w:rsid w:val="008E04BB"/>
    <w:rsid w:val="008E1F22"/>
    <w:rsid w:val="009038F4"/>
    <w:rsid w:val="00921C3E"/>
    <w:rsid w:val="00926550"/>
    <w:rsid w:val="009303EF"/>
    <w:rsid w:val="0093061D"/>
    <w:rsid w:val="009344E5"/>
    <w:rsid w:val="00950CDF"/>
    <w:rsid w:val="009521D7"/>
    <w:rsid w:val="0096618E"/>
    <w:rsid w:val="0097086D"/>
    <w:rsid w:val="00971ED5"/>
    <w:rsid w:val="00980550"/>
    <w:rsid w:val="00981938"/>
    <w:rsid w:val="00991CC2"/>
    <w:rsid w:val="00995823"/>
    <w:rsid w:val="009A2F93"/>
    <w:rsid w:val="009A6C28"/>
    <w:rsid w:val="009C020B"/>
    <w:rsid w:val="009C0CF1"/>
    <w:rsid w:val="009C2422"/>
    <w:rsid w:val="009D04D4"/>
    <w:rsid w:val="009D16C2"/>
    <w:rsid w:val="009D322F"/>
    <w:rsid w:val="009E25B9"/>
    <w:rsid w:val="009F4F43"/>
    <w:rsid w:val="009F6DE9"/>
    <w:rsid w:val="00A05A36"/>
    <w:rsid w:val="00A069FC"/>
    <w:rsid w:val="00A10494"/>
    <w:rsid w:val="00A13CC7"/>
    <w:rsid w:val="00A2038C"/>
    <w:rsid w:val="00A251B6"/>
    <w:rsid w:val="00A311E7"/>
    <w:rsid w:val="00A345E6"/>
    <w:rsid w:val="00A423F6"/>
    <w:rsid w:val="00A443C6"/>
    <w:rsid w:val="00A503C1"/>
    <w:rsid w:val="00A50FF9"/>
    <w:rsid w:val="00A53824"/>
    <w:rsid w:val="00A614FD"/>
    <w:rsid w:val="00A63AB0"/>
    <w:rsid w:val="00A72EAA"/>
    <w:rsid w:val="00A761A5"/>
    <w:rsid w:val="00A777F3"/>
    <w:rsid w:val="00AA1C10"/>
    <w:rsid w:val="00AA2983"/>
    <w:rsid w:val="00AA3DA5"/>
    <w:rsid w:val="00AA6D52"/>
    <w:rsid w:val="00AB08DB"/>
    <w:rsid w:val="00AB6796"/>
    <w:rsid w:val="00AC136E"/>
    <w:rsid w:val="00AD020A"/>
    <w:rsid w:val="00AD6CA6"/>
    <w:rsid w:val="00AD7268"/>
    <w:rsid w:val="00AD7865"/>
    <w:rsid w:val="00AE0EA0"/>
    <w:rsid w:val="00AE33F6"/>
    <w:rsid w:val="00AF3C9F"/>
    <w:rsid w:val="00AF701D"/>
    <w:rsid w:val="00B03438"/>
    <w:rsid w:val="00B04325"/>
    <w:rsid w:val="00B07893"/>
    <w:rsid w:val="00B1324E"/>
    <w:rsid w:val="00B167C3"/>
    <w:rsid w:val="00B34A11"/>
    <w:rsid w:val="00B34C59"/>
    <w:rsid w:val="00B408D0"/>
    <w:rsid w:val="00B43FCF"/>
    <w:rsid w:val="00B533C9"/>
    <w:rsid w:val="00B549DB"/>
    <w:rsid w:val="00B74F2D"/>
    <w:rsid w:val="00B8185C"/>
    <w:rsid w:val="00B823B3"/>
    <w:rsid w:val="00B86DBB"/>
    <w:rsid w:val="00B87B70"/>
    <w:rsid w:val="00B916FE"/>
    <w:rsid w:val="00B93A16"/>
    <w:rsid w:val="00BA2D5F"/>
    <w:rsid w:val="00BA62EE"/>
    <w:rsid w:val="00BB75FC"/>
    <w:rsid w:val="00BC0C5E"/>
    <w:rsid w:val="00BC1DDE"/>
    <w:rsid w:val="00BD6C44"/>
    <w:rsid w:val="00BD7FDC"/>
    <w:rsid w:val="00BE1F22"/>
    <w:rsid w:val="00BE3C03"/>
    <w:rsid w:val="00BE5A16"/>
    <w:rsid w:val="00BF3CB0"/>
    <w:rsid w:val="00BF7976"/>
    <w:rsid w:val="00C03108"/>
    <w:rsid w:val="00C07A35"/>
    <w:rsid w:val="00C159AB"/>
    <w:rsid w:val="00C20C2B"/>
    <w:rsid w:val="00C2486A"/>
    <w:rsid w:val="00C3244D"/>
    <w:rsid w:val="00C328D9"/>
    <w:rsid w:val="00C35C26"/>
    <w:rsid w:val="00C42566"/>
    <w:rsid w:val="00C425B8"/>
    <w:rsid w:val="00C42C70"/>
    <w:rsid w:val="00C6211D"/>
    <w:rsid w:val="00C633C0"/>
    <w:rsid w:val="00C70AAE"/>
    <w:rsid w:val="00C7285F"/>
    <w:rsid w:val="00C76221"/>
    <w:rsid w:val="00C841DD"/>
    <w:rsid w:val="00C849D4"/>
    <w:rsid w:val="00C94F80"/>
    <w:rsid w:val="00C96269"/>
    <w:rsid w:val="00CA3541"/>
    <w:rsid w:val="00CB0871"/>
    <w:rsid w:val="00CB15D9"/>
    <w:rsid w:val="00CB3387"/>
    <w:rsid w:val="00CB4E21"/>
    <w:rsid w:val="00CB5A7F"/>
    <w:rsid w:val="00CC0B7A"/>
    <w:rsid w:val="00CD1065"/>
    <w:rsid w:val="00CD184F"/>
    <w:rsid w:val="00CD5A86"/>
    <w:rsid w:val="00CD5FA0"/>
    <w:rsid w:val="00CE7C64"/>
    <w:rsid w:val="00CE7DDE"/>
    <w:rsid w:val="00CF2B38"/>
    <w:rsid w:val="00CF4339"/>
    <w:rsid w:val="00D043F2"/>
    <w:rsid w:val="00D0495B"/>
    <w:rsid w:val="00D10127"/>
    <w:rsid w:val="00D17644"/>
    <w:rsid w:val="00D17867"/>
    <w:rsid w:val="00D209C7"/>
    <w:rsid w:val="00D23501"/>
    <w:rsid w:val="00D31ED7"/>
    <w:rsid w:val="00D43563"/>
    <w:rsid w:val="00D56AF8"/>
    <w:rsid w:val="00D57E77"/>
    <w:rsid w:val="00D64BC2"/>
    <w:rsid w:val="00D727A1"/>
    <w:rsid w:val="00D763C5"/>
    <w:rsid w:val="00D83765"/>
    <w:rsid w:val="00D851A9"/>
    <w:rsid w:val="00D90BE5"/>
    <w:rsid w:val="00D925C7"/>
    <w:rsid w:val="00D93348"/>
    <w:rsid w:val="00DB1A51"/>
    <w:rsid w:val="00DB442F"/>
    <w:rsid w:val="00DF3D44"/>
    <w:rsid w:val="00E047FC"/>
    <w:rsid w:val="00E103AB"/>
    <w:rsid w:val="00E126A9"/>
    <w:rsid w:val="00E20E8A"/>
    <w:rsid w:val="00E32ECA"/>
    <w:rsid w:val="00E467BE"/>
    <w:rsid w:val="00E54AB2"/>
    <w:rsid w:val="00E65A30"/>
    <w:rsid w:val="00E83544"/>
    <w:rsid w:val="00E935AE"/>
    <w:rsid w:val="00E9366B"/>
    <w:rsid w:val="00E95849"/>
    <w:rsid w:val="00E97212"/>
    <w:rsid w:val="00E9754E"/>
    <w:rsid w:val="00EA1E05"/>
    <w:rsid w:val="00EA5DE6"/>
    <w:rsid w:val="00EB037D"/>
    <w:rsid w:val="00EB1446"/>
    <w:rsid w:val="00EB63E5"/>
    <w:rsid w:val="00EC3BD6"/>
    <w:rsid w:val="00EC5C9E"/>
    <w:rsid w:val="00EC6096"/>
    <w:rsid w:val="00EC7EB1"/>
    <w:rsid w:val="00ED48CF"/>
    <w:rsid w:val="00EE6192"/>
    <w:rsid w:val="00F0154B"/>
    <w:rsid w:val="00F212B5"/>
    <w:rsid w:val="00F21381"/>
    <w:rsid w:val="00F2267C"/>
    <w:rsid w:val="00F3002D"/>
    <w:rsid w:val="00F308FB"/>
    <w:rsid w:val="00F347CD"/>
    <w:rsid w:val="00F535EA"/>
    <w:rsid w:val="00F64D16"/>
    <w:rsid w:val="00F66214"/>
    <w:rsid w:val="00F7317E"/>
    <w:rsid w:val="00F75F5B"/>
    <w:rsid w:val="00F91E78"/>
    <w:rsid w:val="00F94C8A"/>
    <w:rsid w:val="00FA547C"/>
    <w:rsid w:val="00FB4942"/>
    <w:rsid w:val="00FB569B"/>
    <w:rsid w:val="00FC7FB2"/>
    <w:rsid w:val="00FE3E59"/>
    <w:rsid w:val="00FF0E4C"/>
    <w:rsid w:val="00FF1178"/>
    <w:rsid w:val="00FF1B36"/>
    <w:rsid w:val="00FF6793"/>
  </w:rsids>
  <m:mathPr>
    <m:mathFont m:val="Cambria Math"/>
    <m:brkBin m:val="before"/>
    <m:brkBinSub m:val="--"/>
    <m:smallFrac/>
    <m:dispDef/>
    <m:lMargin m:val="0"/>
    <m:rMargin m:val="0"/>
    <m:defJc m:val="centerGroup"/>
    <m:wrapRight/>
    <m:intLim m:val="subSup"/>
    <m:naryLim m:val="subSup"/>
  </m:mathPr>
  <w:themeFontLang w:val="da-DK"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EAFF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uiPriority="99"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Colorful List" w:qFormat="1"/>
    <w:lsdException w:name="Colorful Grid" w:qFormat="1"/>
    <w:lsdException w:name="Light Shading Accent 1" w:qFormat="1"/>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eichen"/>
    <w:qFormat/>
    <w:rsid w:val="00CC64D7"/>
    <w:pPr>
      <w:keepNext/>
      <w:spacing w:line="240" w:lineRule="auto"/>
      <w:ind w:right="2783"/>
      <w:outlineLvl w:val="5"/>
    </w:pPr>
    <w:rPr>
      <w:b/>
      <w:sz w:val="18"/>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eichen"/>
    <w:uiPriority w:val="99"/>
    <w:qFormat/>
    <w:rsid w:val="00CC64D7"/>
    <w:pPr>
      <w:keepNext/>
      <w:ind w:right="85"/>
      <w:outlineLvl w:val="7"/>
    </w:pPr>
    <w:rPr>
      <w:b/>
      <w:sz w:val="20"/>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CC64D7"/>
    <w:pPr>
      <w:tabs>
        <w:tab w:val="center" w:pos="4536"/>
        <w:tab w:val="right" w:pos="9072"/>
      </w:tabs>
    </w:p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Gesichte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einzug">
    <w:name w:val="Body Text Indent"/>
    <w:basedOn w:val="Standard"/>
    <w:link w:val="TextkrpereinzugZeichen"/>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eichen">
    <w:name w:val="Überschrift 6 Zeichen"/>
    <w:link w:val="berschrift6"/>
    <w:rsid w:val="006641AB"/>
    <w:rPr>
      <w:rFonts w:ascii="Helvetica" w:eastAsia="MS Mincho" w:hAnsi="Helvetica"/>
      <w:b/>
      <w:sz w:val="18"/>
    </w:rPr>
  </w:style>
  <w:style w:type="character" w:customStyle="1" w:styleId="berschrift8Zeichen">
    <w:name w:val="Überschrift 8 Zeichen"/>
    <w:link w:val="berschrift8"/>
    <w:uiPriority w:val="99"/>
    <w:rsid w:val="006641AB"/>
    <w:rPr>
      <w:rFonts w:ascii="Helvetica" w:eastAsia="MS Mincho" w:hAnsi="Helvetica"/>
      <w:b/>
    </w:rPr>
  </w:style>
  <w:style w:type="character" w:customStyle="1" w:styleId="KopfzeileZeichen">
    <w:name w:val="Kopfzeile Zeiche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eichen"/>
    <w:rsid w:val="0009519C"/>
    <w:pPr>
      <w:spacing w:line="240" w:lineRule="auto"/>
    </w:pPr>
    <w:rPr>
      <w:sz w:val="20"/>
    </w:rPr>
  </w:style>
  <w:style w:type="character" w:customStyle="1" w:styleId="KommentartextZeichen">
    <w:name w:val="Kommentartext Zeichen"/>
    <w:link w:val="Kommentartext"/>
    <w:rsid w:val="0009519C"/>
    <w:rPr>
      <w:rFonts w:ascii="Helvetica" w:eastAsia="MS Mincho" w:hAnsi="Helvetica"/>
    </w:rPr>
  </w:style>
  <w:style w:type="paragraph" w:styleId="Kommentarthema">
    <w:name w:val="annotation subject"/>
    <w:basedOn w:val="Kommentartext"/>
    <w:next w:val="Kommentartext"/>
    <w:link w:val="KommentarthemaZeichen"/>
    <w:rsid w:val="0009519C"/>
    <w:rPr>
      <w:b/>
      <w:bCs/>
    </w:rPr>
  </w:style>
  <w:style w:type="character" w:customStyle="1" w:styleId="KommentarthemaZeichen">
    <w:name w:val="Kommentarthema Zeichen"/>
    <w:link w:val="Kommentarthema"/>
    <w:rsid w:val="0009519C"/>
    <w:rPr>
      <w:rFonts w:ascii="Helvetica" w:eastAsia="MS Mincho" w:hAnsi="Helvetica"/>
      <w:b/>
      <w:bCs/>
    </w:rPr>
  </w:style>
  <w:style w:type="character" w:customStyle="1" w:styleId="TextkrpereinzugZeichen">
    <w:name w:val="Textkörpereinzug Zeichen"/>
    <w:link w:val="Textkrpereinzug"/>
    <w:rsid w:val="00F52EBC"/>
    <w:rPr>
      <w:rFonts w:ascii="Helvetica" w:eastAsia="MS Mincho" w:hAnsi="Helvetica"/>
    </w:rPr>
  </w:style>
  <w:style w:type="paragraph" w:customStyle="1" w:styleId="MittleresRaster1-Akzent21">
    <w:name w:val="Mittleres Raster 1 - Akzent 21"/>
    <w:basedOn w:val="Standard"/>
    <w:uiPriority w:val="34"/>
    <w:qFormat/>
    <w:rsid w:val="0092008F"/>
    <w:pPr>
      <w:autoSpaceDE/>
      <w:autoSpaceDN/>
      <w:spacing w:line="240" w:lineRule="auto"/>
      <w:ind w:left="720"/>
      <w:contextualSpacing/>
    </w:pPr>
    <w:rPr>
      <w:rFonts w:ascii="Cambria" w:eastAsia="Times New Roman" w:hAnsi="Cambria"/>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uiPriority="99"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te Level 2" w:qFormat="1"/>
    <w:lsdException w:name="Colorful List" w:qFormat="1"/>
    <w:lsdException w:name="Colorful Grid" w:qFormat="1"/>
    <w:lsdException w:name="Light Shading Accent 1" w:qFormat="1"/>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eiche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eiche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Gesichte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einzug">
    <w:name w:val="Body Text Indent"/>
    <w:basedOn w:val="Standard"/>
    <w:link w:val="TextkrpereinzugZeichen"/>
    <w:rsid w:val="00CC64D7"/>
    <w:pPr>
      <w:tabs>
        <w:tab w:val="left" w:pos="5040"/>
      </w:tabs>
    </w:pPr>
    <w:rPr>
      <w:sz w:val="20"/>
      <w:lang w:val="x-none" w:eastAsia="x-none"/>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eichen">
    <w:name w:val="Überschrift 6 Zeichen"/>
    <w:link w:val="berschrift6"/>
    <w:rsid w:val="006641AB"/>
    <w:rPr>
      <w:rFonts w:ascii="Helvetica" w:eastAsia="MS Mincho" w:hAnsi="Helvetica"/>
      <w:b/>
      <w:sz w:val="18"/>
    </w:rPr>
  </w:style>
  <w:style w:type="character" w:customStyle="1" w:styleId="berschrift8Zeichen">
    <w:name w:val="Überschrift 8 Zeichen"/>
    <w:link w:val="berschrift8"/>
    <w:uiPriority w:val="99"/>
    <w:rsid w:val="006641AB"/>
    <w:rPr>
      <w:rFonts w:ascii="Helvetica" w:eastAsia="MS Mincho" w:hAnsi="Helvetica"/>
      <w:b/>
    </w:rPr>
  </w:style>
  <w:style w:type="character" w:customStyle="1" w:styleId="KopfzeileZeichen">
    <w:name w:val="Kopfzeile Zeiche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eichen"/>
    <w:rsid w:val="0009519C"/>
    <w:pPr>
      <w:spacing w:line="240" w:lineRule="auto"/>
    </w:pPr>
    <w:rPr>
      <w:sz w:val="20"/>
      <w:lang w:val="x-none" w:eastAsia="x-none"/>
    </w:rPr>
  </w:style>
  <w:style w:type="character" w:customStyle="1" w:styleId="KommentartextZeichen">
    <w:name w:val="Kommentartext Zeichen"/>
    <w:link w:val="Kommentartext"/>
    <w:rsid w:val="0009519C"/>
    <w:rPr>
      <w:rFonts w:ascii="Helvetica" w:eastAsia="MS Mincho" w:hAnsi="Helvetica"/>
    </w:rPr>
  </w:style>
  <w:style w:type="paragraph" w:styleId="Kommentarthema">
    <w:name w:val="annotation subject"/>
    <w:basedOn w:val="Kommentartext"/>
    <w:next w:val="Kommentartext"/>
    <w:link w:val="KommentarthemaZeichen"/>
    <w:rsid w:val="0009519C"/>
    <w:rPr>
      <w:b/>
      <w:bCs/>
    </w:rPr>
  </w:style>
  <w:style w:type="character" w:customStyle="1" w:styleId="KommentarthemaZeichen">
    <w:name w:val="Kommentarthema Zeichen"/>
    <w:link w:val="Kommentarthema"/>
    <w:rsid w:val="0009519C"/>
    <w:rPr>
      <w:rFonts w:ascii="Helvetica" w:eastAsia="MS Mincho" w:hAnsi="Helvetica"/>
      <w:b/>
      <w:bCs/>
    </w:rPr>
  </w:style>
  <w:style w:type="character" w:customStyle="1" w:styleId="TextkrpereinzugZeichen">
    <w:name w:val="Textkörpereinzug Zeichen"/>
    <w:link w:val="Textkrpereinzug"/>
    <w:rsid w:val="00F52EBC"/>
    <w:rPr>
      <w:rFonts w:ascii="Helvetica" w:eastAsia="MS Mincho" w:hAnsi="Helvetica"/>
    </w:rPr>
  </w:style>
  <w:style w:type="paragraph" w:customStyle="1" w:styleId="MittleresRaster1-Akzent21">
    <w:name w:val="Mittleres Raster 1 - Akzent 21"/>
    <w:basedOn w:val="Standard"/>
    <w:uiPriority w:val="34"/>
    <w:qFormat/>
    <w:rsid w:val="0092008F"/>
    <w:pPr>
      <w:autoSpaceDE/>
      <w:autoSpaceDN/>
      <w:spacing w:line="240" w:lineRule="auto"/>
      <w:ind w:left="720"/>
      <w:contextualSpacing/>
    </w:pPr>
    <w:rPr>
      <w:rFonts w:ascii="Cambria" w:eastAsia="Times New Roman" w:hAnsi="Cambr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 Id="rId15" Type="http://schemas.openxmlformats.org/officeDocument/2006/relationships/image" Target="media/image8.jpeg"/><Relationship Id="rId16" Type="http://schemas.openxmlformats.org/officeDocument/2006/relationships/image" Target="media/image9.jpeg"/><Relationship Id="rId17" Type="http://schemas.openxmlformats.org/officeDocument/2006/relationships/hyperlink" Target="mailto:mny@press-n-relations.de" TargetMode="External"/><Relationship Id="rId18" Type="http://schemas.openxmlformats.org/officeDocument/2006/relationships/hyperlink" Target="http://www.press-n-relations.de" TargetMode="External"/><Relationship Id="rId19" Type="http://schemas.openxmlformats.org/officeDocument/2006/relationships/header" Target="header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10.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1060</Words>
  <Characters>6684</Characters>
  <Application>Microsoft Macintosh Word</Application>
  <DocSecurity>0</DocSecurity>
  <Lines>55</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Wir zeigen das, wovon andere reden –</vt:lpstr>
      <vt:lpstr>Wir zeigen das, wovon andere reden –</vt:lpstr>
    </vt:vector>
  </TitlesOfParts>
  <Company>Nilfisk</Company>
  <LinksUpToDate>false</LinksUpToDate>
  <CharactersWithSpaces>7729</CharactersWithSpaces>
  <SharedDoc>false</SharedDoc>
  <HLinks>
    <vt:vector size="36" baseType="variant">
      <vt:variant>
        <vt:i4>3211289</vt:i4>
      </vt:variant>
      <vt:variant>
        <vt:i4>3</vt:i4>
      </vt:variant>
      <vt:variant>
        <vt:i4>0</vt:i4>
      </vt:variant>
      <vt:variant>
        <vt:i4>5</vt:i4>
      </vt:variant>
      <vt:variant>
        <vt:lpwstr>http://www.press-n-relations.de</vt:lpwstr>
      </vt:variant>
      <vt:variant>
        <vt:lpwstr/>
      </vt:variant>
      <vt:variant>
        <vt:i4>7077933</vt:i4>
      </vt:variant>
      <vt:variant>
        <vt:i4>0</vt:i4>
      </vt:variant>
      <vt:variant>
        <vt:i4>0</vt:i4>
      </vt:variant>
      <vt:variant>
        <vt:i4>5</vt:i4>
      </vt:variant>
      <vt:variant>
        <vt:lpwstr>mailto:mny@press-n-relations.de</vt:lpwstr>
      </vt:variant>
      <vt:variant>
        <vt:lpwstr/>
      </vt:variant>
      <vt:variant>
        <vt:i4>7012466</vt:i4>
      </vt:variant>
      <vt:variant>
        <vt:i4>8323</vt:i4>
      </vt:variant>
      <vt:variant>
        <vt:i4>1025</vt:i4>
      </vt:variant>
      <vt:variant>
        <vt:i4>1</vt:i4>
      </vt:variant>
      <vt:variant>
        <vt:lpwstr>WP_000339-klein</vt:lpwstr>
      </vt:variant>
      <vt:variant>
        <vt:lpwstr/>
      </vt:variant>
      <vt:variant>
        <vt:i4>7078011</vt:i4>
      </vt:variant>
      <vt:variant>
        <vt:i4>8326</vt:i4>
      </vt:variant>
      <vt:variant>
        <vt:i4>1026</vt:i4>
      </vt:variant>
      <vt:variant>
        <vt:i4>1</vt:i4>
      </vt:variant>
      <vt:variant>
        <vt:lpwstr>WP_000340-klein</vt:lpwstr>
      </vt:variant>
      <vt:variant>
        <vt:lpwstr/>
      </vt:variant>
      <vt:variant>
        <vt:i4>7078010</vt:i4>
      </vt:variant>
      <vt:variant>
        <vt:i4>8329</vt:i4>
      </vt:variant>
      <vt:variant>
        <vt:i4>1027</vt:i4>
      </vt:variant>
      <vt:variant>
        <vt:i4>1</vt:i4>
      </vt:variant>
      <vt:variant>
        <vt:lpwstr>WP_000341-klein</vt:lpwstr>
      </vt:variant>
      <vt:variant>
        <vt:lpwstr/>
      </vt:variant>
      <vt:variant>
        <vt:i4>7078009</vt:i4>
      </vt:variant>
      <vt:variant>
        <vt:i4>8332</vt:i4>
      </vt:variant>
      <vt:variant>
        <vt:i4>1028</vt:i4>
      </vt:variant>
      <vt:variant>
        <vt:i4>1</vt:i4>
      </vt:variant>
      <vt:variant>
        <vt:lpwstr>WP_000342-klein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subject/>
  <dc:creator>burgmaka</dc:creator>
  <cp:keywords/>
  <dc:description/>
  <cp:lastModifiedBy>Vanessa Klein</cp:lastModifiedBy>
  <cp:revision>9</cp:revision>
  <cp:lastPrinted>2014-07-17T05:37:00Z</cp:lastPrinted>
  <dcterms:created xsi:type="dcterms:W3CDTF">2014-07-15T09:23:00Z</dcterms:created>
  <dcterms:modified xsi:type="dcterms:W3CDTF">2014-07-17T05:42:00Z</dcterms:modified>
</cp:coreProperties>
</file>