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5E1F" w:rsidRPr="007B7F55" w:rsidRDefault="00C85E1F">
      <w:pPr>
        <w:rPr>
          <w:rFonts w:ascii="Georgia" w:hAnsi="Georgia"/>
          <w:sz w:val="22"/>
          <w:lang w:val="de-CH"/>
        </w:rPr>
      </w:pPr>
    </w:p>
    <w:p w:rsidR="00C85E1F" w:rsidRDefault="00C85E1F">
      <w:pPr>
        <w:rPr>
          <w:rFonts w:ascii="Georgia" w:hAnsi="Georgia"/>
          <w:sz w:val="22"/>
        </w:rPr>
      </w:pPr>
    </w:p>
    <w:p w:rsidR="00C85E1F" w:rsidRPr="00AF5D30" w:rsidRDefault="00C85E1F">
      <w:pPr>
        <w:rPr>
          <w:rFonts w:ascii="Arial" w:hAnsi="Arial"/>
          <w:b/>
          <w:sz w:val="22"/>
        </w:rPr>
      </w:pPr>
      <w:r w:rsidRPr="00AF5D30">
        <w:rPr>
          <w:rFonts w:ascii="Arial" w:hAnsi="Arial"/>
          <w:b/>
          <w:sz w:val="22"/>
        </w:rPr>
        <w:t>Medienmitteilung</w:t>
      </w:r>
    </w:p>
    <w:p w:rsidR="00C85E1F" w:rsidRPr="00AF5D30" w:rsidRDefault="00C85E1F">
      <w:pPr>
        <w:rPr>
          <w:rFonts w:ascii="Arial" w:hAnsi="Arial"/>
          <w:sz w:val="22"/>
        </w:rPr>
      </w:pPr>
      <w:r w:rsidRPr="00AF5D30">
        <w:rPr>
          <w:rFonts w:ascii="Arial" w:hAnsi="Arial"/>
          <w:sz w:val="22"/>
        </w:rPr>
        <w:t>Unter</w:t>
      </w:r>
      <w:r w:rsidR="00880532">
        <w:rPr>
          <w:rFonts w:ascii="Arial" w:hAnsi="Arial"/>
          <w:sz w:val="22"/>
        </w:rPr>
        <w:t>vaz, 06. Jun</w:t>
      </w:r>
      <w:r w:rsidRPr="00AF5D30">
        <w:rPr>
          <w:rFonts w:ascii="Arial" w:hAnsi="Arial"/>
          <w:sz w:val="22"/>
        </w:rPr>
        <w:t>i 2012</w:t>
      </w:r>
    </w:p>
    <w:p w:rsidR="00C85E1F" w:rsidRPr="00AF5D30" w:rsidRDefault="00C85E1F">
      <w:pPr>
        <w:rPr>
          <w:rFonts w:ascii="Arial" w:hAnsi="Arial"/>
          <w:sz w:val="22"/>
        </w:rPr>
      </w:pPr>
    </w:p>
    <w:p w:rsidR="00C85E1F" w:rsidRPr="00AF5D30" w:rsidRDefault="00C85E1F">
      <w:pPr>
        <w:rPr>
          <w:rFonts w:ascii="Arial" w:hAnsi="Arial"/>
          <w:sz w:val="22"/>
        </w:rPr>
      </w:pPr>
    </w:p>
    <w:p w:rsidR="00C85E1F" w:rsidRPr="00AF5D30" w:rsidRDefault="00C85E1F">
      <w:pPr>
        <w:rPr>
          <w:rFonts w:ascii="Arial" w:hAnsi="Arial"/>
          <w:sz w:val="22"/>
        </w:rPr>
      </w:pPr>
    </w:p>
    <w:p w:rsidR="00C85E1F" w:rsidRPr="00AF5D30" w:rsidRDefault="00850220" w:rsidP="00C85E1F">
      <w:pPr>
        <w:rPr>
          <w:rFonts w:ascii="Arial" w:hAnsi="Arial"/>
          <w:b/>
          <w:sz w:val="22"/>
        </w:rPr>
      </w:pPr>
      <w:r w:rsidRPr="00AF5D30">
        <w:rPr>
          <w:rFonts w:ascii="Arial" w:hAnsi="Arial"/>
          <w:b/>
          <w:sz w:val="22"/>
        </w:rPr>
        <w:t>PRUVAR legt Grundstein für den erfolgreichen Aufbau von eShops</w:t>
      </w:r>
    </w:p>
    <w:p w:rsidR="00C85E1F" w:rsidRPr="00AF5D30" w:rsidRDefault="00C85E1F" w:rsidP="00C85E1F">
      <w:pPr>
        <w:rPr>
          <w:rFonts w:ascii="Arial" w:hAnsi="Arial"/>
          <w:sz w:val="22"/>
        </w:rPr>
      </w:pPr>
    </w:p>
    <w:p w:rsidR="00932935" w:rsidRPr="00AF5D30" w:rsidRDefault="00932935" w:rsidP="00C85E1F">
      <w:pPr>
        <w:rPr>
          <w:rFonts w:ascii="Arial" w:hAnsi="Arial"/>
          <w:b/>
          <w:sz w:val="22"/>
        </w:rPr>
      </w:pPr>
      <w:r w:rsidRPr="00AF5D30">
        <w:rPr>
          <w:rFonts w:ascii="Arial" w:hAnsi="Arial"/>
          <w:b/>
          <w:sz w:val="22"/>
        </w:rPr>
        <w:t>Usability und Joy of Use sind Schlagwörter, die den Grun</w:t>
      </w:r>
      <w:r w:rsidR="003F5C6C">
        <w:rPr>
          <w:rFonts w:ascii="Arial" w:hAnsi="Arial"/>
          <w:b/>
          <w:sz w:val="22"/>
        </w:rPr>
        <w:t>dstein für den erfolgreichen V</w:t>
      </w:r>
      <w:r w:rsidRPr="00AF5D30">
        <w:rPr>
          <w:rFonts w:ascii="Arial" w:hAnsi="Arial"/>
          <w:b/>
          <w:sz w:val="22"/>
        </w:rPr>
        <w:t xml:space="preserve">ertrieb über eine Webseite oder mobile Angebote legen. Für den Aufbau eines eShops hat die PRUVAR GmbH das Webangebot </w:t>
      </w:r>
      <w:r w:rsidR="007B7F55">
        <w:rPr>
          <w:rFonts w:ascii="Arial" w:hAnsi="Arial"/>
          <w:b/>
          <w:sz w:val="22"/>
        </w:rPr>
        <w:t xml:space="preserve">des </w:t>
      </w:r>
      <w:r w:rsidR="00573117" w:rsidRPr="00AF5D30">
        <w:rPr>
          <w:rFonts w:ascii="Arial" w:hAnsi="Arial"/>
          <w:b/>
          <w:sz w:val="22"/>
        </w:rPr>
        <w:t>Massanzuglabels</w:t>
      </w:r>
      <w:r w:rsidRPr="00AF5D30">
        <w:rPr>
          <w:rFonts w:ascii="Arial" w:hAnsi="Arial"/>
          <w:b/>
          <w:sz w:val="22"/>
        </w:rPr>
        <w:t xml:space="preserve"> SuitArt auf Qualität, Wahrnehmung und Akzeptanz geprüft.</w:t>
      </w:r>
    </w:p>
    <w:p w:rsidR="00932935" w:rsidRPr="00AF5D30" w:rsidRDefault="00932935" w:rsidP="00C85E1F">
      <w:pPr>
        <w:rPr>
          <w:rFonts w:ascii="Arial" w:hAnsi="Arial"/>
          <w:sz w:val="22"/>
        </w:rPr>
      </w:pPr>
    </w:p>
    <w:p w:rsidR="00850220" w:rsidRPr="00AF5D30" w:rsidRDefault="00933428" w:rsidP="00C85E1F">
      <w:pPr>
        <w:rPr>
          <w:rFonts w:ascii="Arial" w:hAnsi="Arial"/>
          <w:sz w:val="22"/>
        </w:rPr>
      </w:pPr>
      <w:r w:rsidRPr="00AF5D30">
        <w:rPr>
          <w:rFonts w:ascii="Arial" w:hAnsi="Arial"/>
          <w:sz w:val="22"/>
        </w:rPr>
        <w:t>Der nachhaltige Auf</w:t>
      </w:r>
      <w:r w:rsidR="00850220" w:rsidRPr="00AF5D30">
        <w:rPr>
          <w:rFonts w:ascii="Arial" w:hAnsi="Arial"/>
          <w:sz w:val="22"/>
        </w:rPr>
        <w:t>bau eines eShops bedarf einigen Regeln</w:t>
      </w:r>
      <w:r w:rsidRPr="00AF5D30">
        <w:rPr>
          <w:rFonts w:ascii="Arial" w:hAnsi="Arial"/>
          <w:sz w:val="22"/>
        </w:rPr>
        <w:t xml:space="preserve">. Dazu gehört auch die benutzerfreundliche Webseite und der Spass an der Nutzung. Werden diese zwei Punkte nicht konsequent eingehalten, ist das Projekt zum Scheitern verurteilt. </w:t>
      </w:r>
    </w:p>
    <w:p w:rsidR="00850220" w:rsidRPr="00AF5D30" w:rsidRDefault="00850220" w:rsidP="00C85E1F">
      <w:pPr>
        <w:rPr>
          <w:rFonts w:ascii="Arial" w:hAnsi="Arial"/>
          <w:sz w:val="22"/>
        </w:rPr>
      </w:pPr>
    </w:p>
    <w:p w:rsidR="00850220" w:rsidRPr="00AF5D30" w:rsidRDefault="00850220" w:rsidP="00C85E1F">
      <w:pPr>
        <w:rPr>
          <w:rFonts w:ascii="Arial" w:hAnsi="Arial"/>
          <w:sz w:val="22"/>
        </w:rPr>
      </w:pPr>
      <w:r w:rsidRPr="00AF5D30">
        <w:rPr>
          <w:rFonts w:ascii="Arial" w:hAnsi="Arial"/>
          <w:sz w:val="22"/>
        </w:rPr>
        <w:t>„Die Usability muss stimmen, doch werden Schwächen in der Bedienung leichter verziehen, wenn das Gefühl der User stimmt. Hingegen wird eine Anwendung, die zum Beispiel nicht ästhetisch ansprechend ist, weniger gern benutz</w:t>
      </w:r>
      <w:r w:rsidR="003F5C6C">
        <w:rPr>
          <w:rFonts w:ascii="Arial" w:hAnsi="Arial"/>
          <w:sz w:val="22"/>
        </w:rPr>
        <w:t>t</w:t>
      </w:r>
      <w:r w:rsidRPr="00AF5D30">
        <w:rPr>
          <w:rFonts w:ascii="Arial" w:hAnsi="Arial"/>
          <w:sz w:val="22"/>
        </w:rPr>
        <w:t>, so leicht sie auch zu bedienen sein mag“, weiss Hermann Wellesen, Mitglied der Geschäftsleitung bei PRUVAR.</w:t>
      </w:r>
    </w:p>
    <w:p w:rsidR="00850220" w:rsidRPr="00AF5D30" w:rsidRDefault="00850220" w:rsidP="00C85E1F">
      <w:pPr>
        <w:rPr>
          <w:rFonts w:ascii="Arial" w:hAnsi="Arial"/>
          <w:sz w:val="22"/>
        </w:rPr>
      </w:pPr>
    </w:p>
    <w:p w:rsidR="00207342" w:rsidRDefault="00207342" w:rsidP="00C85E1F">
      <w:pPr>
        <w:rPr>
          <w:rFonts w:ascii="Arial" w:hAnsi="Arial"/>
          <w:sz w:val="22"/>
        </w:rPr>
      </w:pPr>
      <w:r w:rsidRPr="00207342">
        <w:rPr>
          <w:rFonts w:ascii="Arial" w:hAnsi="Arial"/>
          <w:sz w:val="22"/>
        </w:rPr>
        <w:t>Aufgrund der umfassenden Tests konnte für das Schweizer Unternehmen SuitArt, welches sein Angebot an Massanzügen bisher an vierzehn Standorten in der Schweiz anbietet, relevante Rückschlüsse für den zielorientierten Aufbau eines eShops machen. „Der Usability- und Joy of Use Test war für uns von grosser Wichtigkeit. Dadurch kennen wir unsere Schwachstellen und können unsere finanziellen Mittel effizient und zielführend für den nachhaltigen und schnellen Aufbau eines eShops einsetzen“, freut sich David Bachmann, Gründer der Marke SuitArt, der den Kundenservice und die Erreichbarkeit mit einem eShop für Accessoires weiter verbessern möchte.</w:t>
      </w:r>
    </w:p>
    <w:p w:rsidR="007B7F55" w:rsidRDefault="007B7F55" w:rsidP="00C85E1F">
      <w:pPr>
        <w:rPr>
          <w:rFonts w:ascii="Arial" w:hAnsi="Arial"/>
          <w:sz w:val="22"/>
        </w:rPr>
      </w:pPr>
    </w:p>
    <w:p w:rsidR="007E57B3" w:rsidRPr="00AF5D30" w:rsidRDefault="00207342" w:rsidP="00C85E1F">
      <w:pPr>
        <w:rPr>
          <w:rFonts w:ascii="Arial" w:hAnsi="Arial"/>
          <w:sz w:val="22"/>
        </w:rPr>
      </w:pPr>
      <w:r w:rsidRPr="00207342">
        <w:rPr>
          <w:rFonts w:ascii="Arial" w:hAnsi="Arial"/>
          <w:sz w:val="22"/>
        </w:rPr>
        <w:t>PRUVAR ist dafür spezialisiert, Webseiten und mobile Angebote auf Qualität, Wahrnehmung und Akzeptanz zu testen. Dabei werden qualifizierte und verifizierte Tester eingesetzt, die mit der Kundenbrille individuelle Webangebote prüfen, Prozesse hinterfragen, Schwachstellen aufzeigen und Zusammenhängen auf den Grund gehen.</w:t>
      </w:r>
    </w:p>
    <w:p w:rsidR="00A37609" w:rsidRDefault="00A37609" w:rsidP="00C85E1F">
      <w:pPr>
        <w:rPr>
          <w:rFonts w:ascii="Arial" w:hAnsi="Arial"/>
          <w:sz w:val="22"/>
        </w:rPr>
      </w:pPr>
    </w:p>
    <w:p w:rsidR="007E57B3" w:rsidRPr="00AF5D30" w:rsidRDefault="007E57B3" w:rsidP="007E57B3">
      <w:pPr>
        <w:rPr>
          <w:rFonts w:ascii="Arial" w:hAnsi="Arial"/>
          <w:sz w:val="22"/>
        </w:rPr>
      </w:pPr>
      <w:r w:rsidRPr="00AF5D30">
        <w:rPr>
          <w:rFonts w:ascii="Arial" w:hAnsi="Arial"/>
          <w:sz w:val="22"/>
        </w:rPr>
        <w:t xml:space="preserve">Diese </w:t>
      </w:r>
      <w:r w:rsidR="003F5C6C">
        <w:rPr>
          <w:rFonts w:ascii="Arial" w:hAnsi="Arial"/>
          <w:sz w:val="22"/>
        </w:rPr>
        <w:t>Medienmitteilung</w:t>
      </w:r>
      <w:r w:rsidRPr="00AF5D30">
        <w:rPr>
          <w:rFonts w:ascii="Arial" w:hAnsi="Arial"/>
          <w:sz w:val="22"/>
        </w:rPr>
        <w:t xml:space="preserve"> und das Bildmaterial können Sie unter </w:t>
      </w:r>
      <w:hyperlink r:id="rId4" w:history="1">
        <w:r w:rsidR="003F5C6C" w:rsidRPr="001D408E">
          <w:rPr>
            <w:rStyle w:val="Link"/>
            <w:rFonts w:ascii="Arial" w:hAnsi="Arial"/>
            <w:sz w:val="22"/>
          </w:rPr>
          <w:t>www.press-n-relations.de/news</w:t>
        </w:r>
      </w:hyperlink>
      <w:r w:rsidR="003F5C6C">
        <w:rPr>
          <w:rFonts w:ascii="Arial" w:hAnsi="Arial"/>
          <w:sz w:val="22"/>
        </w:rPr>
        <w:t xml:space="preserve"> </w:t>
      </w:r>
      <w:r w:rsidRPr="00AF5D30">
        <w:rPr>
          <w:rFonts w:ascii="Arial" w:hAnsi="Arial"/>
          <w:sz w:val="22"/>
        </w:rPr>
        <w:t xml:space="preserve">herunterladen. </w:t>
      </w:r>
    </w:p>
    <w:p w:rsidR="007E57B3" w:rsidRPr="00AF5D30" w:rsidRDefault="007E57B3" w:rsidP="007E57B3">
      <w:pPr>
        <w:rPr>
          <w:rFonts w:ascii="Arial" w:hAnsi="Arial"/>
          <w:sz w:val="22"/>
        </w:rPr>
      </w:pPr>
    </w:p>
    <w:p w:rsidR="007E57B3" w:rsidRPr="00AF5D30" w:rsidRDefault="007E57B3" w:rsidP="007E57B3">
      <w:pPr>
        <w:rPr>
          <w:rFonts w:ascii="Arial" w:hAnsi="Arial"/>
          <w:sz w:val="22"/>
        </w:rPr>
      </w:pPr>
      <w:r w:rsidRPr="00AF5D30">
        <w:rPr>
          <w:rFonts w:ascii="Arial" w:hAnsi="Arial"/>
          <w:sz w:val="22"/>
        </w:rPr>
        <w:t xml:space="preserve">Facts: </w:t>
      </w:r>
      <w:hyperlink r:id="rId5" w:history="1">
        <w:r w:rsidRPr="00AF5D30">
          <w:rPr>
            <w:rStyle w:val="Link"/>
            <w:rFonts w:ascii="Arial" w:hAnsi="Arial"/>
            <w:sz w:val="22"/>
          </w:rPr>
          <w:t>www.pruvar.com</w:t>
        </w:r>
      </w:hyperlink>
      <w:r w:rsidRPr="00AF5D30">
        <w:rPr>
          <w:rFonts w:ascii="Arial" w:hAnsi="Arial"/>
          <w:sz w:val="22"/>
        </w:rPr>
        <w:t xml:space="preserve"> </w:t>
      </w:r>
    </w:p>
    <w:p w:rsidR="00AF5D30" w:rsidRDefault="00AF5D30" w:rsidP="00C85E1F">
      <w:pPr>
        <w:rPr>
          <w:rFonts w:ascii="Arial" w:hAnsi="Arial"/>
          <w:sz w:val="22"/>
        </w:rPr>
      </w:pPr>
    </w:p>
    <w:p w:rsidR="00C85E1F" w:rsidRPr="00AF5D30" w:rsidRDefault="00C85E1F" w:rsidP="00C85E1F">
      <w:pPr>
        <w:rPr>
          <w:rFonts w:ascii="Arial" w:hAnsi="Arial"/>
          <w:sz w:val="22"/>
        </w:rPr>
      </w:pPr>
    </w:p>
    <w:p w:rsidR="007214F9" w:rsidRPr="00AF5D30" w:rsidRDefault="007214F9" w:rsidP="00C85E1F">
      <w:pPr>
        <w:rPr>
          <w:rFonts w:ascii="Arial" w:hAnsi="Arial"/>
          <w:b/>
          <w:sz w:val="22"/>
        </w:rPr>
      </w:pPr>
      <w:r w:rsidRPr="00AF5D30">
        <w:rPr>
          <w:rFonts w:ascii="Arial" w:hAnsi="Arial"/>
          <w:b/>
          <w:sz w:val="22"/>
        </w:rPr>
        <w:t>Ansprechpartner im Unternehmen</w:t>
      </w:r>
    </w:p>
    <w:p w:rsidR="007214F9" w:rsidRPr="00AF5D30" w:rsidRDefault="007214F9" w:rsidP="00C85E1F">
      <w:pPr>
        <w:rPr>
          <w:rFonts w:ascii="Arial" w:hAnsi="Arial"/>
          <w:sz w:val="22"/>
        </w:rPr>
      </w:pPr>
      <w:r w:rsidRPr="00AF5D30">
        <w:rPr>
          <w:rFonts w:ascii="Arial" w:hAnsi="Arial"/>
          <w:sz w:val="22"/>
        </w:rPr>
        <w:t>PRUVAR GmbH</w:t>
      </w:r>
    </w:p>
    <w:p w:rsidR="00AF5D30" w:rsidRPr="00AF5D30" w:rsidRDefault="007214F9" w:rsidP="00C85E1F">
      <w:pPr>
        <w:rPr>
          <w:rFonts w:ascii="Arial" w:hAnsi="Arial"/>
          <w:sz w:val="22"/>
        </w:rPr>
      </w:pPr>
      <w:r w:rsidRPr="00AF5D30">
        <w:rPr>
          <w:rFonts w:ascii="Arial" w:hAnsi="Arial"/>
          <w:sz w:val="22"/>
        </w:rPr>
        <w:t>Hermann Wellesen</w:t>
      </w:r>
    </w:p>
    <w:p w:rsidR="007214F9" w:rsidRPr="00AF5D30" w:rsidRDefault="00583C48" w:rsidP="00C85E1F">
      <w:pPr>
        <w:rPr>
          <w:rFonts w:ascii="Arial" w:hAnsi="Arial"/>
          <w:sz w:val="22"/>
        </w:rPr>
      </w:pPr>
      <w:hyperlink r:id="rId6" w:history="1">
        <w:r w:rsidR="00AF5D30" w:rsidRPr="00AF5D30">
          <w:rPr>
            <w:rStyle w:val="Link"/>
            <w:rFonts w:ascii="Arial" w:hAnsi="Arial"/>
            <w:sz w:val="22"/>
          </w:rPr>
          <w:t>info@pruvar.com</w:t>
        </w:r>
      </w:hyperlink>
      <w:r w:rsidR="00AF5D30" w:rsidRPr="00AF5D30">
        <w:rPr>
          <w:rFonts w:ascii="Arial" w:hAnsi="Arial"/>
          <w:sz w:val="22"/>
        </w:rPr>
        <w:t xml:space="preserve"> </w:t>
      </w:r>
    </w:p>
    <w:p w:rsidR="007214F9" w:rsidRPr="00AF5D30" w:rsidRDefault="007214F9" w:rsidP="00C85E1F">
      <w:pPr>
        <w:rPr>
          <w:rFonts w:ascii="Arial" w:hAnsi="Arial"/>
          <w:sz w:val="22"/>
        </w:rPr>
      </w:pPr>
      <w:r w:rsidRPr="00AF5D30">
        <w:rPr>
          <w:rFonts w:ascii="Arial" w:hAnsi="Arial"/>
          <w:sz w:val="22"/>
        </w:rPr>
        <w:t>Cosenzstrasse 14</w:t>
      </w:r>
    </w:p>
    <w:p w:rsidR="00AF5D30" w:rsidRPr="00AF5D30" w:rsidRDefault="007214F9" w:rsidP="00C85E1F">
      <w:pPr>
        <w:rPr>
          <w:rFonts w:ascii="Arial" w:hAnsi="Arial"/>
          <w:sz w:val="22"/>
        </w:rPr>
      </w:pPr>
      <w:r w:rsidRPr="00AF5D30">
        <w:rPr>
          <w:rFonts w:ascii="Arial" w:hAnsi="Arial"/>
          <w:sz w:val="22"/>
        </w:rPr>
        <w:t>7204 Untervaz</w:t>
      </w:r>
    </w:p>
    <w:p w:rsidR="00AF5D30" w:rsidRPr="00AF5D30" w:rsidRDefault="00AF5D30" w:rsidP="00C85E1F">
      <w:pPr>
        <w:rPr>
          <w:rFonts w:ascii="Arial" w:hAnsi="Arial"/>
          <w:sz w:val="22"/>
        </w:rPr>
      </w:pPr>
      <w:r w:rsidRPr="00AF5D30">
        <w:rPr>
          <w:rFonts w:ascii="Arial" w:hAnsi="Arial"/>
          <w:sz w:val="22"/>
        </w:rPr>
        <w:t>Telefon 081 322 24 29</w:t>
      </w:r>
    </w:p>
    <w:p w:rsidR="00AF5D30" w:rsidRPr="00AF5D30" w:rsidRDefault="00583C48" w:rsidP="00C85E1F">
      <w:pPr>
        <w:rPr>
          <w:rFonts w:ascii="Arial" w:hAnsi="Arial"/>
          <w:sz w:val="22"/>
        </w:rPr>
      </w:pPr>
      <w:hyperlink r:id="rId7" w:history="1">
        <w:r w:rsidR="00AF5D30" w:rsidRPr="00AF5D30">
          <w:rPr>
            <w:rStyle w:val="Link"/>
            <w:rFonts w:ascii="Arial" w:hAnsi="Arial"/>
            <w:sz w:val="22"/>
          </w:rPr>
          <w:t>www.pruvar.com</w:t>
        </w:r>
      </w:hyperlink>
      <w:r w:rsidR="00AF5D30" w:rsidRPr="00AF5D30">
        <w:rPr>
          <w:rFonts w:ascii="Arial" w:hAnsi="Arial"/>
          <w:sz w:val="22"/>
        </w:rPr>
        <w:t xml:space="preserve"> </w:t>
      </w:r>
    </w:p>
    <w:p w:rsidR="00AF5D30" w:rsidRPr="00AF5D30" w:rsidRDefault="00AF5D30" w:rsidP="00C85E1F">
      <w:pPr>
        <w:rPr>
          <w:rFonts w:ascii="Arial" w:hAnsi="Arial"/>
          <w:sz w:val="22"/>
        </w:rPr>
      </w:pPr>
    </w:p>
    <w:p w:rsidR="00AF5D30" w:rsidRPr="00AF5D30" w:rsidRDefault="00AF5D30" w:rsidP="00C85E1F">
      <w:pPr>
        <w:rPr>
          <w:rFonts w:ascii="Arial" w:hAnsi="Arial"/>
          <w:b/>
          <w:sz w:val="22"/>
        </w:rPr>
      </w:pPr>
    </w:p>
    <w:p w:rsidR="00AF5D30" w:rsidRPr="00AF5D30" w:rsidRDefault="00AF5D30" w:rsidP="00C85E1F">
      <w:pPr>
        <w:rPr>
          <w:rFonts w:ascii="Arial" w:hAnsi="Arial"/>
          <w:b/>
          <w:sz w:val="22"/>
        </w:rPr>
      </w:pPr>
    </w:p>
    <w:p w:rsidR="00AF5D30" w:rsidRPr="00AF5D30" w:rsidRDefault="00AF5D30" w:rsidP="00C85E1F">
      <w:pPr>
        <w:rPr>
          <w:rFonts w:ascii="Arial" w:hAnsi="Arial"/>
          <w:b/>
          <w:sz w:val="22"/>
        </w:rPr>
      </w:pPr>
    </w:p>
    <w:p w:rsidR="00AF5D30" w:rsidRPr="00AF5D30" w:rsidRDefault="00AF5D30" w:rsidP="00C85E1F">
      <w:pPr>
        <w:rPr>
          <w:rFonts w:ascii="Arial" w:hAnsi="Arial"/>
          <w:b/>
          <w:sz w:val="22"/>
        </w:rPr>
      </w:pPr>
    </w:p>
    <w:p w:rsidR="00AF5D30" w:rsidRPr="00AF5D30" w:rsidRDefault="00AF5D30" w:rsidP="00C85E1F">
      <w:pPr>
        <w:rPr>
          <w:rFonts w:ascii="Arial" w:hAnsi="Arial"/>
          <w:b/>
          <w:sz w:val="22"/>
        </w:rPr>
      </w:pPr>
    </w:p>
    <w:p w:rsidR="00AF5D30" w:rsidRPr="00AF5D30" w:rsidRDefault="00AF5D30" w:rsidP="00C85E1F">
      <w:pPr>
        <w:rPr>
          <w:rFonts w:ascii="Arial" w:hAnsi="Arial"/>
          <w:b/>
          <w:sz w:val="22"/>
        </w:rPr>
      </w:pPr>
    </w:p>
    <w:p w:rsidR="00AF5D30" w:rsidRPr="00AF5D30" w:rsidRDefault="00AF5D30" w:rsidP="00C85E1F">
      <w:pPr>
        <w:rPr>
          <w:rFonts w:ascii="Arial" w:hAnsi="Arial"/>
          <w:b/>
          <w:sz w:val="22"/>
        </w:rPr>
      </w:pPr>
    </w:p>
    <w:p w:rsidR="00AF5D30" w:rsidRPr="00AF5D30" w:rsidRDefault="00AF5D30" w:rsidP="00C85E1F">
      <w:pPr>
        <w:rPr>
          <w:rFonts w:ascii="Arial" w:hAnsi="Arial"/>
          <w:b/>
          <w:sz w:val="22"/>
        </w:rPr>
      </w:pPr>
    </w:p>
    <w:p w:rsidR="00AF5D30" w:rsidRPr="00AF5D30" w:rsidRDefault="00AF5D30" w:rsidP="00C85E1F">
      <w:pPr>
        <w:rPr>
          <w:rFonts w:ascii="Arial" w:hAnsi="Arial"/>
          <w:b/>
          <w:sz w:val="22"/>
        </w:rPr>
      </w:pPr>
      <w:r w:rsidRPr="00AF5D30">
        <w:rPr>
          <w:rFonts w:ascii="Arial" w:hAnsi="Arial"/>
          <w:b/>
          <w:sz w:val="22"/>
        </w:rPr>
        <w:t xml:space="preserve">Ansprechpartner </w:t>
      </w:r>
      <w:r w:rsidR="00000394">
        <w:rPr>
          <w:rFonts w:ascii="Arial" w:hAnsi="Arial"/>
          <w:b/>
          <w:sz w:val="22"/>
        </w:rPr>
        <w:t>Medien</w:t>
      </w:r>
      <w:r w:rsidRPr="00AF5D30">
        <w:rPr>
          <w:rFonts w:ascii="Arial" w:hAnsi="Arial"/>
          <w:b/>
          <w:sz w:val="22"/>
        </w:rPr>
        <w:t xml:space="preserve"> und Bildmaterial</w:t>
      </w:r>
    </w:p>
    <w:p w:rsidR="00AF5D30" w:rsidRPr="00AF5D30" w:rsidRDefault="00AF5D30" w:rsidP="00C85E1F">
      <w:pPr>
        <w:rPr>
          <w:rFonts w:ascii="Arial" w:hAnsi="Arial"/>
          <w:sz w:val="22"/>
        </w:rPr>
      </w:pPr>
      <w:r w:rsidRPr="00AF5D30">
        <w:rPr>
          <w:rFonts w:ascii="Arial" w:hAnsi="Arial"/>
          <w:sz w:val="22"/>
        </w:rPr>
        <w:t>ProzessPiraten GmbH</w:t>
      </w:r>
    </w:p>
    <w:p w:rsidR="00AF5D30" w:rsidRPr="00AF5D30" w:rsidRDefault="003F5C6C" w:rsidP="00C85E1F">
      <w:pPr>
        <w:rPr>
          <w:rFonts w:ascii="Arial" w:hAnsi="Arial"/>
          <w:sz w:val="22"/>
        </w:rPr>
      </w:pPr>
      <w:r>
        <w:rPr>
          <w:rFonts w:ascii="Arial" w:hAnsi="Arial"/>
          <w:sz w:val="22"/>
        </w:rPr>
        <w:t>Nicole Di Vizio</w:t>
      </w:r>
    </w:p>
    <w:p w:rsidR="00AF5D30" w:rsidRPr="00AF5D30" w:rsidRDefault="00583C48" w:rsidP="00C85E1F">
      <w:pPr>
        <w:rPr>
          <w:rFonts w:ascii="Arial" w:hAnsi="Arial"/>
          <w:sz w:val="22"/>
        </w:rPr>
      </w:pPr>
      <w:hyperlink r:id="rId8" w:history="1">
        <w:r w:rsidR="003F5C6C" w:rsidRPr="001D408E">
          <w:rPr>
            <w:rStyle w:val="Link"/>
            <w:rFonts w:ascii="Arial" w:hAnsi="Arial"/>
            <w:sz w:val="22"/>
          </w:rPr>
          <w:t>nicole.divizio@prozesspiraten.com</w:t>
        </w:r>
      </w:hyperlink>
    </w:p>
    <w:p w:rsidR="00AF5D30" w:rsidRPr="00AF5D30" w:rsidRDefault="00AF5D30" w:rsidP="00C85E1F">
      <w:pPr>
        <w:rPr>
          <w:rFonts w:ascii="Arial" w:hAnsi="Arial"/>
          <w:sz w:val="22"/>
        </w:rPr>
      </w:pPr>
      <w:r w:rsidRPr="00AF5D30">
        <w:rPr>
          <w:rFonts w:ascii="Arial" w:hAnsi="Arial"/>
          <w:sz w:val="22"/>
        </w:rPr>
        <w:t>Untere Gasse 17</w:t>
      </w:r>
    </w:p>
    <w:p w:rsidR="00AF5D30" w:rsidRPr="00AF5D30" w:rsidRDefault="00AF5D30" w:rsidP="00C85E1F">
      <w:pPr>
        <w:rPr>
          <w:rFonts w:ascii="Arial" w:hAnsi="Arial"/>
          <w:sz w:val="22"/>
        </w:rPr>
      </w:pPr>
      <w:r w:rsidRPr="00AF5D30">
        <w:rPr>
          <w:rFonts w:ascii="Arial" w:hAnsi="Arial"/>
          <w:sz w:val="22"/>
        </w:rPr>
        <w:t>7000 Chur</w:t>
      </w:r>
    </w:p>
    <w:p w:rsidR="00AF5D30" w:rsidRPr="00AF5D30" w:rsidRDefault="00AF5D30" w:rsidP="00C85E1F">
      <w:pPr>
        <w:rPr>
          <w:rFonts w:ascii="Arial" w:hAnsi="Arial"/>
          <w:sz w:val="22"/>
        </w:rPr>
      </w:pPr>
      <w:r w:rsidRPr="00AF5D30">
        <w:rPr>
          <w:rFonts w:ascii="Arial" w:hAnsi="Arial"/>
          <w:sz w:val="22"/>
        </w:rPr>
        <w:t>Telefon 081 252 92 00</w:t>
      </w:r>
    </w:p>
    <w:p w:rsidR="00C85E1F" w:rsidRPr="00AF5D30" w:rsidRDefault="00583C48" w:rsidP="00C85E1F">
      <w:pPr>
        <w:rPr>
          <w:rFonts w:ascii="Arial" w:hAnsi="Arial"/>
          <w:sz w:val="22"/>
        </w:rPr>
      </w:pPr>
      <w:hyperlink r:id="rId9" w:history="1">
        <w:r w:rsidR="00AF5D30" w:rsidRPr="00AF5D30">
          <w:rPr>
            <w:rStyle w:val="Link"/>
            <w:rFonts w:ascii="Arial" w:hAnsi="Arial"/>
            <w:sz w:val="22"/>
          </w:rPr>
          <w:t>www.prozesspiraten.com</w:t>
        </w:r>
      </w:hyperlink>
      <w:r w:rsidR="00AF5D30" w:rsidRPr="00AF5D30">
        <w:rPr>
          <w:rFonts w:ascii="Arial" w:hAnsi="Arial"/>
          <w:sz w:val="22"/>
        </w:rPr>
        <w:t xml:space="preserve"> </w:t>
      </w:r>
    </w:p>
    <w:p w:rsidR="00AF5D30" w:rsidRPr="00AF5D30" w:rsidRDefault="00AF5D30" w:rsidP="00C85E1F">
      <w:pPr>
        <w:rPr>
          <w:rFonts w:ascii="Arial" w:hAnsi="Arial"/>
          <w:sz w:val="22"/>
        </w:rPr>
      </w:pPr>
    </w:p>
    <w:p w:rsidR="00AF5D30" w:rsidRPr="00AF5D30" w:rsidRDefault="00AF5D30" w:rsidP="00C85E1F">
      <w:pPr>
        <w:rPr>
          <w:rFonts w:ascii="Arial" w:hAnsi="Arial"/>
          <w:sz w:val="22"/>
        </w:rPr>
      </w:pPr>
    </w:p>
    <w:p w:rsidR="00AF5D30" w:rsidRPr="00AF5D30" w:rsidRDefault="00AF5D30" w:rsidP="00C85E1F">
      <w:pPr>
        <w:rPr>
          <w:rFonts w:ascii="Arial" w:hAnsi="Arial"/>
          <w:b/>
          <w:sz w:val="22"/>
        </w:rPr>
      </w:pPr>
      <w:r w:rsidRPr="00AF5D30">
        <w:rPr>
          <w:rFonts w:ascii="Arial" w:hAnsi="Arial"/>
          <w:b/>
          <w:sz w:val="22"/>
        </w:rPr>
        <w:t>Über PRUVAR</w:t>
      </w:r>
    </w:p>
    <w:p w:rsidR="00C85E1F" w:rsidRPr="00AF5D30" w:rsidRDefault="00AF5D30" w:rsidP="00C85E1F">
      <w:pPr>
        <w:rPr>
          <w:rFonts w:ascii="Arial" w:hAnsi="Arial"/>
          <w:sz w:val="22"/>
        </w:rPr>
      </w:pPr>
      <w:r w:rsidRPr="00AF5D30">
        <w:rPr>
          <w:rFonts w:ascii="Arial" w:hAnsi="Arial"/>
          <w:sz w:val="22"/>
        </w:rPr>
        <w:t>PRUVAR – wir sehen für Sie mit anderen Augen. Qualifizierte und verifizierte Tester prüfen Webseiten und mobile Angebote auf Qualität, Wahrnehmung und Akzeptanz. Hinterfragen Prozesse und suchen Zusammenhänge, decken Schwachstellen auf und helfen Probleme frühzeitig zu erkennen. Mit dem Ziel, die Akzeptanz zu erhöhen und Webseiten und mobile Angebote profitabler zu machen.</w:t>
      </w:r>
    </w:p>
    <w:sectPr w:rsidR="00C85E1F" w:rsidRPr="00AF5D30" w:rsidSect="00C85E1F">
      <w:headerReference w:type="default" r:id="rId10"/>
      <w:pgSz w:w="11900" w:h="16840"/>
      <w:pgMar w:top="1417" w:right="1417" w:bottom="1134" w:left="1417"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14F9" w:rsidRDefault="007214F9">
    <w:pPr>
      <w:pStyle w:val="Kopfzeile"/>
    </w:pPr>
    <w:r>
      <w:rPr>
        <w:noProof/>
        <w:lang w:eastAsia="de-DE"/>
      </w:rPr>
      <w:drawing>
        <wp:inline distT="0" distB="0" distL="0" distR="0">
          <wp:extent cx="1805728" cy="401516"/>
          <wp:effectExtent l="25400" t="0" r="0" b="0"/>
          <wp:docPr id="1" name="Bild 1" descr="prozesspiraten:Kunden:Pruvar:PRU_Logos:Logo_Neu_2012:Pruvar:PPI_Pruvar_Logo_4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ozesspiraten:Kunden:Pruvar:PRU_Logos:Logo_Neu_2012:Pruvar:PPI_Pruvar_Logo_4c.jpg"/>
                  <pic:cNvPicPr>
                    <a:picLocks noChangeAspect="1" noChangeArrowheads="1"/>
                  </pic:cNvPicPr>
                </pic:nvPicPr>
                <pic:blipFill>
                  <a:blip r:embed="rId1"/>
                  <a:srcRect/>
                  <a:stretch>
                    <a:fillRect/>
                  </a:stretch>
                </pic:blipFill>
                <pic:spPr bwMode="auto">
                  <a:xfrm>
                    <a:off x="0" y="0"/>
                    <a:ext cx="1818802" cy="404423"/>
                  </a:xfrm>
                  <a:prstGeom prst="rect">
                    <a:avLst/>
                  </a:prstGeom>
                  <a:noFill/>
                  <a:ln w="9525">
                    <a:noFill/>
                    <a:miter lim="800000"/>
                    <a:headEnd/>
                    <a:tailEnd/>
                  </a:ln>
                </pic:spPr>
              </pic:pic>
            </a:graphicData>
          </a:graphic>
        </wp:inline>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C85E1F"/>
    <w:rsid w:val="00000394"/>
    <w:rsid w:val="001F23AF"/>
    <w:rsid w:val="00207342"/>
    <w:rsid w:val="003F5C6C"/>
    <w:rsid w:val="00573117"/>
    <w:rsid w:val="00583C48"/>
    <w:rsid w:val="005E7B90"/>
    <w:rsid w:val="007214F9"/>
    <w:rsid w:val="007B7F55"/>
    <w:rsid w:val="007E57B3"/>
    <w:rsid w:val="00850220"/>
    <w:rsid w:val="00880532"/>
    <w:rsid w:val="00932935"/>
    <w:rsid w:val="00933428"/>
    <w:rsid w:val="00A37609"/>
    <w:rsid w:val="00AF5D30"/>
    <w:rsid w:val="00C03E67"/>
    <w:rsid w:val="00C85E1F"/>
    <w:rsid w:val="00D5339A"/>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276"/>
  <w:style w:type="paragraph" w:default="1" w:styleId="Standard">
    <w:name w:val="Normal"/>
    <w:qFormat/>
    <w:rsid w:val="00081511"/>
  </w:style>
  <w:style w:type="character" w:default="1" w:styleId="Absatzstandardschriftart">
    <w:name w:val="Default Paragraph Font"/>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uiPriority w:val="99"/>
    <w:semiHidden/>
    <w:unhideWhenUsed/>
    <w:rsid w:val="00C85E1F"/>
    <w:pPr>
      <w:tabs>
        <w:tab w:val="center" w:pos="4536"/>
        <w:tab w:val="right" w:pos="9072"/>
      </w:tabs>
    </w:pPr>
  </w:style>
  <w:style w:type="character" w:customStyle="1" w:styleId="KopfzeileZeichen">
    <w:name w:val="Kopfzeile Zeichen"/>
    <w:basedOn w:val="Absatzstandardschriftart"/>
    <w:link w:val="Kopfzeile"/>
    <w:uiPriority w:val="99"/>
    <w:semiHidden/>
    <w:rsid w:val="00C85E1F"/>
  </w:style>
  <w:style w:type="paragraph" w:styleId="Fuzeile">
    <w:name w:val="footer"/>
    <w:basedOn w:val="Standard"/>
    <w:link w:val="FuzeileZeichen"/>
    <w:uiPriority w:val="99"/>
    <w:semiHidden/>
    <w:unhideWhenUsed/>
    <w:rsid w:val="00C85E1F"/>
    <w:pPr>
      <w:tabs>
        <w:tab w:val="center" w:pos="4536"/>
        <w:tab w:val="right" w:pos="9072"/>
      </w:tabs>
    </w:pPr>
  </w:style>
  <w:style w:type="character" w:customStyle="1" w:styleId="FuzeileZeichen">
    <w:name w:val="Fußzeile Zeichen"/>
    <w:basedOn w:val="Absatzstandardschriftart"/>
    <w:link w:val="Fuzeile"/>
    <w:uiPriority w:val="99"/>
    <w:semiHidden/>
    <w:rsid w:val="00C85E1F"/>
  </w:style>
  <w:style w:type="character" w:styleId="Link">
    <w:name w:val="Hyperlink"/>
    <w:basedOn w:val="Absatzstandardschriftart"/>
    <w:uiPriority w:val="99"/>
    <w:semiHidden/>
    <w:unhideWhenUsed/>
    <w:rsid w:val="007E57B3"/>
    <w:rPr>
      <w:color w:val="0000FF" w:themeColor="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http://www.press-n-relations.de/news" TargetMode="External"/><Relationship Id="rId5" Type="http://schemas.openxmlformats.org/officeDocument/2006/relationships/hyperlink" Target="http://www.pruvar.com" TargetMode="External"/><Relationship Id="rId6" Type="http://schemas.openxmlformats.org/officeDocument/2006/relationships/hyperlink" Target="mailto:info@pruvar.com" TargetMode="External"/><Relationship Id="rId7" Type="http://schemas.openxmlformats.org/officeDocument/2006/relationships/hyperlink" Target="http://www.pruvar.com" TargetMode="External"/><Relationship Id="rId8" Type="http://schemas.openxmlformats.org/officeDocument/2006/relationships/hyperlink" Target="mailto:nicole.divizio@prozesspiraten.com" TargetMode="External"/><Relationship Id="rId9" Type="http://schemas.openxmlformats.org/officeDocument/2006/relationships/hyperlink" Target="http://www.prozesspiraten.com"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441</Words>
  <Characters>2515</Characters>
  <Application>Microsoft Macintosh Word</Application>
  <DocSecurity>0</DocSecurity>
  <Lines>20</Lines>
  <Paragraphs>5</Paragraphs>
  <ScaleCrop>false</ScaleCrop>
  <LinksUpToDate>false</LinksUpToDate>
  <CharactersWithSpaces>3088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Prozess Piraten</dc:creator>
  <cp:keywords/>
  <cp:lastModifiedBy>Prozess Piraten</cp:lastModifiedBy>
  <cp:revision>11</cp:revision>
  <cp:lastPrinted>2012-04-25T12:19:00Z</cp:lastPrinted>
  <dcterms:created xsi:type="dcterms:W3CDTF">2012-04-25T09:43:00Z</dcterms:created>
  <dcterms:modified xsi:type="dcterms:W3CDTF">2012-06-06T13:21:00Z</dcterms:modified>
</cp:coreProperties>
</file>