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52E" w:rsidRPr="0027752E" w:rsidRDefault="0027752E" w:rsidP="009C6351">
      <w:pPr>
        <w:spacing w:after="120"/>
        <w:ind w:right="1273"/>
        <w:rPr>
          <w:rFonts w:ascii="Arial" w:hAnsi="Arial"/>
          <w:sz w:val="22"/>
          <w:lang w:val="en-US"/>
        </w:rPr>
      </w:pPr>
      <w:bookmarkStart w:id="0" w:name="_GoBack"/>
      <w:r w:rsidRPr="0027752E">
        <w:rPr>
          <w:rFonts w:ascii="Arial" w:hAnsi="Arial"/>
          <w:sz w:val="22"/>
          <w:lang w:val="en-US"/>
        </w:rPr>
        <w:t>Press release</w:t>
      </w:r>
    </w:p>
    <w:bookmarkEnd w:id="0"/>
    <w:p w:rsidR="00D51E32" w:rsidRPr="002F0212" w:rsidRDefault="00B70032" w:rsidP="009C6351">
      <w:pPr>
        <w:spacing w:after="120"/>
        <w:ind w:right="1273"/>
        <w:rPr>
          <w:rFonts w:ascii="Arial" w:hAnsi="Arial" w:cs="Arial"/>
          <w:b/>
          <w:sz w:val="36"/>
          <w:szCs w:val="22"/>
          <w:lang w:val="en-US"/>
        </w:rPr>
      </w:pPr>
      <w:r w:rsidRPr="002F0212">
        <w:rPr>
          <w:rFonts w:ascii="Arial" w:hAnsi="Arial"/>
          <w:b/>
          <w:sz w:val="36"/>
          <w:lang w:val="en-US"/>
        </w:rPr>
        <w:t xml:space="preserve">BASF optimizes power plant utilization with </w:t>
      </w:r>
      <w:proofErr w:type="gramStart"/>
      <w:r w:rsidRPr="002F0212">
        <w:rPr>
          <w:rFonts w:ascii="Arial" w:hAnsi="Arial"/>
          <w:b/>
          <w:sz w:val="36"/>
          <w:lang w:val="en-US"/>
        </w:rPr>
        <w:t>ProCom</w:t>
      </w:r>
      <w:proofErr w:type="gramEnd"/>
      <w:r w:rsidR="00704BE1" w:rsidRPr="00704BE1">
        <w:rPr>
          <w:rFonts w:ascii="Arial" w:hAnsi="Arial"/>
          <w:b/>
          <w:sz w:val="36"/>
          <w:lang w:val="en-US"/>
        </w:rPr>
        <w:t xml:space="preserve"> </w:t>
      </w:r>
      <w:r w:rsidR="00704BE1" w:rsidRPr="002F0212">
        <w:rPr>
          <w:rFonts w:ascii="Arial" w:hAnsi="Arial"/>
          <w:b/>
          <w:sz w:val="36"/>
          <w:lang w:val="en-US"/>
        </w:rPr>
        <w:t>solutions</w:t>
      </w:r>
      <w:r w:rsidR="00704BE1">
        <w:rPr>
          <w:rFonts w:ascii="Arial" w:hAnsi="Arial"/>
          <w:b/>
          <w:sz w:val="36"/>
          <w:lang w:val="en-US"/>
        </w:rPr>
        <w:t xml:space="preserve"> ITA and BoFiT</w:t>
      </w:r>
    </w:p>
    <w:p w:rsidR="00045AFA" w:rsidRPr="002F0212" w:rsidRDefault="00B70032" w:rsidP="009C6351">
      <w:pPr>
        <w:spacing w:after="120"/>
        <w:ind w:right="990"/>
        <w:rPr>
          <w:rFonts w:ascii="Arial" w:hAnsi="Arial" w:cs="Arial"/>
          <w:b/>
          <w:sz w:val="22"/>
          <w:szCs w:val="22"/>
          <w:lang w:val="en-US"/>
        </w:rPr>
      </w:pPr>
      <w:bookmarkStart w:id="1" w:name="OLE_LINK1"/>
      <w:bookmarkStart w:id="2" w:name="OLE_LINK2"/>
      <w:r w:rsidRPr="002F0212">
        <w:rPr>
          <w:rFonts w:ascii="Arial" w:hAnsi="Arial"/>
          <w:b/>
          <w:sz w:val="22"/>
          <w:lang w:val="en-US"/>
        </w:rPr>
        <w:t>IT solutions from Aachen-based consultancy cut energy costs</w:t>
      </w:r>
    </w:p>
    <w:bookmarkEnd w:id="1"/>
    <w:bookmarkEnd w:id="2"/>
    <w:p w:rsidR="0027279E" w:rsidRPr="002F0212" w:rsidRDefault="00B70032" w:rsidP="003041E9">
      <w:pPr>
        <w:spacing w:after="100" w:line="276" w:lineRule="auto"/>
        <w:ind w:right="1417"/>
        <w:rPr>
          <w:rFonts w:ascii="Arial" w:hAnsi="Arial" w:cs="Arial"/>
          <w:spacing w:val="-2"/>
          <w:sz w:val="22"/>
          <w:szCs w:val="22"/>
          <w:lang w:val="en-US"/>
        </w:rPr>
      </w:pPr>
      <w:r w:rsidRPr="002F0212">
        <w:rPr>
          <w:rFonts w:ascii="Arial" w:hAnsi="Arial"/>
          <w:b/>
          <w:spacing w:val="-2"/>
          <w:sz w:val="22"/>
          <w:lang w:val="en-US"/>
        </w:rPr>
        <w:t>Aachen</w:t>
      </w:r>
      <w:r w:rsidR="008C2C72">
        <w:rPr>
          <w:rFonts w:ascii="Arial" w:hAnsi="Arial"/>
          <w:b/>
          <w:spacing w:val="-2"/>
          <w:sz w:val="22"/>
          <w:lang w:val="en-US"/>
        </w:rPr>
        <w:t xml:space="preserve"> (Germany)</w:t>
      </w:r>
      <w:r w:rsidR="00704BE1">
        <w:rPr>
          <w:rFonts w:ascii="Arial" w:hAnsi="Arial"/>
          <w:b/>
          <w:spacing w:val="-2"/>
          <w:sz w:val="22"/>
          <w:lang w:val="en-US"/>
        </w:rPr>
        <w:t>, 19</w:t>
      </w:r>
      <w:r w:rsidR="00704BE1" w:rsidRPr="00704BE1">
        <w:rPr>
          <w:rFonts w:ascii="Arial" w:hAnsi="Arial"/>
          <w:b/>
          <w:spacing w:val="-2"/>
          <w:sz w:val="22"/>
          <w:vertAlign w:val="superscript"/>
          <w:lang w:val="en-US"/>
        </w:rPr>
        <w:t>th</w:t>
      </w:r>
      <w:r w:rsidR="00704BE1">
        <w:rPr>
          <w:rFonts w:ascii="Arial" w:hAnsi="Arial"/>
          <w:b/>
          <w:spacing w:val="-2"/>
          <w:sz w:val="22"/>
          <w:lang w:val="en-US"/>
        </w:rPr>
        <w:t xml:space="preserve"> </w:t>
      </w:r>
      <w:r w:rsidRPr="002F0212">
        <w:rPr>
          <w:rFonts w:ascii="Arial" w:hAnsi="Arial"/>
          <w:b/>
          <w:spacing w:val="-2"/>
          <w:sz w:val="22"/>
          <w:lang w:val="en-US"/>
        </w:rPr>
        <w:t xml:space="preserve">December 2016 </w:t>
      </w:r>
      <w:r w:rsidRPr="002F0212">
        <w:rPr>
          <w:rFonts w:ascii="Arial" w:hAnsi="Arial" w:cs="Arial"/>
          <w:b/>
          <w:spacing w:val="-2"/>
          <w:sz w:val="22"/>
          <w:cs/>
          <w:lang w:val="en-US"/>
        </w:rPr>
        <w:t xml:space="preserve">– </w:t>
      </w:r>
      <w:r w:rsidRPr="002F0212">
        <w:rPr>
          <w:rFonts w:ascii="Arial" w:hAnsi="Arial"/>
          <w:spacing w:val="-2"/>
          <w:sz w:val="22"/>
          <w:lang w:val="en-US"/>
        </w:rPr>
        <w:t>The rollout of ProCom</w:t>
      </w:r>
      <w:r w:rsidRPr="002F0212">
        <w:rPr>
          <w:rFonts w:ascii="Arial" w:hAnsi="Arial" w:cs="Arial"/>
          <w:spacing w:val="-2"/>
          <w:sz w:val="22"/>
          <w:cs/>
          <w:lang w:val="en-US"/>
        </w:rPr>
        <w:t>’</w:t>
      </w:r>
      <w:r w:rsidRPr="002F0212">
        <w:rPr>
          <w:rFonts w:ascii="Arial" w:hAnsi="Arial"/>
          <w:spacing w:val="-2"/>
          <w:sz w:val="22"/>
          <w:lang w:val="en-US"/>
        </w:rPr>
        <w:t>s ITA and BoFiT IT solutions at BASF</w:t>
      </w:r>
      <w:r w:rsidRPr="002F0212">
        <w:rPr>
          <w:rFonts w:ascii="Arial" w:hAnsi="Arial" w:cs="Arial"/>
          <w:spacing w:val="-2"/>
          <w:sz w:val="22"/>
          <w:cs/>
          <w:lang w:val="en-US"/>
        </w:rPr>
        <w:t>’</w:t>
      </w:r>
      <w:r w:rsidRPr="002F0212">
        <w:rPr>
          <w:rFonts w:ascii="Arial" w:hAnsi="Arial"/>
          <w:spacing w:val="-2"/>
          <w:sz w:val="22"/>
          <w:lang w:val="en-US"/>
        </w:rPr>
        <w:t xml:space="preserve">s site in Ludwigshafen (Germany) creates the basis for more effective power plant management. The ITA tool helps companies in the energy and industrial sectors </w:t>
      </w:r>
      <w:r w:rsidR="00704BE1">
        <w:rPr>
          <w:rFonts w:ascii="Arial" w:hAnsi="Arial"/>
          <w:spacing w:val="-2"/>
          <w:sz w:val="22"/>
          <w:lang w:val="en-US"/>
        </w:rPr>
        <w:t xml:space="preserve">to </w:t>
      </w:r>
      <w:r w:rsidRPr="002F0212">
        <w:rPr>
          <w:rFonts w:ascii="Arial" w:hAnsi="Arial"/>
          <w:spacing w:val="-2"/>
          <w:sz w:val="22"/>
          <w:lang w:val="en-US"/>
        </w:rPr>
        <w:t xml:space="preserve">monitor and manage their </w:t>
      </w:r>
      <w:r w:rsidR="001769BB" w:rsidRPr="002F0212">
        <w:rPr>
          <w:rFonts w:ascii="Arial" w:hAnsi="Arial"/>
          <w:spacing w:val="-2"/>
          <w:sz w:val="22"/>
          <w:lang w:val="en-US"/>
        </w:rPr>
        <w:t>asset portfolios</w:t>
      </w:r>
      <w:r w:rsidRPr="002F0212">
        <w:rPr>
          <w:rFonts w:ascii="Arial" w:hAnsi="Arial"/>
          <w:spacing w:val="-2"/>
          <w:sz w:val="22"/>
          <w:lang w:val="en-US"/>
        </w:rPr>
        <w:t>, detect change</w:t>
      </w:r>
      <w:r w:rsidR="00FD663E">
        <w:rPr>
          <w:rFonts w:ascii="Arial" w:hAnsi="Arial"/>
          <w:spacing w:val="-2"/>
          <w:sz w:val="22"/>
          <w:lang w:val="en-US"/>
        </w:rPr>
        <w:t>s in generation and consumption</w:t>
      </w:r>
      <w:r w:rsidRPr="002F0212">
        <w:rPr>
          <w:rFonts w:ascii="Arial" w:hAnsi="Arial"/>
          <w:spacing w:val="-2"/>
          <w:sz w:val="22"/>
          <w:lang w:val="en-US"/>
        </w:rPr>
        <w:t xml:space="preserve"> and respond with suitable </w:t>
      </w:r>
      <w:r w:rsidR="00FD663E">
        <w:rPr>
          <w:rFonts w:ascii="Arial" w:hAnsi="Arial"/>
          <w:spacing w:val="-2"/>
          <w:sz w:val="22"/>
          <w:lang w:val="en-US"/>
        </w:rPr>
        <w:t>actions</w:t>
      </w:r>
      <w:r w:rsidRPr="002F0212">
        <w:rPr>
          <w:rFonts w:ascii="Arial" w:hAnsi="Arial"/>
          <w:spacing w:val="-2"/>
          <w:sz w:val="22"/>
          <w:lang w:val="en-US"/>
        </w:rPr>
        <w:t xml:space="preserve">. BoFiT helps companies </w:t>
      </w:r>
      <w:r w:rsidR="00704BE1">
        <w:rPr>
          <w:rFonts w:ascii="Arial" w:hAnsi="Arial"/>
          <w:spacing w:val="-2"/>
          <w:sz w:val="22"/>
          <w:lang w:val="en-US"/>
        </w:rPr>
        <w:t xml:space="preserve">to </w:t>
      </w:r>
      <w:r w:rsidRPr="002F0212">
        <w:rPr>
          <w:rFonts w:ascii="Arial" w:hAnsi="Arial"/>
          <w:spacing w:val="-2"/>
          <w:sz w:val="22"/>
          <w:lang w:val="en-US"/>
        </w:rPr>
        <w:t xml:space="preserve">optimize the operating costs of their </w:t>
      </w:r>
      <w:r w:rsidR="001769BB" w:rsidRPr="002F0212">
        <w:rPr>
          <w:rFonts w:ascii="Arial" w:hAnsi="Arial"/>
          <w:spacing w:val="-2"/>
          <w:sz w:val="22"/>
          <w:lang w:val="en-US"/>
        </w:rPr>
        <w:t>asset portfolios</w:t>
      </w:r>
      <w:r w:rsidRPr="002F0212">
        <w:rPr>
          <w:rFonts w:ascii="Arial" w:hAnsi="Arial"/>
          <w:spacing w:val="-2"/>
          <w:sz w:val="22"/>
          <w:lang w:val="en-US"/>
        </w:rPr>
        <w:t>, based on actual data, conditions and constraints. Limitations, such as provision of a sufficient amount of steam, are also taken into account in the optimization of operational electricity supply. This allows the flexible capacity of the facilities to be utilized optim</w:t>
      </w:r>
      <w:r w:rsidR="00704BE1">
        <w:rPr>
          <w:rFonts w:ascii="Arial" w:hAnsi="Arial"/>
          <w:spacing w:val="-2"/>
          <w:sz w:val="22"/>
          <w:lang w:val="en-US"/>
        </w:rPr>
        <w:t>ally and offered on the intraday</w:t>
      </w:r>
      <w:r w:rsidRPr="002F0212">
        <w:rPr>
          <w:rFonts w:ascii="Arial" w:hAnsi="Arial"/>
          <w:spacing w:val="-2"/>
          <w:sz w:val="22"/>
          <w:lang w:val="en-US"/>
        </w:rPr>
        <w:t xml:space="preserve"> market.</w:t>
      </w:r>
    </w:p>
    <w:p w:rsidR="006C4F0D" w:rsidRPr="002F0212" w:rsidRDefault="00B70032" w:rsidP="00B81DF7">
      <w:pPr>
        <w:spacing w:after="100" w:line="276" w:lineRule="auto"/>
        <w:ind w:right="1417"/>
        <w:rPr>
          <w:rFonts w:ascii="Arial" w:hAnsi="Arial" w:cs="Arial"/>
          <w:spacing w:val="-2"/>
          <w:sz w:val="22"/>
          <w:szCs w:val="22"/>
          <w:lang w:val="en-US"/>
        </w:rPr>
      </w:pPr>
      <w:r w:rsidRPr="002F0212">
        <w:rPr>
          <w:rFonts w:ascii="Arial" w:hAnsi="Arial"/>
          <w:spacing w:val="-2"/>
          <w:sz w:val="22"/>
          <w:lang w:val="en-US"/>
        </w:rPr>
        <w:t>Thanks to close data meshing between the ProCom solutions and the BASF power plant control center</w:t>
      </w:r>
      <w:r w:rsidRPr="002F0212">
        <w:rPr>
          <w:rFonts w:ascii="Arial" w:hAnsi="Arial"/>
          <w:spacing w:val="-4"/>
          <w:sz w:val="22"/>
          <w:lang w:val="en-US"/>
        </w:rPr>
        <w:t>, all relevant planning processes run automatically</w:t>
      </w:r>
      <w:r w:rsidRPr="002F0212">
        <w:rPr>
          <w:rFonts w:ascii="Arial" w:hAnsi="Arial"/>
          <w:spacing w:val="-2"/>
          <w:sz w:val="22"/>
          <w:lang w:val="en-US"/>
        </w:rPr>
        <w:t>. The ProCom solutions are now being integrated into the control system, enabling an even higher degree of automation and direct coupling of operating schedule data to the power plants. BASF expects to achieve considerable cost savings with the ProCom solutions.</w:t>
      </w:r>
    </w:p>
    <w:p w:rsidR="0007729D" w:rsidRPr="0027752E" w:rsidRDefault="0027752E" w:rsidP="0027752E">
      <w:pPr>
        <w:spacing w:before="480" w:line="276" w:lineRule="auto"/>
        <w:ind w:right="139"/>
        <w:rPr>
          <w:rFonts w:ascii="Arial" w:hAnsi="Arial" w:cs="Arial"/>
          <w:i/>
          <w:sz w:val="22"/>
          <w:szCs w:val="22"/>
          <w:lang w:val="en-US"/>
        </w:rPr>
      </w:pPr>
      <w:r>
        <w:rPr>
          <w:rFonts w:ascii="Arial" w:hAnsi="Arial" w:cs="Arial"/>
          <w:i/>
          <w:sz w:val="22"/>
          <w:szCs w:val="22"/>
          <w:lang w:val="en-US"/>
        </w:rPr>
        <w:t>Picture</w:t>
      </w:r>
      <w:r w:rsidRPr="0027752E">
        <w:rPr>
          <w:rFonts w:ascii="Arial" w:hAnsi="Arial" w:cs="Arial"/>
          <w:i/>
          <w:sz w:val="22"/>
          <w:szCs w:val="22"/>
          <w:lang w:val="en-US"/>
        </w:rPr>
        <w:t xml:space="preserve"> </w:t>
      </w:r>
      <w:r w:rsidRPr="0027752E">
        <w:rPr>
          <w:rFonts w:ascii="Arial" w:hAnsi="Arial" w:cs="Arial"/>
          <w:i/>
          <w:sz w:val="22"/>
          <w:szCs w:val="22"/>
          <w:lang w:val="en-US"/>
        </w:rPr>
        <w:br/>
      </w:r>
      <w:proofErr w:type="spellStart"/>
      <w:r w:rsidRPr="0027752E">
        <w:rPr>
          <w:rFonts w:ascii="Arial" w:hAnsi="Arial" w:cs="Arial"/>
          <w:i/>
          <w:sz w:val="22"/>
          <w:szCs w:val="22"/>
          <w:lang w:val="en-US"/>
        </w:rPr>
        <w:t>Source_BASF_SE</w:t>
      </w:r>
      <w:proofErr w:type="spellEnd"/>
      <w:r w:rsidRPr="0027752E">
        <w:rPr>
          <w:rFonts w:ascii="Arial" w:hAnsi="Arial" w:cs="Arial"/>
          <w:i/>
          <w:sz w:val="22"/>
          <w:szCs w:val="22"/>
          <w:lang w:val="en-US"/>
        </w:rPr>
        <w:t>---1240_Generating_power_efficiently_with_cogeneration_plants.jpg:</w:t>
      </w:r>
    </w:p>
    <w:p w:rsidR="001D7AE8" w:rsidRPr="0027752E" w:rsidRDefault="00B70032" w:rsidP="008061D5">
      <w:pPr>
        <w:spacing w:before="120" w:line="276" w:lineRule="auto"/>
        <w:ind w:right="2693"/>
        <w:rPr>
          <w:rFonts w:ascii="Arial" w:hAnsi="Arial" w:cs="Arial"/>
          <w:sz w:val="22"/>
          <w:szCs w:val="22"/>
          <w:lang w:val="en-US"/>
        </w:rPr>
      </w:pPr>
      <w:r w:rsidRPr="0027752E">
        <w:rPr>
          <w:rFonts w:ascii="Arial" w:hAnsi="Arial"/>
          <w:sz w:val="22"/>
          <w:lang w:val="en-US"/>
        </w:rPr>
        <w:t>This power plant at BASF</w:t>
      </w:r>
      <w:r w:rsidRPr="0027752E">
        <w:rPr>
          <w:rFonts w:ascii="Arial" w:hAnsi="Arial" w:cs="Arial"/>
          <w:sz w:val="22"/>
          <w:cs/>
          <w:lang w:val="en-US"/>
        </w:rPr>
        <w:t>’</w:t>
      </w:r>
      <w:r w:rsidRPr="0027752E">
        <w:rPr>
          <w:rFonts w:ascii="Arial" w:hAnsi="Arial"/>
          <w:sz w:val="22"/>
          <w:lang w:val="en-US"/>
        </w:rPr>
        <w:t>s Ludwigshafen site generates electricity and heat for the production facilities with very high efficiency. (Photo: BASF SE)</w:t>
      </w:r>
    </w:p>
    <w:p w:rsidR="0007729D" w:rsidRPr="002F0212" w:rsidRDefault="00B70032" w:rsidP="0007729D">
      <w:pPr>
        <w:keepNext/>
        <w:spacing w:before="360"/>
        <w:ind w:right="2410"/>
        <w:rPr>
          <w:rFonts w:ascii="Arial" w:hAnsi="Arial" w:cs="Arial"/>
          <w:b/>
          <w:sz w:val="22"/>
          <w:szCs w:val="22"/>
          <w:lang w:val="en-US"/>
        </w:rPr>
      </w:pPr>
      <w:r w:rsidRPr="002F0212">
        <w:rPr>
          <w:rFonts w:ascii="Arial" w:hAnsi="Arial"/>
          <w:b/>
          <w:sz w:val="22"/>
          <w:lang w:val="en-US"/>
        </w:rPr>
        <w:t>Press contact:</w:t>
      </w:r>
    </w:p>
    <w:p w:rsidR="006B4249" w:rsidRPr="002F0212" w:rsidRDefault="006B4249" w:rsidP="0007729D">
      <w:pPr>
        <w:keepNext/>
        <w:spacing w:before="360" w:after="120"/>
        <w:ind w:right="2410"/>
        <w:rPr>
          <w:lang w:val="en-US"/>
        </w:rPr>
        <w:sectPr w:rsidR="006B4249" w:rsidRPr="002F0212" w:rsidSect="0027752E">
          <w:type w:val="continuous"/>
          <w:pgSz w:w="11906" w:h="16838"/>
          <w:pgMar w:top="993" w:right="1418" w:bottom="709" w:left="1418" w:header="709" w:footer="709" w:gutter="0"/>
          <w:cols w:space="708"/>
          <w:docGrid w:linePitch="360"/>
        </w:sectPr>
      </w:pPr>
    </w:p>
    <w:p w:rsidR="0007729D" w:rsidRPr="002F0212" w:rsidRDefault="00B70032" w:rsidP="0007729D">
      <w:pPr>
        <w:keepNext/>
        <w:spacing w:before="240" w:after="120"/>
        <w:ind w:right="-72"/>
        <w:rPr>
          <w:rFonts w:ascii="Arial" w:hAnsi="Arial" w:cs="Arial"/>
          <w:sz w:val="22"/>
          <w:szCs w:val="22"/>
          <w:lang w:val="en-US"/>
        </w:rPr>
      </w:pPr>
      <w:r w:rsidRPr="002F0212">
        <w:rPr>
          <w:rFonts w:ascii="Arial" w:hAnsi="Arial"/>
          <w:sz w:val="22"/>
          <w:lang w:val="en-US"/>
        </w:rPr>
        <w:lastRenderedPageBreak/>
        <w:t>ProCom GmbH</w:t>
      </w:r>
      <w:r w:rsidRPr="002F0212">
        <w:rPr>
          <w:lang w:val="en-US"/>
        </w:rPr>
        <w:br/>
      </w:r>
      <w:r w:rsidRPr="002F0212">
        <w:rPr>
          <w:rFonts w:ascii="Arial" w:hAnsi="Arial"/>
          <w:sz w:val="22"/>
          <w:lang w:val="en-US"/>
        </w:rPr>
        <w:t>Rebecca Trapp</w:t>
      </w:r>
      <w:r w:rsidRPr="002F0212">
        <w:rPr>
          <w:lang w:val="en-US"/>
        </w:rPr>
        <w:br/>
      </w:r>
      <w:proofErr w:type="spellStart"/>
      <w:r w:rsidRPr="002F0212">
        <w:rPr>
          <w:rFonts w:ascii="Arial" w:hAnsi="Arial"/>
          <w:sz w:val="22"/>
          <w:lang w:val="en-US"/>
        </w:rPr>
        <w:t>Luisenstrasse</w:t>
      </w:r>
      <w:proofErr w:type="spellEnd"/>
      <w:r w:rsidRPr="002F0212">
        <w:rPr>
          <w:rFonts w:ascii="Arial" w:hAnsi="Arial"/>
          <w:sz w:val="22"/>
          <w:lang w:val="en-US"/>
        </w:rPr>
        <w:t xml:space="preserve"> 41</w:t>
      </w:r>
      <w:r w:rsidRPr="002F0212">
        <w:rPr>
          <w:lang w:val="en-US"/>
        </w:rPr>
        <w:br/>
      </w:r>
      <w:r w:rsidRPr="002F0212">
        <w:rPr>
          <w:rFonts w:ascii="Arial" w:hAnsi="Arial"/>
          <w:sz w:val="22"/>
          <w:lang w:val="en-US"/>
        </w:rPr>
        <w:t>52070 Aachen</w:t>
      </w:r>
      <w:r w:rsidRPr="002F0212">
        <w:rPr>
          <w:lang w:val="en-US"/>
        </w:rPr>
        <w:br/>
      </w:r>
      <w:r w:rsidRPr="002F0212">
        <w:rPr>
          <w:rFonts w:ascii="Arial" w:hAnsi="Arial"/>
          <w:sz w:val="22"/>
          <w:lang w:val="en-US"/>
        </w:rPr>
        <w:t>Germany</w:t>
      </w:r>
      <w:r w:rsidRPr="002F0212">
        <w:rPr>
          <w:lang w:val="en-US"/>
        </w:rPr>
        <w:br/>
      </w:r>
      <w:r w:rsidRPr="002F0212">
        <w:rPr>
          <w:rFonts w:ascii="Arial" w:hAnsi="Arial"/>
          <w:sz w:val="22"/>
          <w:lang w:val="en-US"/>
        </w:rPr>
        <w:t>Phone +49 (0)241 51804-179</w:t>
      </w:r>
      <w:r w:rsidRPr="002F0212">
        <w:rPr>
          <w:lang w:val="en-US"/>
        </w:rPr>
        <w:br/>
      </w:r>
      <w:r w:rsidRPr="002F0212">
        <w:rPr>
          <w:rFonts w:ascii="Arial" w:hAnsi="Arial"/>
          <w:sz w:val="22"/>
          <w:lang w:val="en-US"/>
        </w:rPr>
        <w:t>Fax +49 (0)241 51804-30</w:t>
      </w:r>
      <w:r w:rsidRPr="002F0212">
        <w:rPr>
          <w:lang w:val="en-US"/>
        </w:rPr>
        <w:br/>
      </w:r>
      <w:r w:rsidRPr="002F0212">
        <w:rPr>
          <w:rFonts w:ascii="Arial" w:hAnsi="Arial"/>
          <w:sz w:val="22"/>
          <w:lang w:val="en-US"/>
        </w:rPr>
        <w:t>rebecca.trapp@procom.de</w:t>
      </w:r>
      <w:r w:rsidRPr="002F0212">
        <w:rPr>
          <w:lang w:val="en-US"/>
        </w:rPr>
        <w:br/>
      </w:r>
      <w:r w:rsidRPr="002F0212">
        <w:rPr>
          <w:rFonts w:ascii="Arial" w:hAnsi="Arial"/>
          <w:sz w:val="22"/>
          <w:lang w:val="en-US"/>
        </w:rPr>
        <w:t>www.procom.de</w:t>
      </w:r>
    </w:p>
    <w:p w:rsidR="0007729D" w:rsidRPr="002F0212" w:rsidRDefault="00B70032" w:rsidP="0007729D">
      <w:pPr>
        <w:keepNext/>
        <w:spacing w:before="240" w:after="120"/>
        <w:ind w:right="-72"/>
        <w:rPr>
          <w:rFonts w:ascii="Arial" w:hAnsi="Arial" w:cs="Arial"/>
          <w:sz w:val="22"/>
          <w:szCs w:val="22"/>
          <w:lang w:val="en-US"/>
        </w:rPr>
      </w:pPr>
      <w:r w:rsidRPr="002F0212">
        <w:rPr>
          <w:lang w:val="en-US"/>
        </w:rPr>
        <w:br w:type="column"/>
      </w:r>
      <w:r w:rsidRPr="002F0212">
        <w:rPr>
          <w:rFonts w:ascii="Arial" w:hAnsi="Arial"/>
          <w:sz w:val="22"/>
          <w:lang w:val="en-US"/>
        </w:rPr>
        <w:lastRenderedPageBreak/>
        <w:t>Press</w:t>
      </w:r>
      <w:r w:rsidRPr="002F0212">
        <w:rPr>
          <w:rFonts w:ascii="Arial" w:hAnsi="Arial" w:cs="Arial"/>
          <w:sz w:val="22"/>
          <w:cs/>
          <w:lang w:val="en-US"/>
        </w:rPr>
        <w:t>’</w:t>
      </w:r>
      <w:r w:rsidRPr="002F0212">
        <w:rPr>
          <w:rFonts w:ascii="Arial" w:hAnsi="Arial"/>
          <w:sz w:val="22"/>
          <w:lang w:val="en-US"/>
        </w:rPr>
        <w:t>n</w:t>
      </w:r>
      <w:r w:rsidRPr="002F0212">
        <w:rPr>
          <w:rFonts w:ascii="Arial" w:hAnsi="Arial" w:cs="Arial"/>
          <w:sz w:val="22"/>
          <w:cs/>
          <w:lang w:val="en-US"/>
        </w:rPr>
        <w:t>’</w:t>
      </w:r>
      <w:r w:rsidRPr="002F0212">
        <w:rPr>
          <w:rFonts w:ascii="Arial" w:hAnsi="Arial"/>
          <w:sz w:val="22"/>
          <w:lang w:val="en-US"/>
        </w:rPr>
        <w:t>Relations II GmbH</w:t>
      </w:r>
      <w:r w:rsidRPr="002F0212">
        <w:rPr>
          <w:lang w:val="en-US"/>
        </w:rPr>
        <w:br/>
      </w:r>
      <w:r w:rsidRPr="002F0212">
        <w:rPr>
          <w:rFonts w:ascii="Arial" w:hAnsi="Arial"/>
          <w:sz w:val="22"/>
          <w:lang w:val="en-US"/>
        </w:rPr>
        <w:t>Ralf Dunker</w:t>
      </w:r>
      <w:r w:rsidRPr="002F0212">
        <w:rPr>
          <w:lang w:val="en-US"/>
        </w:rPr>
        <w:br/>
      </w:r>
      <w:proofErr w:type="spellStart"/>
      <w:r w:rsidRPr="002F0212">
        <w:rPr>
          <w:rFonts w:ascii="Arial" w:hAnsi="Arial"/>
          <w:sz w:val="22"/>
          <w:lang w:val="en-US"/>
        </w:rPr>
        <w:t>Graefstrasse</w:t>
      </w:r>
      <w:proofErr w:type="spellEnd"/>
      <w:r w:rsidRPr="002F0212">
        <w:rPr>
          <w:rFonts w:ascii="Arial" w:hAnsi="Arial"/>
          <w:sz w:val="22"/>
          <w:lang w:val="en-US"/>
        </w:rPr>
        <w:t xml:space="preserve"> 66</w:t>
      </w:r>
      <w:r w:rsidRPr="002F0212">
        <w:rPr>
          <w:lang w:val="en-US"/>
        </w:rPr>
        <w:br/>
      </w:r>
      <w:r w:rsidRPr="002F0212">
        <w:rPr>
          <w:rFonts w:ascii="Arial" w:hAnsi="Arial"/>
          <w:sz w:val="22"/>
          <w:lang w:val="en-US"/>
        </w:rPr>
        <w:t>81241 Munich</w:t>
      </w:r>
      <w:r w:rsidRPr="002F0212">
        <w:rPr>
          <w:lang w:val="en-US"/>
        </w:rPr>
        <w:br/>
      </w:r>
      <w:r w:rsidRPr="002F0212">
        <w:rPr>
          <w:rFonts w:ascii="Arial" w:hAnsi="Arial"/>
          <w:sz w:val="22"/>
          <w:lang w:val="en-US"/>
        </w:rPr>
        <w:t>Germany</w:t>
      </w:r>
      <w:r w:rsidRPr="002F0212">
        <w:rPr>
          <w:lang w:val="en-US"/>
        </w:rPr>
        <w:br/>
      </w:r>
      <w:r w:rsidRPr="002F0212">
        <w:rPr>
          <w:rFonts w:ascii="Arial" w:hAnsi="Arial"/>
          <w:sz w:val="22"/>
          <w:lang w:val="en-US"/>
        </w:rPr>
        <w:t>Phone +49 (0)89 5404722-11</w:t>
      </w:r>
      <w:r w:rsidRPr="002F0212">
        <w:rPr>
          <w:lang w:val="en-US"/>
        </w:rPr>
        <w:br/>
      </w:r>
      <w:r w:rsidRPr="002F0212">
        <w:rPr>
          <w:rFonts w:ascii="Arial" w:hAnsi="Arial"/>
          <w:sz w:val="22"/>
          <w:lang w:val="en-US"/>
        </w:rPr>
        <w:t>Fax +49 (0)89 5404722-29</w:t>
      </w:r>
      <w:r w:rsidRPr="002F0212">
        <w:rPr>
          <w:lang w:val="en-US"/>
        </w:rPr>
        <w:br/>
      </w:r>
      <w:r w:rsidRPr="002F0212">
        <w:rPr>
          <w:rFonts w:ascii="Arial" w:hAnsi="Arial"/>
          <w:sz w:val="22"/>
          <w:lang w:val="en-US"/>
        </w:rPr>
        <w:t>du@press-n-relations.de</w:t>
      </w:r>
      <w:r w:rsidRPr="002F0212">
        <w:rPr>
          <w:lang w:val="en-US"/>
        </w:rPr>
        <w:br/>
      </w:r>
      <w:r w:rsidRPr="002F0212">
        <w:rPr>
          <w:rFonts w:ascii="Arial" w:hAnsi="Arial"/>
          <w:sz w:val="22"/>
          <w:lang w:val="en-US"/>
        </w:rPr>
        <w:t>www.press-n-relations.de</w:t>
      </w:r>
    </w:p>
    <w:p w:rsidR="006B4249" w:rsidRPr="002F0212" w:rsidRDefault="006B4249" w:rsidP="0007729D">
      <w:pPr>
        <w:spacing w:before="360" w:after="120"/>
        <w:ind w:right="2407"/>
        <w:rPr>
          <w:lang w:val="en-US"/>
        </w:rPr>
        <w:sectPr w:rsidR="006B4249" w:rsidRPr="002F0212" w:rsidSect="00D07937">
          <w:type w:val="continuous"/>
          <w:pgSz w:w="11906" w:h="16838"/>
          <w:pgMar w:top="2875" w:right="2834" w:bottom="1134" w:left="1418" w:header="709" w:footer="709" w:gutter="0"/>
          <w:cols w:num="2" w:space="567"/>
          <w:docGrid w:linePitch="360"/>
        </w:sectPr>
      </w:pPr>
    </w:p>
    <w:p w:rsidR="0007729D" w:rsidRPr="002F0212" w:rsidRDefault="00B70032" w:rsidP="0007729D">
      <w:pPr>
        <w:spacing w:before="360" w:after="120"/>
        <w:ind w:right="2407"/>
        <w:rPr>
          <w:rFonts w:ascii="Arial" w:hAnsi="Arial" w:cs="Arial"/>
          <w:sz w:val="22"/>
          <w:szCs w:val="22"/>
          <w:lang w:val="en-US"/>
        </w:rPr>
      </w:pPr>
      <w:r w:rsidRPr="002F0212">
        <w:rPr>
          <w:rFonts w:ascii="Arial" w:hAnsi="Arial"/>
          <w:sz w:val="22"/>
          <w:lang w:val="en-US"/>
        </w:rPr>
        <w:lastRenderedPageBreak/>
        <w:t>In case of publication, please send us two archive copies of the published material.</w:t>
      </w:r>
    </w:p>
    <w:p w:rsidR="009E5A8D" w:rsidRPr="002F0212" w:rsidRDefault="00B70032" w:rsidP="000121BA">
      <w:pPr>
        <w:spacing w:before="600" w:after="120"/>
        <w:ind w:right="2410"/>
        <w:rPr>
          <w:rFonts w:ascii="Arial" w:hAnsi="Arial" w:cs="Arial"/>
          <w:b/>
          <w:sz w:val="22"/>
          <w:szCs w:val="20"/>
          <w:lang w:val="en-US"/>
        </w:rPr>
      </w:pPr>
      <w:r w:rsidRPr="002F0212">
        <w:rPr>
          <w:rFonts w:ascii="Arial" w:hAnsi="Arial"/>
          <w:b/>
          <w:sz w:val="22"/>
          <w:lang w:val="en-US"/>
        </w:rPr>
        <w:t>About ProCom GmbH</w:t>
      </w:r>
    </w:p>
    <w:p w:rsidR="0007729D" w:rsidRPr="002F0212" w:rsidRDefault="00B70032" w:rsidP="009E5A8D">
      <w:pPr>
        <w:spacing w:before="120" w:after="120"/>
        <w:ind w:right="2407"/>
        <w:rPr>
          <w:rFonts w:ascii="Arial" w:hAnsi="Arial" w:cs="Arial"/>
          <w:spacing w:val="-4"/>
          <w:sz w:val="22"/>
          <w:szCs w:val="22"/>
          <w:lang w:val="en-US"/>
        </w:rPr>
      </w:pPr>
      <w:r w:rsidRPr="002F0212">
        <w:rPr>
          <w:rFonts w:ascii="Arial" w:hAnsi="Arial"/>
          <w:sz w:val="22"/>
          <w:lang w:val="en-US"/>
        </w:rPr>
        <w:t>ProCom offers consulting services for energy production and trading. ProCom studies make chances and risks transparent. With process and IT knowledge ProCom accompanies the implementation of strategies all the way through to daily operations. Asset portfolios are managed optimally with IT solutions, data services and market information from ProCom.</w:t>
      </w:r>
    </w:p>
    <w:sectPr w:rsidR="0007729D" w:rsidRPr="002F0212" w:rsidSect="0027752E">
      <w:headerReference w:type="default" r:id="rId11"/>
      <w:type w:val="continuous"/>
      <w:pgSz w:w="11906" w:h="16838"/>
      <w:pgMar w:top="2127" w:right="141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BF2" w:rsidRDefault="007B5BF2">
      <w:r>
        <w:separator/>
      </w:r>
    </w:p>
  </w:endnote>
  <w:endnote w:type="continuationSeparator" w:id="0">
    <w:p w:rsidR="007B5BF2" w:rsidRDefault="007B5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BF2" w:rsidRDefault="007B5BF2">
      <w:r>
        <w:separator/>
      </w:r>
    </w:p>
  </w:footnote>
  <w:footnote w:type="continuationSeparator" w:id="0">
    <w:p w:rsidR="007B5BF2" w:rsidRDefault="007B5B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8B7" w:rsidRPr="0027752E" w:rsidRDefault="007B5BF2" w:rsidP="0027752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1A6C23"/>
    <w:multiLevelType w:val="multilevel"/>
    <w:tmpl w:val="771CF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4"/>
  <w:hyphenationZone w:val="56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6A5"/>
    <w:rsid w:val="000121BA"/>
    <w:rsid w:val="000145F1"/>
    <w:rsid w:val="001769BB"/>
    <w:rsid w:val="001D08DB"/>
    <w:rsid w:val="0027752E"/>
    <w:rsid w:val="002F0212"/>
    <w:rsid w:val="006B4249"/>
    <w:rsid w:val="00704BE1"/>
    <w:rsid w:val="007B5BF2"/>
    <w:rsid w:val="007F4C47"/>
    <w:rsid w:val="008C2C72"/>
    <w:rsid w:val="00B70032"/>
    <w:rsid w:val="00C306A5"/>
    <w:rsid w:val="00DB58B4"/>
    <w:rsid w:val="00F83655"/>
    <w:rsid w:val="00FD66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1E32"/>
    <w:pPr>
      <w:tabs>
        <w:tab w:val="center" w:pos="4536"/>
        <w:tab w:val="right" w:pos="9072"/>
      </w:tabs>
    </w:pPr>
  </w:style>
  <w:style w:type="paragraph" w:styleId="Fuzeile">
    <w:name w:val="footer"/>
    <w:basedOn w:val="Standard"/>
    <w:rsid w:val="00D51E32"/>
    <w:pPr>
      <w:tabs>
        <w:tab w:val="center" w:pos="4536"/>
        <w:tab w:val="right" w:pos="9072"/>
      </w:tabs>
    </w:pPr>
  </w:style>
  <w:style w:type="paragraph" w:styleId="Sprechblasentext">
    <w:name w:val="Balloon Text"/>
    <w:basedOn w:val="Standard"/>
    <w:semiHidden/>
    <w:rsid w:val="00BA5D8D"/>
    <w:rPr>
      <w:rFonts w:ascii="Tahoma" w:hAnsi="Tahoma" w:cs="Tahoma"/>
      <w:sz w:val="16"/>
      <w:szCs w:val="16"/>
    </w:rPr>
  </w:style>
  <w:style w:type="character" w:styleId="Kommentarzeichen">
    <w:name w:val="annotation reference"/>
    <w:uiPriority w:val="99"/>
    <w:semiHidden/>
    <w:unhideWhenUsed/>
    <w:rsid w:val="00326018"/>
    <w:rPr>
      <w:sz w:val="16"/>
      <w:szCs w:val="16"/>
      <w:lang w:val="en-GB" w:eastAsia="en-GB"/>
    </w:rPr>
  </w:style>
  <w:style w:type="paragraph" w:styleId="Kommentartext">
    <w:name w:val="annotation text"/>
    <w:basedOn w:val="Standard"/>
    <w:link w:val="KommentartextZchn"/>
    <w:uiPriority w:val="99"/>
    <w:semiHidden/>
    <w:unhideWhenUsed/>
    <w:rsid w:val="00326018"/>
    <w:rPr>
      <w:sz w:val="20"/>
      <w:szCs w:val="20"/>
    </w:rPr>
  </w:style>
  <w:style w:type="character" w:customStyle="1" w:styleId="KommentartextZchn">
    <w:name w:val="Kommentartext Zchn"/>
    <w:basedOn w:val="Absatz-Standardschriftart"/>
    <w:link w:val="Kommentartext"/>
    <w:uiPriority w:val="99"/>
    <w:semiHidden/>
    <w:rsid w:val="00326018"/>
  </w:style>
  <w:style w:type="paragraph" w:styleId="Kommentarthema">
    <w:name w:val="annotation subject"/>
    <w:basedOn w:val="Kommentartext"/>
    <w:next w:val="Kommentartext"/>
    <w:link w:val="KommentarthemaZchn"/>
    <w:uiPriority w:val="99"/>
    <w:semiHidden/>
    <w:unhideWhenUsed/>
    <w:rsid w:val="00326018"/>
    <w:rPr>
      <w:b/>
      <w:bCs/>
    </w:rPr>
  </w:style>
  <w:style w:type="character" w:customStyle="1" w:styleId="KommentarthemaZchn">
    <w:name w:val="Kommentarthema Zchn"/>
    <w:link w:val="Kommentarthema"/>
    <w:uiPriority w:val="99"/>
    <w:semiHidden/>
    <w:rsid w:val="00326018"/>
    <w:rPr>
      <w:b/>
      <w:bCs/>
      <w:lang w:val="en-GB" w:eastAsia="en-GB"/>
    </w:rPr>
  </w:style>
  <w:style w:type="paragraph" w:styleId="berarbeitung">
    <w:name w:val="Revision"/>
    <w:hidden/>
    <w:uiPriority w:val="99"/>
    <w:semiHidden/>
    <w:rsid w:val="003206F2"/>
    <w:rPr>
      <w:sz w:val="24"/>
      <w:szCs w:val="24"/>
    </w:rPr>
  </w:style>
  <w:style w:type="character" w:styleId="Hyperlink">
    <w:name w:val="Hyperlink"/>
    <w:uiPriority w:val="99"/>
    <w:unhideWhenUsed/>
    <w:rsid w:val="00EA33CA"/>
    <w:rPr>
      <w:color w:val="0000FF"/>
      <w:u w:val="single"/>
      <w:lang w:val="en-GB" w:eastAsia="en-GB"/>
    </w:rPr>
  </w:style>
  <w:style w:type="character" w:styleId="Fett">
    <w:name w:val="Strong"/>
    <w:uiPriority w:val="22"/>
    <w:qFormat/>
    <w:rsid w:val="002510DB"/>
    <w:rPr>
      <w:b/>
      <w:bCs/>
      <w:lang w:val="en-GB" w:eastAsia="en-GB"/>
    </w:rPr>
  </w:style>
  <w:style w:type="character" w:customStyle="1" w:styleId="KopfzeileZchn">
    <w:name w:val="Kopfzeile Zchn"/>
    <w:link w:val="Kopfzeile"/>
    <w:rsid w:val="0007729D"/>
    <w:rPr>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1E32"/>
    <w:pPr>
      <w:tabs>
        <w:tab w:val="center" w:pos="4536"/>
        <w:tab w:val="right" w:pos="9072"/>
      </w:tabs>
    </w:pPr>
  </w:style>
  <w:style w:type="paragraph" w:styleId="Fuzeile">
    <w:name w:val="footer"/>
    <w:basedOn w:val="Standard"/>
    <w:rsid w:val="00D51E32"/>
    <w:pPr>
      <w:tabs>
        <w:tab w:val="center" w:pos="4536"/>
        <w:tab w:val="right" w:pos="9072"/>
      </w:tabs>
    </w:pPr>
  </w:style>
  <w:style w:type="paragraph" w:styleId="Sprechblasentext">
    <w:name w:val="Balloon Text"/>
    <w:basedOn w:val="Standard"/>
    <w:semiHidden/>
    <w:rsid w:val="00BA5D8D"/>
    <w:rPr>
      <w:rFonts w:ascii="Tahoma" w:hAnsi="Tahoma" w:cs="Tahoma"/>
      <w:sz w:val="16"/>
      <w:szCs w:val="16"/>
    </w:rPr>
  </w:style>
  <w:style w:type="character" w:styleId="Kommentarzeichen">
    <w:name w:val="annotation reference"/>
    <w:uiPriority w:val="99"/>
    <w:semiHidden/>
    <w:unhideWhenUsed/>
    <w:rsid w:val="00326018"/>
    <w:rPr>
      <w:sz w:val="16"/>
      <w:szCs w:val="16"/>
      <w:lang w:val="en-GB" w:eastAsia="en-GB"/>
    </w:rPr>
  </w:style>
  <w:style w:type="paragraph" w:styleId="Kommentartext">
    <w:name w:val="annotation text"/>
    <w:basedOn w:val="Standard"/>
    <w:link w:val="KommentartextZchn"/>
    <w:uiPriority w:val="99"/>
    <w:semiHidden/>
    <w:unhideWhenUsed/>
    <w:rsid w:val="00326018"/>
    <w:rPr>
      <w:sz w:val="20"/>
      <w:szCs w:val="20"/>
    </w:rPr>
  </w:style>
  <w:style w:type="character" w:customStyle="1" w:styleId="KommentartextZchn">
    <w:name w:val="Kommentartext Zchn"/>
    <w:basedOn w:val="Absatz-Standardschriftart"/>
    <w:link w:val="Kommentartext"/>
    <w:uiPriority w:val="99"/>
    <w:semiHidden/>
    <w:rsid w:val="00326018"/>
  </w:style>
  <w:style w:type="paragraph" w:styleId="Kommentarthema">
    <w:name w:val="annotation subject"/>
    <w:basedOn w:val="Kommentartext"/>
    <w:next w:val="Kommentartext"/>
    <w:link w:val="KommentarthemaZchn"/>
    <w:uiPriority w:val="99"/>
    <w:semiHidden/>
    <w:unhideWhenUsed/>
    <w:rsid w:val="00326018"/>
    <w:rPr>
      <w:b/>
      <w:bCs/>
    </w:rPr>
  </w:style>
  <w:style w:type="character" w:customStyle="1" w:styleId="KommentarthemaZchn">
    <w:name w:val="Kommentarthema Zchn"/>
    <w:link w:val="Kommentarthema"/>
    <w:uiPriority w:val="99"/>
    <w:semiHidden/>
    <w:rsid w:val="00326018"/>
    <w:rPr>
      <w:b/>
      <w:bCs/>
      <w:lang w:val="en-GB" w:eastAsia="en-GB"/>
    </w:rPr>
  </w:style>
  <w:style w:type="paragraph" w:styleId="berarbeitung">
    <w:name w:val="Revision"/>
    <w:hidden/>
    <w:uiPriority w:val="99"/>
    <w:semiHidden/>
    <w:rsid w:val="003206F2"/>
    <w:rPr>
      <w:sz w:val="24"/>
      <w:szCs w:val="24"/>
    </w:rPr>
  </w:style>
  <w:style w:type="character" w:styleId="Hyperlink">
    <w:name w:val="Hyperlink"/>
    <w:uiPriority w:val="99"/>
    <w:unhideWhenUsed/>
    <w:rsid w:val="00EA33CA"/>
    <w:rPr>
      <w:color w:val="0000FF"/>
      <w:u w:val="single"/>
      <w:lang w:val="en-GB" w:eastAsia="en-GB"/>
    </w:rPr>
  </w:style>
  <w:style w:type="character" w:styleId="Fett">
    <w:name w:val="Strong"/>
    <w:uiPriority w:val="22"/>
    <w:qFormat/>
    <w:rsid w:val="002510DB"/>
    <w:rPr>
      <w:b/>
      <w:bCs/>
      <w:lang w:val="en-GB" w:eastAsia="en-GB"/>
    </w:rPr>
  </w:style>
  <w:style w:type="character" w:customStyle="1" w:styleId="KopfzeileZchn">
    <w:name w:val="Kopfzeile Zchn"/>
    <w:link w:val="Kopfzeile"/>
    <w:rsid w:val="0007729D"/>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v_Responsible xmlns="c707676e-de56-4d2f-8332-7bc1060c4d14">
      <UserInfo>
        <DisplayName/>
        <AccountId xsi:nil="true"/>
        <AccountType/>
      </UserInfo>
    </prv_Responsible>
    <prv_Description xmlns="c707676e-de56-4d2f-8332-7bc1060c4d14" xsi:nil="true"/>
    <cc99f00ef967467f9fb7cd52ad5d02ed xmlns="2b01c3fd-60c9-416f-b603-7ea7bec7577a">
      <Terms xmlns="http://schemas.microsoft.com/office/infopath/2007/PartnerControls"/>
    </cc99f00ef967467f9fb7cd52ad5d02ed>
    <TaxCatchAll xmlns="2b01c3fd-60c9-416f-b603-7ea7bec7577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688D399DFA25E4B8516CCE2C1ED4CCE" ma:contentTypeVersion="7" ma:contentTypeDescription="Create a new document." ma:contentTypeScope="" ma:versionID="94cf4755f917addfa85529ea79bf2ad4">
  <xsd:schema xmlns:xsd="http://www.w3.org/2001/XMLSchema" xmlns:xs="http://www.w3.org/2001/XMLSchema" xmlns:p="http://schemas.microsoft.com/office/2006/metadata/properties" xmlns:ns2="2b01c3fd-60c9-416f-b603-7ea7bec7577a" xmlns:ns3="c707676e-de56-4d2f-8332-7bc1060c4d14" targetNamespace="http://schemas.microsoft.com/office/2006/metadata/properties" ma:root="true" ma:fieldsID="e3632a361bdbee8ab5704b86fba34adc" ns2:_="" ns3:_="">
    <xsd:import namespace="2b01c3fd-60c9-416f-b603-7ea7bec7577a"/>
    <xsd:import namespace="c707676e-de56-4d2f-8332-7bc1060c4d14"/>
    <xsd:element name="properties">
      <xsd:complexType>
        <xsd:sequence>
          <xsd:element name="documentManagement">
            <xsd:complexType>
              <xsd:all>
                <xsd:element ref="ns2:cc99f00ef967467f9fb7cd52ad5d02ed" minOccurs="0"/>
                <xsd:element ref="ns2:TaxCatchAll" minOccurs="0"/>
                <xsd:element ref="ns3:prv_Description" minOccurs="0"/>
                <xsd:element ref="ns3:prv_Responsibl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1c3fd-60c9-416f-b603-7ea7bec7577a" elementFormDefault="qualified">
    <xsd:import namespace="http://schemas.microsoft.com/office/2006/documentManagement/types"/>
    <xsd:import namespace="http://schemas.microsoft.com/office/infopath/2007/PartnerControls"/>
    <xsd:element name="cc99f00ef967467f9fb7cd52ad5d02ed" ma:index="9" nillable="true" ma:taxonomy="true" ma:internalName="cc99f00ef967467f9fb7cd52ad5d02ed" ma:taxonomyFieldName="prv_Category" ma:displayName="Category" ma:fieldId="{cc99f00e-f967-467f-9fb7-cd52ad5d02ed}" ma:taxonomyMulti="true" ma:sspId="04f2cd92-8d93-4e4c-83d3-86703d91558f" ma:termSetId="7ac3feec-3de6-4f33-b5d3-0e65932fdc79" ma:anchorId="00000000-0000-0000-0000-000000000000" ma:open="false" ma:isKeyword="false">
      <xsd:complexType>
        <xsd:sequence>
          <xsd:element ref="pc:Terms" minOccurs="0" maxOccurs="1"/>
        </xsd:sequence>
      </xsd:complexType>
    </xsd:element>
    <xsd:element name="TaxCatchAll" ma:index="10" nillable="true" ma:displayName="Taxonomy Catch All Column" ma:description="" ma:hidden="true" ma:list="{b7f203ac-bde1-401c-be56-a57edfa2ed4e}" ma:internalName="TaxCatchAll" ma:showField="CatchAllData" ma:web="2b01c3fd-60c9-416f-b603-7ea7bec7577a">
      <xsd:complexType>
        <xsd:complexContent>
          <xsd:extension base="dms:MultiChoiceLookup">
            <xsd:sequence>
              <xsd:element name="Value" type="dms:Lookup" maxOccurs="unbounded" minOccurs="0" nillable="true"/>
            </xsd:sequence>
          </xsd:extension>
        </xsd:complexContent>
      </xsd:complexType>
    </xsd:element>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07676e-de56-4d2f-8332-7bc1060c4d14" elementFormDefault="qualified">
    <xsd:import namespace="http://schemas.microsoft.com/office/2006/documentManagement/types"/>
    <xsd:import namespace="http://schemas.microsoft.com/office/infopath/2007/PartnerControls"/>
    <xsd:element name="prv_Description" ma:index="11" nillable="true" ma:displayName="Description" ma:internalName="prv_Description" ma:readOnly="false">
      <xsd:simpleType>
        <xsd:restriction base="dms:Note">
          <xsd:maxLength value="255"/>
        </xsd:restriction>
      </xsd:simpleType>
    </xsd:element>
    <xsd:element name="prv_Responsible" ma:index="12" nillable="true" ma:displayName="Responsible" ma:internalName="prv_Responsible"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DFF64B-FBC4-433D-A1AA-CDDD2DA3C35E}">
  <ds:schemaRefs>
    <ds:schemaRef ds:uri="http://schemas.microsoft.com/office/2006/metadata/properties"/>
    <ds:schemaRef ds:uri="http://schemas.microsoft.com/office/infopath/2007/PartnerControls"/>
    <ds:schemaRef ds:uri="c707676e-de56-4d2f-8332-7bc1060c4d14"/>
    <ds:schemaRef ds:uri="2b01c3fd-60c9-416f-b603-7ea7bec7577a"/>
  </ds:schemaRefs>
</ds:datastoreItem>
</file>

<file path=customXml/itemProps2.xml><?xml version="1.0" encoding="utf-8"?>
<ds:datastoreItem xmlns:ds="http://schemas.openxmlformats.org/officeDocument/2006/customXml" ds:itemID="{3880855F-3CBA-464B-B10E-C66B121D8EFA}">
  <ds:schemaRefs>
    <ds:schemaRef ds:uri="http://schemas.microsoft.com/sharepoint/v3/contenttype/forms"/>
  </ds:schemaRefs>
</ds:datastoreItem>
</file>

<file path=customXml/itemProps3.xml><?xml version="1.0" encoding="utf-8"?>
<ds:datastoreItem xmlns:ds="http://schemas.openxmlformats.org/officeDocument/2006/customXml" ds:itemID="{29D516D8-B314-49EB-A28E-A2DA789890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1c3fd-60c9-416f-b603-7ea7bec7577a"/>
    <ds:schemaRef ds:uri="c707676e-de56-4d2f-8332-7bc1060c4d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325</Words>
  <Characters>2051</Characters>
  <Application>Microsoft Office Word</Application>
  <DocSecurity>2</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ProCom spendet 4.000 Euro an Hilfsfond für Kinder</vt:lpstr>
      <vt:lpstr>ProCom spendet 4.000 Euro an Hilfsfond für Kinder</vt:lpstr>
    </vt:vector>
  </TitlesOfParts>
  <LinksUpToDate>false</LinksUpToDate>
  <CharactersWithSpaces>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ProCom spendet 4.000 Euro an Hilfsfond für Kinder</dc:title>
  <dc:creator/>
  <cp:lastModifiedBy/>
  <cp:revision>1</cp:revision>
  <cp:lastPrinted>2009-12-09T18:40:00Z</cp:lastPrinted>
  <dcterms:created xsi:type="dcterms:W3CDTF">2016-12-19T14:04:00Z</dcterms:created>
  <dcterms:modified xsi:type="dcterms:W3CDTF">2016-12-19T14:36:00Z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0x010100F688D399DFA25E4B8516CCE2C1ED4CCE</vt:lpwstr>
  </property>
  <property fmtid="{D5CDD505-2E9C-101B-9397-08002B2CF9AE}" pid="4" name="_AdHocReviewCycleID">
    <vt:i4>-21102585</vt:i4>
  </property>
  <property fmtid="{D5CDD505-2E9C-101B-9397-08002B2CF9AE}" pid="5" name="_ReviewingToolsShownOnce">
    <vt:lpwstr/>
  </property>
</Properties>
</file>