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CA48D3" w14:textId="77777777" w:rsidR="006E17D8" w:rsidRDefault="006E17D8" w:rsidP="006E17D8">
      <w:pPr>
        <w:spacing w:line="288" w:lineRule="auto"/>
        <w:rPr>
          <w:rFonts w:ascii="Helvetica" w:hAnsi="Helvetica"/>
          <w:sz w:val="20"/>
          <w:szCs w:val="20"/>
        </w:rPr>
      </w:pPr>
      <w:r>
        <w:rPr>
          <w:rFonts w:ascii="Helvetica" w:hAnsi="Helvetica"/>
          <w:sz w:val="20"/>
          <w:szCs w:val="20"/>
        </w:rPr>
        <w:t>PRESSEMITTEILUNG</w:t>
      </w:r>
    </w:p>
    <w:p w14:paraId="2E587F60" w14:textId="77777777" w:rsidR="006E17D8" w:rsidRDefault="006E17D8" w:rsidP="006E17D8">
      <w:pPr>
        <w:spacing w:line="288" w:lineRule="auto"/>
        <w:rPr>
          <w:rFonts w:ascii="Helvetica" w:hAnsi="Helvetica"/>
          <w:sz w:val="20"/>
          <w:szCs w:val="20"/>
        </w:rPr>
      </w:pPr>
    </w:p>
    <w:p w14:paraId="141B4C9C" w14:textId="58E5195A" w:rsidR="006E17D8" w:rsidRDefault="006E17D8" w:rsidP="006E17D8">
      <w:pPr>
        <w:spacing w:line="288" w:lineRule="auto"/>
        <w:rPr>
          <w:rFonts w:ascii="Helvetica" w:hAnsi="Helvetica"/>
          <w:sz w:val="20"/>
          <w:szCs w:val="20"/>
        </w:rPr>
      </w:pPr>
      <w:r>
        <w:rPr>
          <w:rFonts w:ascii="Helvetica" w:hAnsi="Helvetica"/>
          <w:sz w:val="20"/>
          <w:szCs w:val="20"/>
        </w:rPr>
        <w:t xml:space="preserve">Ulm, </w:t>
      </w:r>
      <w:r w:rsidR="00454E46">
        <w:rPr>
          <w:rFonts w:ascii="Helvetica" w:hAnsi="Helvetica"/>
          <w:sz w:val="20"/>
          <w:szCs w:val="20"/>
        </w:rPr>
        <w:t>1</w:t>
      </w:r>
      <w:r w:rsidR="00EC169F">
        <w:rPr>
          <w:rFonts w:ascii="Helvetica" w:hAnsi="Helvetica"/>
          <w:sz w:val="20"/>
          <w:szCs w:val="20"/>
        </w:rPr>
        <w:t>5</w:t>
      </w:r>
      <w:r>
        <w:rPr>
          <w:rFonts w:ascii="Helvetica" w:hAnsi="Helvetica"/>
          <w:sz w:val="20"/>
          <w:szCs w:val="20"/>
        </w:rPr>
        <w:t xml:space="preserve">. </w:t>
      </w:r>
      <w:r w:rsidR="00454E46">
        <w:rPr>
          <w:rFonts w:ascii="Helvetica" w:hAnsi="Helvetica"/>
          <w:sz w:val="20"/>
          <w:szCs w:val="20"/>
        </w:rPr>
        <w:t>April</w:t>
      </w:r>
      <w:r>
        <w:rPr>
          <w:rFonts w:ascii="Helvetica" w:hAnsi="Helvetica"/>
          <w:sz w:val="20"/>
          <w:szCs w:val="20"/>
        </w:rPr>
        <w:t xml:space="preserve"> 2015</w:t>
      </w:r>
    </w:p>
    <w:p w14:paraId="7656C221" w14:textId="77777777" w:rsidR="006E17D8" w:rsidRDefault="006E17D8" w:rsidP="006E17D8">
      <w:pPr>
        <w:spacing w:line="288" w:lineRule="auto"/>
        <w:rPr>
          <w:rFonts w:ascii="Helvetica" w:hAnsi="Helvetica"/>
          <w:sz w:val="20"/>
          <w:szCs w:val="20"/>
        </w:rPr>
      </w:pPr>
    </w:p>
    <w:p w14:paraId="7962546F" w14:textId="12CD1309" w:rsidR="006E17D8" w:rsidRPr="007B6AA1" w:rsidRDefault="009C0450" w:rsidP="00DC652A">
      <w:pPr>
        <w:spacing w:line="288" w:lineRule="auto"/>
        <w:ind w:right="-992"/>
        <w:rPr>
          <w:rFonts w:ascii="Helvetica" w:hAnsi="Helvetica"/>
          <w:b/>
        </w:rPr>
      </w:pPr>
      <w:r>
        <w:rPr>
          <w:rFonts w:ascii="Helvetica" w:hAnsi="Helvetica"/>
          <w:b/>
          <w:bCs/>
        </w:rPr>
        <w:t>K</w:t>
      </w:r>
      <w:r w:rsidRPr="009C0450">
        <w:rPr>
          <w:rFonts w:ascii="Helvetica" w:hAnsi="Helvetica"/>
          <w:b/>
          <w:bCs/>
        </w:rPr>
        <w:t>urz, knapp und selbstbewusst</w:t>
      </w:r>
      <w:r w:rsidR="00DC652A">
        <w:rPr>
          <w:rFonts w:ascii="Helvetica" w:hAnsi="Helvetica"/>
          <w:b/>
        </w:rPr>
        <w:t>: SCREENWERKS heißt jetzt SCW</w:t>
      </w:r>
    </w:p>
    <w:p w14:paraId="0F04F905" w14:textId="77777777" w:rsidR="001A45D5" w:rsidRDefault="00DC652A" w:rsidP="00DC652A">
      <w:pPr>
        <w:spacing w:line="288" w:lineRule="auto"/>
        <w:ind w:right="-1417"/>
        <w:rPr>
          <w:rFonts w:ascii="Helvetica" w:hAnsi="Helvetica"/>
          <w:szCs w:val="20"/>
        </w:rPr>
      </w:pPr>
      <w:r>
        <w:rPr>
          <w:rFonts w:ascii="Helvetica" w:hAnsi="Helvetica"/>
          <w:szCs w:val="20"/>
        </w:rPr>
        <w:t xml:space="preserve">Relaunch nach zwölf Jahren dokumentiert </w:t>
      </w:r>
      <w:r w:rsidR="009C0450">
        <w:rPr>
          <w:rFonts w:ascii="Helvetica" w:hAnsi="Helvetica"/>
          <w:szCs w:val="20"/>
        </w:rPr>
        <w:t>gewachsene</w:t>
      </w:r>
      <w:r w:rsidR="001A45D5">
        <w:rPr>
          <w:rFonts w:ascii="Helvetica" w:hAnsi="Helvetica"/>
          <w:szCs w:val="20"/>
        </w:rPr>
        <w:t xml:space="preserve"> </w:t>
      </w:r>
    </w:p>
    <w:p w14:paraId="4C4E2E9E" w14:textId="2CD78AC3" w:rsidR="006E17D8" w:rsidRPr="007B6AA1" w:rsidRDefault="001A45D5" w:rsidP="00DC652A">
      <w:pPr>
        <w:spacing w:line="288" w:lineRule="auto"/>
        <w:ind w:right="-1417"/>
        <w:rPr>
          <w:rFonts w:ascii="Helvetica" w:hAnsi="Helvetica"/>
          <w:szCs w:val="20"/>
        </w:rPr>
      </w:pPr>
      <w:r>
        <w:rPr>
          <w:rFonts w:ascii="Helvetica" w:hAnsi="Helvetica"/>
          <w:szCs w:val="20"/>
        </w:rPr>
        <w:t>Kompetenzen und</w:t>
      </w:r>
      <w:r w:rsidR="00DC652A">
        <w:rPr>
          <w:rFonts w:ascii="Helvetica" w:hAnsi="Helvetica"/>
          <w:szCs w:val="20"/>
        </w:rPr>
        <w:t xml:space="preserve"> Selbstverständnis</w:t>
      </w:r>
    </w:p>
    <w:p w14:paraId="6E5F4CD2" w14:textId="77777777" w:rsidR="006E17D8" w:rsidRPr="007B6AA1" w:rsidRDefault="006E17D8" w:rsidP="006E17D8">
      <w:pPr>
        <w:tabs>
          <w:tab w:val="left" w:pos="8080"/>
        </w:tabs>
        <w:rPr>
          <w:rFonts w:ascii="Helvetica" w:hAnsi="Helvetica"/>
          <w:b/>
          <w:sz w:val="20"/>
          <w:szCs w:val="20"/>
        </w:rPr>
      </w:pPr>
    </w:p>
    <w:p w14:paraId="27DB056B" w14:textId="73A98E7B" w:rsidR="007A6361" w:rsidRDefault="00A50871" w:rsidP="003519FE">
      <w:pPr>
        <w:tabs>
          <w:tab w:val="left" w:pos="8080"/>
        </w:tabs>
        <w:spacing w:line="360" w:lineRule="auto"/>
        <w:ind w:right="283"/>
        <w:rPr>
          <w:rFonts w:ascii="Helvetica" w:hAnsi="Helvetica"/>
          <w:b/>
          <w:sz w:val="20"/>
          <w:szCs w:val="20"/>
        </w:rPr>
      </w:pPr>
      <w:r>
        <w:rPr>
          <w:rFonts w:ascii="Helvetica" w:hAnsi="Helvetica"/>
          <w:b/>
          <w:sz w:val="20"/>
          <w:szCs w:val="20"/>
        </w:rPr>
        <w:t xml:space="preserve">Die Kundenliste liest sich wie ein Who-is-Who, und das weit über die Region hinaus: </w:t>
      </w:r>
      <w:r w:rsidR="009C0450">
        <w:rPr>
          <w:rFonts w:ascii="Helvetica" w:hAnsi="Helvetica"/>
          <w:b/>
          <w:sz w:val="20"/>
          <w:szCs w:val="20"/>
        </w:rPr>
        <w:t>Mercedes Benz, Drogeriemarkt Müller</w:t>
      </w:r>
      <w:r>
        <w:rPr>
          <w:rFonts w:ascii="Helvetica" w:hAnsi="Helvetica"/>
          <w:b/>
          <w:sz w:val="20"/>
          <w:szCs w:val="20"/>
        </w:rPr>
        <w:t xml:space="preserve">, Peri, Fendt, Fritz &amp; Macziol, EvoBus und viele weitere Unternehmen setzen schon seit Jahren auf das </w:t>
      </w:r>
      <w:r w:rsidR="009C0450">
        <w:rPr>
          <w:rFonts w:ascii="Helvetica" w:hAnsi="Helvetica"/>
          <w:b/>
          <w:sz w:val="20"/>
          <w:szCs w:val="20"/>
        </w:rPr>
        <w:t>Digital- und Online</w:t>
      </w:r>
      <w:r>
        <w:rPr>
          <w:rFonts w:ascii="Helvetica" w:hAnsi="Helvetica"/>
          <w:b/>
          <w:sz w:val="20"/>
          <w:szCs w:val="20"/>
        </w:rPr>
        <w:t>-Know-how von SCREENWERKS. „</w:t>
      </w:r>
      <w:r w:rsidR="009C0450">
        <w:rPr>
          <w:rFonts w:ascii="Helvetica" w:hAnsi="Helvetica"/>
          <w:b/>
          <w:sz w:val="20"/>
          <w:szCs w:val="20"/>
        </w:rPr>
        <w:t>Diese</w:t>
      </w:r>
      <w:r w:rsidR="009C0450" w:rsidRPr="009C0450">
        <w:rPr>
          <w:rFonts w:ascii="Helvetica" w:hAnsi="Helvetica"/>
          <w:b/>
          <w:sz w:val="20"/>
          <w:szCs w:val="20"/>
        </w:rPr>
        <w:t>r</w:t>
      </w:r>
      <w:r w:rsidR="009C0450">
        <w:rPr>
          <w:rFonts w:ascii="Helvetica" w:hAnsi="Helvetica"/>
          <w:b/>
          <w:sz w:val="20"/>
          <w:szCs w:val="20"/>
        </w:rPr>
        <w:t xml:space="preserve"> N</w:t>
      </w:r>
      <w:r w:rsidR="009C0450" w:rsidRPr="009C0450">
        <w:rPr>
          <w:rFonts w:ascii="Helvetica" w:hAnsi="Helvetica"/>
          <w:b/>
          <w:sz w:val="20"/>
          <w:szCs w:val="20"/>
        </w:rPr>
        <w:t xml:space="preserve">ame </w:t>
      </w:r>
      <w:r w:rsidR="009C0450">
        <w:rPr>
          <w:rFonts w:ascii="Helvetica" w:hAnsi="Helvetica"/>
          <w:b/>
          <w:sz w:val="20"/>
          <w:szCs w:val="20"/>
        </w:rPr>
        <w:t>suggeriert, dass wir lediglich</w:t>
      </w:r>
      <w:r w:rsidR="009C0450" w:rsidRPr="009C0450">
        <w:rPr>
          <w:rFonts w:ascii="Helvetica" w:hAnsi="Helvetica"/>
          <w:b/>
          <w:sz w:val="20"/>
          <w:szCs w:val="20"/>
        </w:rPr>
        <w:t xml:space="preserve"> </w:t>
      </w:r>
      <w:r w:rsidR="009C0450">
        <w:rPr>
          <w:rFonts w:ascii="Helvetica" w:hAnsi="Helvetica"/>
          <w:b/>
          <w:sz w:val="20"/>
          <w:szCs w:val="20"/>
        </w:rPr>
        <w:t>,</w:t>
      </w:r>
      <w:r w:rsidR="009C0450" w:rsidRPr="009C0450">
        <w:rPr>
          <w:rFonts w:ascii="Helvetica" w:hAnsi="Helvetica"/>
          <w:b/>
          <w:sz w:val="20"/>
          <w:szCs w:val="20"/>
        </w:rPr>
        <w:t>ausführen</w:t>
      </w:r>
      <w:r w:rsidR="009C0450">
        <w:rPr>
          <w:rFonts w:ascii="Helvetica" w:hAnsi="Helvetica"/>
          <w:b/>
          <w:sz w:val="20"/>
          <w:szCs w:val="20"/>
        </w:rPr>
        <w:t>', was sich a</w:t>
      </w:r>
      <w:r w:rsidR="009C0450">
        <w:rPr>
          <w:rFonts w:ascii="Helvetica" w:hAnsi="Helvetica"/>
          <w:b/>
          <w:sz w:val="20"/>
          <w:szCs w:val="20"/>
        </w:rPr>
        <w:t>n</w:t>
      </w:r>
      <w:r w:rsidR="009C0450">
        <w:rPr>
          <w:rFonts w:ascii="Helvetica" w:hAnsi="Helvetica"/>
          <w:b/>
          <w:sz w:val="20"/>
          <w:szCs w:val="20"/>
        </w:rPr>
        <w:t>dere ausgedacht haben und dies beispielsweise in eine Website gi</w:t>
      </w:r>
      <w:r w:rsidR="009C0450">
        <w:rPr>
          <w:rFonts w:ascii="Helvetica" w:hAnsi="Helvetica"/>
          <w:b/>
          <w:sz w:val="20"/>
          <w:szCs w:val="20"/>
        </w:rPr>
        <w:t>e</w:t>
      </w:r>
      <w:r w:rsidR="009C0450">
        <w:rPr>
          <w:rFonts w:ascii="Helvetica" w:hAnsi="Helvetica"/>
          <w:b/>
          <w:sz w:val="20"/>
          <w:szCs w:val="20"/>
        </w:rPr>
        <w:t>ßen. T</w:t>
      </w:r>
      <w:r w:rsidR="009C0450" w:rsidRPr="009C0450">
        <w:rPr>
          <w:rFonts w:ascii="Helvetica" w:hAnsi="Helvetica"/>
          <w:b/>
          <w:sz w:val="20"/>
          <w:szCs w:val="20"/>
        </w:rPr>
        <w:t>atsächlich entwickeln wir aber sehr zielorientiert</w:t>
      </w:r>
      <w:r w:rsidR="009C0450">
        <w:rPr>
          <w:rFonts w:ascii="Helvetica" w:hAnsi="Helvetica"/>
          <w:b/>
          <w:sz w:val="20"/>
          <w:szCs w:val="20"/>
        </w:rPr>
        <w:t xml:space="preserve"> ganzheitliche</w:t>
      </w:r>
      <w:r w:rsidR="009C0450" w:rsidRPr="009C0450">
        <w:rPr>
          <w:rFonts w:ascii="Helvetica" w:hAnsi="Helvetica"/>
          <w:b/>
          <w:sz w:val="20"/>
          <w:szCs w:val="20"/>
        </w:rPr>
        <w:t xml:space="preserve"> Strategien und Konzepte </w:t>
      </w:r>
      <w:r w:rsidR="009C0450">
        <w:rPr>
          <w:rFonts w:ascii="Helvetica" w:hAnsi="Helvetica"/>
          <w:b/>
          <w:sz w:val="20"/>
          <w:szCs w:val="20"/>
        </w:rPr>
        <w:t>und setzen diese dann digital um – in Form von Websites ebenso wie als Apps oder Multimedia- und Videoprodu</w:t>
      </w:r>
      <w:r w:rsidR="009C0450">
        <w:rPr>
          <w:rFonts w:ascii="Helvetica" w:hAnsi="Helvetica"/>
          <w:b/>
          <w:sz w:val="20"/>
          <w:szCs w:val="20"/>
        </w:rPr>
        <w:t>k</w:t>
      </w:r>
      <w:r w:rsidR="009C0450">
        <w:rPr>
          <w:rFonts w:ascii="Helvetica" w:hAnsi="Helvetica"/>
          <w:b/>
          <w:sz w:val="20"/>
          <w:szCs w:val="20"/>
        </w:rPr>
        <w:t>tionen</w:t>
      </w:r>
      <w:r w:rsidR="007A6361">
        <w:rPr>
          <w:rFonts w:ascii="Helvetica" w:hAnsi="Helvetica"/>
          <w:b/>
          <w:sz w:val="20"/>
          <w:szCs w:val="20"/>
        </w:rPr>
        <w:t>. Dieses gewachsene und ganzheitliche Selbstverständnis kommt im kurzen und knappen Namen 'SCW' viel besser zum Au</w:t>
      </w:r>
      <w:r w:rsidR="007A6361">
        <w:rPr>
          <w:rFonts w:ascii="Helvetica" w:hAnsi="Helvetica"/>
          <w:b/>
          <w:sz w:val="20"/>
          <w:szCs w:val="20"/>
        </w:rPr>
        <w:t>s</w:t>
      </w:r>
      <w:r w:rsidR="007A6361">
        <w:rPr>
          <w:rFonts w:ascii="Helvetica" w:hAnsi="Helvetica"/>
          <w:b/>
          <w:sz w:val="20"/>
          <w:szCs w:val="20"/>
        </w:rPr>
        <w:t>druck</w:t>
      </w:r>
      <w:r>
        <w:rPr>
          <w:rFonts w:ascii="Helvetica" w:hAnsi="Helvetica"/>
          <w:b/>
          <w:sz w:val="20"/>
          <w:szCs w:val="20"/>
        </w:rPr>
        <w:t xml:space="preserve">“, </w:t>
      </w:r>
      <w:r w:rsidRPr="00465982">
        <w:rPr>
          <w:rFonts w:ascii="Helvetica" w:hAnsi="Helvetica"/>
          <w:b/>
          <w:sz w:val="20"/>
          <w:szCs w:val="20"/>
        </w:rPr>
        <w:t xml:space="preserve">beschreibt Firmengründer Thomas Wanner den Grund für den </w:t>
      </w:r>
      <w:r w:rsidR="007A6361">
        <w:rPr>
          <w:rFonts w:ascii="Helvetica" w:hAnsi="Helvetica"/>
          <w:b/>
          <w:sz w:val="20"/>
          <w:szCs w:val="20"/>
        </w:rPr>
        <w:t>Relaunch</w:t>
      </w:r>
      <w:r w:rsidR="00486F1C">
        <w:rPr>
          <w:rFonts w:ascii="Helvetica" w:hAnsi="Helvetica"/>
          <w:b/>
          <w:sz w:val="20"/>
          <w:szCs w:val="20"/>
        </w:rPr>
        <w:t xml:space="preserve">, der </w:t>
      </w:r>
      <w:r w:rsidR="00EC169F">
        <w:rPr>
          <w:rFonts w:ascii="Helvetica" w:hAnsi="Helvetica"/>
          <w:b/>
          <w:sz w:val="20"/>
          <w:szCs w:val="20"/>
        </w:rPr>
        <w:t>jetzt</w:t>
      </w:r>
      <w:bookmarkStart w:id="0" w:name="_GoBack"/>
      <w:bookmarkEnd w:id="0"/>
      <w:r w:rsidR="00486F1C">
        <w:rPr>
          <w:rFonts w:ascii="Helvetica" w:hAnsi="Helvetica"/>
          <w:b/>
          <w:sz w:val="20"/>
          <w:szCs w:val="20"/>
        </w:rPr>
        <w:t xml:space="preserve"> auch auf der neuen Website </w:t>
      </w:r>
      <w:hyperlink r:id="rId8" w:history="1">
        <w:r w:rsidR="00486F1C" w:rsidRPr="00486F1C">
          <w:rPr>
            <w:rStyle w:val="Link"/>
            <w:rFonts w:ascii="Helvetica" w:hAnsi="Helvetica"/>
            <w:b/>
            <w:color w:val="auto"/>
            <w:sz w:val="20"/>
            <w:szCs w:val="20"/>
          </w:rPr>
          <w:t>www.scw.info</w:t>
        </w:r>
      </w:hyperlink>
      <w:r w:rsidR="00486F1C">
        <w:rPr>
          <w:rFonts w:ascii="Helvetica" w:hAnsi="Helvetica"/>
          <w:b/>
          <w:sz w:val="20"/>
          <w:szCs w:val="20"/>
        </w:rPr>
        <w:t xml:space="preserve"> zur Ge</w:t>
      </w:r>
      <w:r w:rsidR="00486F1C">
        <w:rPr>
          <w:rFonts w:ascii="Helvetica" w:hAnsi="Helvetica"/>
          <w:b/>
          <w:sz w:val="20"/>
          <w:szCs w:val="20"/>
        </w:rPr>
        <w:t>l</w:t>
      </w:r>
      <w:r w:rsidR="00486F1C">
        <w:rPr>
          <w:rFonts w:ascii="Helvetica" w:hAnsi="Helvetica"/>
          <w:b/>
          <w:sz w:val="20"/>
          <w:szCs w:val="20"/>
        </w:rPr>
        <w:t>tung kommt.</w:t>
      </w:r>
      <w:r>
        <w:rPr>
          <w:rFonts w:ascii="Helvetica" w:hAnsi="Helvetica"/>
          <w:b/>
          <w:sz w:val="20"/>
          <w:szCs w:val="20"/>
        </w:rPr>
        <w:t xml:space="preserve"> </w:t>
      </w:r>
      <w:r w:rsidR="007A6361" w:rsidRPr="007A6361">
        <w:rPr>
          <w:rFonts w:ascii="Helvetica" w:hAnsi="Helvetica"/>
          <w:b/>
          <w:sz w:val="20"/>
          <w:szCs w:val="20"/>
        </w:rPr>
        <w:t>Mit derzeit 16 Mitarbeiterinnen und Mitarbeitern gehört SCW zu den großen Digital-Agenturen in der weiteren Re</w:t>
      </w:r>
      <w:r w:rsidR="007A6361">
        <w:rPr>
          <w:rFonts w:ascii="Helvetica" w:hAnsi="Helvetica"/>
          <w:b/>
          <w:sz w:val="20"/>
          <w:szCs w:val="20"/>
        </w:rPr>
        <w:t>gion und deckt so unterschiedli</w:t>
      </w:r>
      <w:r w:rsidR="007A6361" w:rsidRPr="007A6361">
        <w:rPr>
          <w:rFonts w:ascii="Helvetica" w:hAnsi="Helvetica"/>
          <w:b/>
          <w:sz w:val="20"/>
          <w:szCs w:val="20"/>
        </w:rPr>
        <w:t>che Kompetenzfelder wie „Marke &amp; Strategie“, „Digitale Medien“ und „Online-Marketing“ ganzheitlich ab.</w:t>
      </w:r>
    </w:p>
    <w:p w14:paraId="71709D1F" w14:textId="77777777" w:rsidR="007A6361" w:rsidRDefault="007A6361" w:rsidP="003519FE">
      <w:pPr>
        <w:tabs>
          <w:tab w:val="left" w:pos="8080"/>
        </w:tabs>
        <w:spacing w:line="360" w:lineRule="auto"/>
        <w:ind w:right="283"/>
        <w:rPr>
          <w:rFonts w:ascii="Helvetica" w:hAnsi="Helvetica"/>
          <w:b/>
          <w:sz w:val="20"/>
          <w:szCs w:val="20"/>
        </w:rPr>
      </w:pPr>
    </w:p>
    <w:p w14:paraId="41721527" w14:textId="423639AA" w:rsidR="007A6361" w:rsidRDefault="00A50871" w:rsidP="003519FE">
      <w:pPr>
        <w:tabs>
          <w:tab w:val="left" w:pos="8080"/>
        </w:tabs>
        <w:spacing w:line="360" w:lineRule="auto"/>
        <w:ind w:right="283"/>
        <w:rPr>
          <w:rFonts w:ascii="Helvetica" w:hAnsi="Helvetica"/>
          <w:sz w:val="20"/>
          <w:szCs w:val="20"/>
        </w:rPr>
      </w:pPr>
      <w:r w:rsidRPr="007A6361">
        <w:rPr>
          <w:rFonts w:ascii="Helvetica" w:hAnsi="Helvetica"/>
          <w:sz w:val="20"/>
          <w:szCs w:val="20"/>
        </w:rPr>
        <w:t xml:space="preserve">Ein Beispiel </w:t>
      </w:r>
      <w:r w:rsidR="007A6361" w:rsidRPr="007A6361">
        <w:rPr>
          <w:rFonts w:ascii="Helvetica" w:hAnsi="Helvetica"/>
          <w:sz w:val="20"/>
          <w:szCs w:val="20"/>
        </w:rPr>
        <w:t>für die Arbeit von SCW</w:t>
      </w:r>
      <w:r w:rsidRPr="007A6361">
        <w:rPr>
          <w:rFonts w:ascii="Helvetica" w:hAnsi="Helvetica"/>
          <w:sz w:val="20"/>
          <w:szCs w:val="20"/>
        </w:rPr>
        <w:t xml:space="preserve"> ist die interaktive Mercedes-Benz-Betriebsanleitung. Sie </w:t>
      </w:r>
      <w:r w:rsidR="00465982" w:rsidRPr="007A6361">
        <w:rPr>
          <w:rFonts w:ascii="Helvetica" w:hAnsi="Helvetica"/>
          <w:sz w:val="20"/>
          <w:szCs w:val="20"/>
        </w:rPr>
        <w:t>ist die elektronische Version der</w:t>
      </w:r>
      <w:r w:rsidRPr="007A6361">
        <w:rPr>
          <w:rFonts w:ascii="Helvetica" w:hAnsi="Helvetica"/>
          <w:sz w:val="20"/>
          <w:szCs w:val="20"/>
        </w:rPr>
        <w:t xml:space="preserve"> gedruckte</w:t>
      </w:r>
      <w:r w:rsidR="00465982" w:rsidRPr="007A6361">
        <w:rPr>
          <w:rFonts w:ascii="Helvetica" w:hAnsi="Helvetica"/>
          <w:sz w:val="20"/>
          <w:szCs w:val="20"/>
        </w:rPr>
        <w:t>n</w:t>
      </w:r>
      <w:r w:rsidRPr="007A6361">
        <w:rPr>
          <w:rFonts w:ascii="Helvetica" w:hAnsi="Helvetica"/>
          <w:sz w:val="20"/>
          <w:szCs w:val="20"/>
        </w:rPr>
        <w:t xml:space="preserve"> Anleitung für Fahrzeuge</w:t>
      </w:r>
      <w:r w:rsidR="00465982" w:rsidRPr="007A6361">
        <w:rPr>
          <w:rFonts w:ascii="Helvetica" w:hAnsi="Helvetica"/>
          <w:sz w:val="20"/>
          <w:szCs w:val="20"/>
        </w:rPr>
        <w:t xml:space="preserve"> und ergänzt sie</w:t>
      </w:r>
      <w:r w:rsidRPr="007A6361">
        <w:rPr>
          <w:rFonts w:ascii="Helvetica" w:hAnsi="Helvetica"/>
          <w:sz w:val="20"/>
          <w:szCs w:val="20"/>
        </w:rPr>
        <w:t xml:space="preserve"> </w:t>
      </w:r>
      <w:r w:rsidR="00465982" w:rsidRPr="007A6361">
        <w:rPr>
          <w:rFonts w:ascii="Helvetica" w:hAnsi="Helvetica"/>
          <w:sz w:val="20"/>
          <w:szCs w:val="20"/>
        </w:rPr>
        <w:t>um</w:t>
      </w:r>
      <w:r w:rsidRPr="007A6361">
        <w:rPr>
          <w:rFonts w:ascii="Helvetica" w:hAnsi="Helvetica"/>
          <w:sz w:val="20"/>
          <w:szCs w:val="20"/>
        </w:rPr>
        <w:t xml:space="preserve"> interaktive und multimediale </w:t>
      </w:r>
      <w:r w:rsidR="00465982" w:rsidRPr="007A6361">
        <w:rPr>
          <w:rFonts w:ascii="Helvetica" w:hAnsi="Helvetica"/>
          <w:sz w:val="20"/>
          <w:szCs w:val="20"/>
        </w:rPr>
        <w:t>Inhalte. Dazu gehören beispielsweise die</w:t>
      </w:r>
      <w:r w:rsidR="006F2EF5">
        <w:rPr>
          <w:rFonts w:ascii="Helvetica" w:hAnsi="Helvetica"/>
          <w:sz w:val="20"/>
          <w:szCs w:val="20"/>
        </w:rPr>
        <w:t xml:space="preserve"> visuelle Suche über ein 360°-</w:t>
      </w:r>
      <w:r w:rsidRPr="007A6361">
        <w:rPr>
          <w:rFonts w:ascii="Helvetica" w:hAnsi="Helvetica"/>
          <w:sz w:val="20"/>
          <w:szCs w:val="20"/>
        </w:rPr>
        <w:t xml:space="preserve">3D-Modell, Filme, Info-Animationen und verschiedene weitere Funktionen, die ein schnelles und gezieltes Auffinden von gesuchten Informationen ermöglichen. Oder der Produkt-Konfigurator für Fendt: Mit dieser App können landwirtschaftliche Maschinen bis ins Detail zusammengestellt werden – und das sowohl über den klassischen Browser als auch via Smartphone oder Tablet. </w:t>
      </w:r>
    </w:p>
    <w:p w14:paraId="7E2F0735" w14:textId="77777777" w:rsidR="007A6361" w:rsidRDefault="007A6361" w:rsidP="003519FE">
      <w:pPr>
        <w:tabs>
          <w:tab w:val="left" w:pos="8080"/>
        </w:tabs>
        <w:spacing w:line="360" w:lineRule="auto"/>
        <w:ind w:right="283"/>
        <w:rPr>
          <w:rFonts w:ascii="Helvetica" w:hAnsi="Helvetica"/>
          <w:sz w:val="20"/>
          <w:szCs w:val="20"/>
        </w:rPr>
      </w:pPr>
    </w:p>
    <w:p w14:paraId="1286A2C3" w14:textId="5DA53616" w:rsidR="007A6361" w:rsidRPr="007A6361" w:rsidRDefault="00A50871" w:rsidP="003519FE">
      <w:pPr>
        <w:tabs>
          <w:tab w:val="left" w:pos="8080"/>
        </w:tabs>
        <w:spacing w:line="360" w:lineRule="auto"/>
        <w:ind w:right="283"/>
        <w:rPr>
          <w:rFonts w:ascii="Helvetica" w:hAnsi="Helvetica"/>
          <w:sz w:val="20"/>
          <w:szCs w:val="20"/>
        </w:rPr>
      </w:pPr>
      <w:r w:rsidRPr="007A6361">
        <w:rPr>
          <w:rFonts w:ascii="Helvetica" w:hAnsi="Helvetica"/>
          <w:sz w:val="20"/>
          <w:szCs w:val="20"/>
        </w:rPr>
        <w:lastRenderedPageBreak/>
        <w:t>„</w:t>
      </w:r>
      <w:r w:rsidR="009C0450" w:rsidRPr="007A6361">
        <w:rPr>
          <w:rFonts w:ascii="Helvetica" w:hAnsi="Helvetica"/>
          <w:sz w:val="20"/>
          <w:szCs w:val="20"/>
        </w:rPr>
        <w:t xml:space="preserve">Wir verstehen uns als Digital-Agentur, die Markenerlebnisse inszeniert: Für mehr Strahlkraft, Dialog und Reichweite. Dazu trägt ein jeder Mitarbeiter mit seiner </w:t>
      </w:r>
      <w:r w:rsidR="001A45D5" w:rsidRPr="001A45D5">
        <w:rPr>
          <w:rFonts w:ascii="Helvetica" w:hAnsi="Helvetica"/>
          <w:sz w:val="20"/>
          <w:szCs w:val="20"/>
        </w:rPr>
        <w:t>spezifischen Kompetenz und Perspektive</w:t>
      </w:r>
      <w:r w:rsidR="001A45D5">
        <w:rPr>
          <w:rFonts w:ascii="Helvetica" w:hAnsi="Helvetica"/>
          <w:sz w:val="20"/>
          <w:szCs w:val="20"/>
        </w:rPr>
        <w:t xml:space="preserve"> </w:t>
      </w:r>
      <w:r w:rsidR="009C0450" w:rsidRPr="007A6361">
        <w:rPr>
          <w:rFonts w:ascii="Helvetica" w:hAnsi="Helvetica"/>
          <w:sz w:val="20"/>
          <w:szCs w:val="20"/>
        </w:rPr>
        <w:t>bei</w:t>
      </w:r>
      <w:r w:rsidRPr="007A6361">
        <w:rPr>
          <w:rFonts w:ascii="Helvetica" w:hAnsi="Helvetica"/>
          <w:sz w:val="20"/>
          <w:szCs w:val="20"/>
        </w:rPr>
        <w:t>“, fasst Thomas Wanner die Positionierung zusammen.</w:t>
      </w:r>
      <w:r w:rsidR="007A6361">
        <w:rPr>
          <w:rFonts w:ascii="Helvetica" w:hAnsi="Helvetica"/>
          <w:sz w:val="20"/>
          <w:szCs w:val="20"/>
        </w:rPr>
        <w:t xml:space="preserve"> „Es geht immer darum, zu verstehen, was unsere Kunden tun und in welchem Umfeld sie tätig sind. Erst aus diesem Verständnis heraus können wir die jeweils richtige Lösung entwickeln“, so Wanner weiter. Aus diesem Kontext erklärt sich auch das neue </w:t>
      </w:r>
      <w:r w:rsidR="007A6361" w:rsidRPr="00801BC3">
        <w:rPr>
          <w:rFonts w:ascii="Helvetica" w:hAnsi="Helvetica"/>
          <w:sz w:val="20"/>
          <w:szCs w:val="20"/>
        </w:rPr>
        <w:t>SCW-Credo „Think. Create. Innovate.“</w:t>
      </w:r>
      <w:r w:rsidR="007A6361">
        <w:rPr>
          <w:rFonts w:ascii="Helvetica" w:hAnsi="Helvetica"/>
          <w:sz w:val="20"/>
          <w:szCs w:val="20"/>
        </w:rPr>
        <w:t xml:space="preserve"> Wanner umreißt die SCW-Welt dabei folgende</w:t>
      </w:r>
      <w:r w:rsidR="007A6361">
        <w:rPr>
          <w:rFonts w:ascii="Helvetica" w:hAnsi="Helvetica"/>
          <w:sz w:val="20"/>
          <w:szCs w:val="20"/>
        </w:rPr>
        <w:t>r</w:t>
      </w:r>
      <w:r w:rsidR="007A6361">
        <w:rPr>
          <w:rFonts w:ascii="Helvetica" w:hAnsi="Helvetica"/>
          <w:sz w:val="20"/>
          <w:szCs w:val="20"/>
        </w:rPr>
        <w:t xml:space="preserve">maßen: </w:t>
      </w:r>
      <w:r w:rsidR="007A6361" w:rsidRPr="00624ACC">
        <w:rPr>
          <w:rFonts w:ascii="Helvetica" w:hAnsi="Helvetica"/>
          <w:sz w:val="20"/>
          <w:szCs w:val="20"/>
        </w:rPr>
        <w:t>„Der digitale Raum mit Website, Apps, Social Media oder Newsletter schafft diverse Berührung</w:t>
      </w:r>
      <w:r w:rsidR="007A6361">
        <w:rPr>
          <w:rFonts w:ascii="Helvetica" w:hAnsi="Helvetica"/>
          <w:sz w:val="20"/>
          <w:szCs w:val="20"/>
        </w:rPr>
        <w:t>s</w:t>
      </w:r>
      <w:r w:rsidR="007A6361" w:rsidRPr="00624ACC">
        <w:rPr>
          <w:rFonts w:ascii="Helvetica" w:hAnsi="Helvetica"/>
          <w:sz w:val="20"/>
          <w:szCs w:val="20"/>
        </w:rPr>
        <w:t xml:space="preserve">punkte zwischen Marke und Kunde. Der </w:t>
      </w:r>
      <w:r w:rsidR="007A6361" w:rsidRPr="009C0450">
        <w:rPr>
          <w:rFonts w:ascii="Helvetica" w:hAnsi="Helvetica"/>
          <w:sz w:val="20"/>
          <w:szCs w:val="20"/>
        </w:rPr>
        <w:t>jeweilige Nutzungskontext der Zielgruppe</w:t>
      </w:r>
      <w:r w:rsidR="007A6361">
        <w:rPr>
          <w:rFonts w:ascii="Helvetica" w:hAnsi="Helvetica"/>
          <w:sz w:val="20"/>
          <w:szCs w:val="20"/>
        </w:rPr>
        <w:t xml:space="preserve"> </w:t>
      </w:r>
      <w:r w:rsidR="007A6361" w:rsidRPr="00624ACC">
        <w:rPr>
          <w:rFonts w:ascii="Helvetica" w:hAnsi="Helvetica"/>
          <w:sz w:val="20"/>
          <w:szCs w:val="20"/>
        </w:rPr>
        <w:t>gibt vor, welche Maßnahmen aus Vertrieb, Marketing und Service hier sinnvoll gespielt werden</w:t>
      </w:r>
      <w:r w:rsidR="007A6361" w:rsidRPr="009C0450">
        <w:rPr>
          <w:rFonts w:ascii="Helvetica" w:hAnsi="Helvetica"/>
          <w:sz w:val="20"/>
          <w:szCs w:val="20"/>
        </w:rPr>
        <w:t>, um Ziele wie ein geste</w:t>
      </w:r>
      <w:r w:rsidR="007A6361" w:rsidRPr="009C0450">
        <w:rPr>
          <w:rFonts w:ascii="Helvetica" w:hAnsi="Helvetica"/>
          <w:sz w:val="20"/>
          <w:szCs w:val="20"/>
        </w:rPr>
        <w:t>i</w:t>
      </w:r>
      <w:r w:rsidR="007A6361" w:rsidRPr="009C0450">
        <w:rPr>
          <w:rFonts w:ascii="Helvetica" w:hAnsi="Helvetica"/>
          <w:sz w:val="20"/>
          <w:szCs w:val="20"/>
        </w:rPr>
        <w:t>gertes Image, aktiver Verkauf</w:t>
      </w:r>
      <w:r w:rsidR="007A6361">
        <w:rPr>
          <w:rFonts w:ascii="Helvetica" w:hAnsi="Helvetica"/>
          <w:sz w:val="20"/>
          <w:szCs w:val="20"/>
        </w:rPr>
        <w:t xml:space="preserve"> oder</w:t>
      </w:r>
      <w:r w:rsidR="007A6361" w:rsidRPr="009C0450">
        <w:rPr>
          <w:rFonts w:ascii="Helvetica" w:hAnsi="Helvetica"/>
          <w:sz w:val="20"/>
          <w:szCs w:val="20"/>
        </w:rPr>
        <w:t xml:space="preserve"> Kundenbindung zu erreichen. Hier gilt es, die digitalen Formate zu ein</w:t>
      </w:r>
      <w:r w:rsidR="007A6361">
        <w:rPr>
          <w:rFonts w:ascii="Helvetica" w:hAnsi="Helvetica"/>
          <w:sz w:val="20"/>
          <w:szCs w:val="20"/>
        </w:rPr>
        <w:t>em echter Vertreter eines Unter</w:t>
      </w:r>
      <w:r w:rsidR="007A6361" w:rsidRPr="009C0450">
        <w:rPr>
          <w:rFonts w:ascii="Helvetica" w:hAnsi="Helvetica"/>
          <w:sz w:val="20"/>
          <w:szCs w:val="20"/>
        </w:rPr>
        <w:t>n</w:t>
      </w:r>
      <w:r w:rsidR="007A6361">
        <w:rPr>
          <w:rFonts w:ascii="Helvetica" w:hAnsi="Helvetica"/>
          <w:sz w:val="20"/>
          <w:szCs w:val="20"/>
        </w:rPr>
        <w:t>e</w:t>
      </w:r>
      <w:r w:rsidR="007A6361" w:rsidRPr="009C0450">
        <w:rPr>
          <w:rFonts w:ascii="Helvetica" w:hAnsi="Helvetica"/>
          <w:sz w:val="20"/>
          <w:szCs w:val="20"/>
        </w:rPr>
        <w:t>hmens werden zu lassen. Einem Vertreter mit Persönlichkeit, der seiner Zielgruppe hilft,</w:t>
      </w:r>
      <w:r w:rsidR="007A6361">
        <w:rPr>
          <w:rFonts w:ascii="Helvetica" w:hAnsi="Helvetica"/>
          <w:sz w:val="20"/>
          <w:szCs w:val="20"/>
        </w:rPr>
        <w:t xml:space="preserve"> und nicht nur informiert</w:t>
      </w:r>
      <w:r w:rsidR="007A6361" w:rsidRPr="00624ACC">
        <w:rPr>
          <w:rFonts w:ascii="Helvetica" w:hAnsi="Helvetica"/>
          <w:sz w:val="20"/>
          <w:szCs w:val="20"/>
        </w:rPr>
        <w:t>"</w:t>
      </w:r>
      <w:r w:rsidR="007A6361">
        <w:rPr>
          <w:rFonts w:ascii="Helvetica" w:hAnsi="Helvetica"/>
          <w:sz w:val="20"/>
          <w:szCs w:val="20"/>
        </w:rPr>
        <w:t xml:space="preserve">. </w:t>
      </w:r>
    </w:p>
    <w:p w14:paraId="498AB42D" w14:textId="77777777" w:rsidR="006E17D8" w:rsidRPr="007B6AA1" w:rsidRDefault="006E17D8" w:rsidP="003519FE">
      <w:pPr>
        <w:tabs>
          <w:tab w:val="left" w:pos="8080"/>
        </w:tabs>
        <w:spacing w:line="360" w:lineRule="auto"/>
        <w:rPr>
          <w:rFonts w:ascii="Helvetica" w:hAnsi="Helvetica"/>
          <w:b/>
          <w:sz w:val="20"/>
          <w:szCs w:val="20"/>
        </w:rPr>
      </w:pPr>
    </w:p>
    <w:p w14:paraId="3231FD11" w14:textId="0F0BA304" w:rsidR="00B231DA" w:rsidRDefault="00A80DAF" w:rsidP="003519FE">
      <w:pPr>
        <w:tabs>
          <w:tab w:val="left" w:pos="8080"/>
        </w:tabs>
        <w:spacing w:line="360" w:lineRule="auto"/>
        <w:rPr>
          <w:rFonts w:ascii="Helvetica" w:hAnsi="Helvetica"/>
          <w:sz w:val="20"/>
          <w:szCs w:val="20"/>
        </w:rPr>
      </w:pPr>
      <w:r>
        <w:rPr>
          <w:rFonts w:ascii="Helvetica" w:hAnsi="Helvetica"/>
          <w:sz w:val="20"/>
          <w:szCs w:val="20"/>
        </w:rPr>
        <w:t>Ein</w:t>
      </w:r>
      <w:r w:rsidR="00801BC3">
        <w:rPr>
          <w:rFonts w:ascii="Helvetica" w:hAnsi="Helvetica"/>
          <w:sz w:val="20"/>
          <w:szCs w:val="20"/>
        </w:rPr>
        <w:t xml:space="preserve"> Logo in Form eines</w:t>
      </w:r>
      <w:r>
        <w:rPr>
          <w:rFonts w:ascii="Helvetica" w:hAnsi="Helvetica"/>
          <w:sz w:val="20"/>
          <w:szCs w:val="20"/>
        </w:rPr>
        <w:t xml:space="preserve"> </w:t>
      </w:r>
      <w:r w:rsidR="00801BC3" w:rsidRPr="00801BC3">
        <w:rPr>
          <w:rFonts w:ascii="Helvetica" w:hAnsi="Helvetica"/>
          <w:sz w:val="20"/>
          <w:szCs w:val="20"/>
        </w:rPr>
        <w:t>dynamische</w:t>
      </w:r>
      <w:r w:rsidR="00801BC3">
        <w:rPr>
          <w:rFonts w:ascii="Helvetica" w:hAnsi="Helvetica"/>
          <w:sz w:val="20"/>
          <w:szCs w:val="20"/>
        </w:rPr>
        <w:t>n</w:t>
      </w:r>
      <w:r w:rsidR="00801BC3" w:rsidRPr="00801BC3">
        <w:rPr>
          <w:rFonts w:ascii="Helvetica" w:hAnsi="Helvetica"/>
          <w:sz w:val="20"/>
          <w:szCs w:val="20"/>
        </w:rPr>
        <w:t xml:space="preserve"> Schwarm</w:t>
      </w:r>
      <w:r w:rsidR="00801BC3">
        <w:rPr>
          <w:rFonts w:ascii="Helvetica" w:hAnsi="Helvetica"/>
          <w:sz w:val="20"/>
          <w:szCs w:val="20"/>
        </w:rPr>
        <w:t>s</w:t>
      </w:r>
      <w:r w:rsidR="00801BC3" w:rsidRPr="00801BC3">
        <w:rPr>
          <w:rFonts w:ascii="Helvetica" w:hAnsi="Helvetica"/>
          <w:sz w:val="20"/>
          <w:szCs w:val="20"/>
        </w:rPr>
        <w:t xml:space="preserve"> aus „bayrischen“ Rauten</w:t>
      </w:r>
      <w:r w:rsidR="00801BC3">
        <w:rPr>
          <w:rFonts w:ascii="Helvetica" w:hAnsi="Helvetica"/>
          <w:sz w:val="20"/>
          <w:szCs w:val="20"/>
        </w:rPr>
        <w:t xml:space="preserve"> </w:t>
      </w:r>
      <w:r>
        <w:rPr>
          <w:rFonts w:ascii="Helvetica" w:hAnsi="Helvetica"/>
          <w:sz w:val="20"/>
          <w:szCs w:val="20"/>
        </w:rPr>
        <w:t>b</w:t>
      </w:r>
      <w:r>
        <w:rPr>
          <w:rFonts w:ascii="Helvetica" w:hAnsi="Helvetica"/>
          <w:sz w:val="20"/>
          <w:szCs w:val="20"/>
        </w:rPr>
        <w:t>e</w:t>
      </w:r>
      <w:r>
        <w:rPr>
          <w:rFonts w:ascii="Helvetica" w:hAnsi="Helvetica"/>
          <w:sz w:val="20"/>
          <w:szCs w:val="20"/>
        </w:rPr>
        <w:t>grüßt den Besucher der neuen SCW-Website</w:t>
      </w:r>
      <w:r w:rsidR="00D47D58">
        <w:rPr>
          <w:rFonts w:ascii="Helvetica" w:hAnsi="Helvetica"/>
          <w:sz w:val="20"/>
          <w:szCs w:val="20"/>
        </w:rPr>
        <w:t>. Dieses sich ständig verändernde Logo</w:t>
      </w:r>
      <w:r>
        <w:rPr>
          <w:rFonts w:ascii="Helvetica" w:hAnsi="Helvetica"/>
          <w:sz w:val="20"/>
          <w:szCs w:val="20"/>
        </w:rPr>
        <w:t xml:space="preserve"> </w:t>
      </w:r>
      <w:r w:rsidR="00D47D58">
        <w:rPr>
          <w:rFonts w:ascii="Helvetica" w:hAnsi="Helvetica"/>
          <w:sz w:val="20"/>
          <w:szCs w:val="20"/>
        </w:rPr>
        <w:t>steht für den dynamischen Wandel in der digitalen Welt.</w:t>
      </w:r>
      <w:r w:rsidR="006F2EF5">
        <w:rPr>
          <w:rFonts w:ascii="Helvetica" w:hAnsi="Helvetica"/>
          <w:vanish/>
          <w:sz w:val="20"/>
          <w:szCs w:val="20"/>
        </w:rPr>
        <w:t xml:space="preserve"> visuelle Suche über ein 360°-i-liche Selbstverständnis kommt um kurzen und knappen Namen SCW viel besser zum Ausdruck</w:t>
      </w:r>
      <w:r w:rsidR="006F2EF5">
        <w:rPr>
          <w:rFonts w:ascii="Helvetica" w:hAnsi="Helvetica"/>
          <w:vanish/>
          <w:sz w:val="20"/>
          <w:szCs w:val="20"/>
        </w:rPr>
        <w:pgNum/>
      </w:r>
      <w:r w:rsidR="006F2EF5">
        <w:rPr>
          <w:rFonts w:ascii="Helvetica" w:hAnsi="Helvetica"/>
          <w:vanish/>
          <w:sz w:val="20"/>
          <w:szCs w:val="20"/>
        </w:rPr>
        <w:pgNum/>
      </w:r>
      <w:r w:rsidR="006F2EF5">
        <w:rPr>
          <w:rFonts w:ascii="Helvetica" w:hAnsi="Helvetica"/>
          <w:vanish/>
          <w:sz w:val="20"/>
          <w:szCs w:val="20"/>
        </w:rPr>
        <w:pgNum/>
      </w:r>
      <w:r w:rsidR="006F2EF5">
        <w:rPr>
          <w:rFonts w:ascii="Helvetica" w:hAnsi="Helvetica"/>
          <w:vanish/>
          <w:sz w:val="20"/>
          <w:szCs w:val="20"/>
        </w:rPr>
        <w:pgNum/>
      </w:r>
      <w:r w:rsidR="006F2EF5">
        <w:rPr>
          <w:rFonts w:ascii="Helvetica" w:hAnsi="Helvetica"/>
          <w:vanish/>
          <w:sz w:val="20"/>
          <w:szCs w:val="20"/>
        </w:rPr>
        <w:pgNum/>
      </w:r>
      <w:r w:rsidR="006F2EF5">
        <w:rPr>
          <w:rFonts w:ascii="Helvetica" w:hAnsi="Helvetica"/>
          <w:vanish/>
          <w:sz w:val="20"/>
          <w:szCs w:val="20"/>
        </w:rPr>
        <w:pgNum/>
      </w:r>
      <w:r w:rsidR="006F2EF5">
        <w:rPr>
          <w:rFonts w:ascii="Helvetica" w:hAnsi="Helvetica"/>
          <w:vanish/>
          <w:sz w:val="20"/>
          <w:szCs w:val="20"/>
        </w:rPr>
        <w:pgNum/>
      </w:r>
      <w:r w:rsidR="006F2EF5">
        <w:rPr>
          <w:rFonts w:ascii="Helvetica" w:hAnsi="Helvetica"/>
          <w:vanish/>
          <w:sz w:val="20"/>
          <w:szCs w:val="20"/>
        </w:rPr>
        <w:pgNum/>
      </w:r>
      <w:r w:rsidR="006F2EF5">
        <w:rPr>
          <w:rFonts w:ascii="Helvetica" w:hAnsi="Helvetica"/>
          <w:vanish/>
          <w:sz w:val="20"/>
          <w:szCs w:val="20"/>
        </w:rPr>
        <w:pgNum/>
      </w:r>
      <w:r w:rsidR="006F2EF5">
        <w:rPr>
          <w:rFonts w:ascii="Helvetica" w:hAnsi="Helvetica"/>
          <w:vanish/>
          <w:sz w:val="20"/>
          <w:szCs w:val="20"/>
        </w:rPr>
        <w:pgNum/>
      </w:r>
      <w:r w:rsidR="00D47D58">
        <w:rPr>
          <w:rFonts w:ascii="Helvetica" w:hAnsi="Helvetica"/>
          <w:sz w:val="20"/>
          <w:szCs w:val="20"/>
        </w:rPr>
        <w:t xml:space="preserve"> Diese erschließt SCW für jeden Kunden</w:t>
      </w:r>
      <w:r>
        <w:rPr>
          <w:rFonts w:ascii="Helvetica" w:hAnsi="Helvetica"/>
          <w:sz w:val="20"/>
          <w:szCs w:val="20"/>
        </w:rPr>
        <w:t xml:space="preserve"> ganz individuell</w:t>
      </w:r>
      <w:r w:rsidR="00D47D58">
        <w:rPr>
          <w:rFonts w:ascii="Helvetica" w:hAnsi="Helvetica"/>
          <w:sz w:val="20"/>
          <w:szCs w:val="20"/>
        </w:rPr>
        <w:t xml:space="preserve">. Ganz zentral </w:t>
      </w:r>
      <w:r w:rsidR="00B231DA">
        <w:rPr>
          <w:rFonts w:ascii="Helvetica" w:hAnsi="Helvetica"/>
          <w:sz w:val="20"/>
          <w:szCs w:val="20"/>
        </w:rPr>
        <w:t xml:space="preserve">ist </w:t>
      </w:r>
      <w:r w:rsidR="00D47D58">
        <w:rPr>
          <w:rFonts w:ascii="Helvetica" w:hAnsi="Helvetica"/>
          <w:sz w:val="20"/>
          <w:szCs w:val="20"/>
        </w:rPr>
        <w:t>dabei</w:t>
      </w:r>
      <w:r w:rsidR="00B231DA">
        <w:rPr>
          <w:rFonts w:ascii="Helvetica" w:hAnsi="Helvetica"/>
          <w:sz w:val="20"/>
          <w:szCs w:val="20"/>
        </w:rPr>
        <w:t xml:space="preserve"> der Anspruch, dass</w:t>
      </w:r>
      <w:r w:rsidR="00D47D58">
        <w:rPr>
          <w:rFonts w:ascii="Helvetica" w:hAnsi="Helvetica"/>
          <w:sz w:val="20"/>
          <w:szCs w:val="20"/>
        </w:rPr>
        <w:t xml:space="preserve"> </w:t>
      </w:r>
      <w:r w:rsidR="00B231DA">
        <w:rPr>
          <w:rFonts w:ascii="Helvetica" w:hAnsi="Helvetica"/>
          <w:sz w:val="20"/>
          <w:szCs w:val="20"/>
        </w:rPr>
        <w:t>d</w:t>
      </w:r>
      <w:r w:rsidR="00D47D58">
        <w:rPr>
          <w:rFonts w:ascii="Helvetica" w:hAnsi="Helvetica"/>
          <w:sz w:val="20"/>
          <w:szCs w:val="20"/>
        </w:rPr>
        <w:t xml:space="preserve">ie Umsetzung </w:t>
      </w:r>
      <w:r w:rsidR="001A45D5" w:rsidRPr="001A45D5">
        <w:rPr>
          <w:rFonts w:ascii="Helvetica" w:hAnsi="Helvetica"/>
          <w:sz w:val="20"/>
          <w:szCs w:val="20"/>
        </w:rPr>
        <w:t>glaubwürdig und zielorientiert</w:t>
      </w:r>
      <w:r w:rsidR="001A45D5">
        <w:rPr>
          <w:rFonts w:ascii="Helvetica" w:hAnsi="Helvetica"/>
          <w:sz w:val="20"/>
          <w:szCs w:val="20"/>
        </w:rPr>
        <w:t xml:space="preserve"> </w:t>
      </w:r>
      <w:r w:rsidR="00D47D58">
        <w:rPr>
          <w:rFonts w:ascii="Helvetica" w:hAnsi="Helvetica"/>
          <w:sz w:val="20"/>
          <w:szCs w:val="20"/>
        </w:rPr>
        <w:t>sein</w:t>
      </w:r>
      <w:r w:rsidR="00B231DA" w:rsidRPr="00B231DA">
        <w:rPr>
          <w:rFonts w:ascii="Helvetica" w:hAnsi="Helvetica"/>
          <w:sz w:val="20"/>
          <w:szCs w:val="20"/>
        </w:rPr>
        <w:t xml:space="preserve"> </w:t>
      </w:r>
      <w:r w:rsidR="00B231DA">
        <w:rPr>
          <w:rFonts w:ascii="Helvetica" w:hAnsi="Helvetica"/>
          <w:sz w:val="20"/>
          <w:szCs w:val="20"/>
        </w:rPr>
        <w:t>muss</w:t>
      </w:r>
      <w:r w:rsidR="00D47D58">
        <w:rPr>
          <w:rFonts w:ascii="Helvetica" w:hAnsi="Helvetica"/>
          <w:sz w:val="20"/>
          <w:szCs w:val="20"/>
        </w:rPr>
        <w:t>. Dies gilt genauso für die Menschen, die daran arbeiten</w:t>
      </w:r>
      <w:r>
        <w:rPr>
          <w:rFonts w:ascii="Helvetica" w:hAnsi="Helvetica"/>
          <w:sz w:val="20"/>
          <w:szCs w:val="20"/>
        </w:rPr>
        <w:t xml:space="preserve">. „Wir sind </w:t>
      </w:r>
      <w:r w:rsidR="00D47D58" w:rsidRPr="00D47D58">
        <w:rPr>
          <w:rFonts w:ascii="Helvetica" w:hAnsi="Helvetica"/>
          <w:sz w:val="20"/>
          <w:szCs w:val="20"/>
        </w:rPr>
        <w:t>Digitalstrategen, Markenverst</w:t>
      </w:r>
      <w:r w:rsidR="00D47D58" w:rsidRPr="00D47D58">
        <w:rPr>
          <w:rFonts w:ascii="Helvetica" w:hAnsi="Helvetica"/>
          <w:sz w:val="20"/>
          <w:szCs w:val="20"/>
        </w:rPr>
        <w:t>e</w:t>
      </w:r>
      <w:r w:rsidR="00D47D58" w:rsidRPr="00D47D58">
        <w:rPr>
          <w:rFonts w:ascii="Helvetica" w:hAnsi="Helvetica"/>
          <w:sz w:val="20"/>
          <w:szCs w:val="20"/>
        </w:rPr>
        <w:t>her, Designfetischisten, Interaktionskünstler, Storyteller und vieles mehr</w:t>
      </w:r>
      <w:r w:rsidR="00D47D58">
        <w:rPr>
          <w:rFonts w:ascii="Helvetica" w:hAnsi="Helvetica"/>
          <w:sz w:val="20"/>
          <w:szCs w:val="20"/>
        </w:rPr>
        <w:t xml:space="preserve">: </w:t>
      </w:r>
      <w:r>
        <w:rPr>
          <w:rFonts w:ascii="Helvetica" w:hAnsi="Helvetica"/>
          <w:sz w:val="20"/>
          <w:szCs w:val="20"/>
        </w:rPr>
        <w:t xml:space="preserve">ein </w:t>
      </w:r>
      <w:r w:rsidR="009C0450">
        <w:rPr>
          <w:rFonts w:ascii="Helvetica" w:hAnsi="Helvetica"/>
          <w:sz w:val="20"/>
          <w:szCs w:val="20"/>
        </w:rPr>
        <w:t>Team</w:t>
      </w:r>
      <w:r>
        <w:rPr>
          <w:rFonts w:ascii="Helvetica" w:hAnsi="Helvetica"/>
          <w:sz w:val="20"/>
          <w:szCs w:val="20"/>
        </w:rPr>
        <w:t xml:space="preserve"> von Individualisten</w:t>
      </w:r>
      <w:r w:rsidR="00801BC3">
        <w:rPr>
          <w:rFonts w:ascii="Helvetica" w:hAnsi="Helvetica"/>
          <w:sz w:val="20"/>
          <w:szCs w:val="20"/>
        </w:rPr>
        <w:t xml:space="preserve"> mit einer </w:t>
      </w:r>
      <w:r w:rsidR="009C0450">
        <w:rPr>
          <w:rFonts w:ascii="Helvetica" w:hAnsi="Helvetica"/>
          <w:sz w:val="20"/>
          <w:szCs w:val="20"/>
        </w:rPr>
        <w:t xml:space="preserve">ganz </w:t>
      </w:r>
      <w:r w:rsidR="00801BC3">
        <w:rPr>
          <w:rFonts w:ascii="Helvetica" w:hAnsi="Helvetica"/>
          <w:sz w:val="20"/>
          <w:szCs w:val="20"/>
        </w:rPr>
        <w:t>eigenen Identität und Kultur</w:t>
      </w:r>
      <w:r w:rsidR="00D47D58">
        <w:rPr>
          <w:rFonts w:ascii="Helvetica" w:hAnsi="Helvetica"/>
          <w:sz w:val="20"/>
          <w:szCs w:val="20"/>
        </w:rPr>
        <w:t>, die g</w:t>
      </w:r>
      <w:r w:rsidR="00D47D58">
        <w:rPr>
          <w:rFonts w:ascii="Helvetica" w:hAnsi="Helvetica"/>
          <w:sz w:val="20"/>
          <w:szCs w:val="20"/>
        </w:rPr>
        <w:t>e</w:t>
      </w:r>
      <w:r w:rsidR="00D47D58">
        <w:rPr>
          <w:rFonts w:ascii="Helvetica" w:hAnsi="Helvetica"/>
          <w:sz w:val="20"/>
          <w:szCs w:val="20"/>
        </w:rPr>
        <w:t>meinsam zu einer größeren Idee beitragen</w:t>
      </w:r>
      <w:r w:rsidR="00CB2DBB">
        <w:rPr>
          <w:rFonts w:ascii="Helvetica" w:hAnsi="Helvetica"/>
          <w:sz w:val="20"/>
          <w:szCs w:val="20"/>
        </w:rPr>
        <w:t xml:space="preserve">“, erklärt Thomas Wanner das Selbstverständnis. </w:t>
      </w:r>
    </w:p>
    <w:p w14:paraId="3151DD3F" w14:textId="77777777" w:rsidR="001743F4" w:rsidRDefault="001743F4" w:rsidP="003519FE">
      <w:pPr>
        <w:tabs>
          <w:tab w:val="left" w:pos="8080"/>
        </w:tabs>
        <w:spacing w:line="360" w:lineRule="auto"/>
        <w:rPr>
          <w:rFonts w:ascii="Helvetica" w:hAnsi="Helvetica"/>
          <w:sz w:val="20"/>
          <w:szCs w:val="20"/>
        </w:rPr>
      </w:pPr>
    </w:p>
    <w:p w14:paraId="2CA18CAF" w14:textId="4C7997DC" w:rsidR="001743F4" w:rsidRPr="007B6AA1" w:rsidRDefault="001743F4" w:rsidP="003519FE">
      <w:pPr>
        <w:tabs>
          <w:tab w:val="left" w:pos="8080"/>
        </w:tabs>
        <w:spacing w:line="360" w:lineRule="auto"/>
        <w:rPr>
          <w:rFonts w:ascii="Helvetica" w:hAnsi="Helvetica"/>
          <w:sz w:val="20"/>
          <w:szCs w:val="20"/>
        </w:rPr>
      </w:pPr>
      <w:r>
        <w:rPr>
          <w:rFonts w:ascii="Helvetica" w:hAnsi="Helvetica"/>
          <w:sz w:val="20"/>
          <w:szCs w:val="20"/>
        </w:rPr>
        <w:t xml:space="preserve">Gegründet hat </w:t>
      </w:r>
      <w:r w:rsidR="00465982">
        <w:rPr>
          <w:rFonts w:ascii="Helvetica" w:hAnsi="Helvetica"/>
          <w:sz w:val="20"/>
          <w:szCs w:val="20"/>
        </w:rPr>
        <w:t>Wanner</w:t>
      </w:r>
      <w:r>
        <w:rPr>
          <w:rFonts w:ascii="Helvetica" w:hAnsi="Helvetica"/>
          <w:sz w:val="20"/>
          <w:szCs w:val="20"/>
        </w:rPr>
        <w:t xml:space="preserve"> </w:t>
      </w:r>
      <w:r w:rsidR="00B231DA">
        <w:rPr>
          <w:rFonts w:ascii="Helvetica" w:hAnsi="Helvetica"/>
          <w:sz w:val="20"/>
          <w:szCs w:val="20"/>
        </w:rPr>
        <w:t>das</w:t>
      </w:r>
      <w:r>
        <w:rPr>
          <w:rFonts w:ascii="Helvetica" w:hAnsi="Helvetica"/>
          <w:sz w:val="20"/>
          <w:szCs w:val="20"/>
        </w:rPr>
        <w:t xml:space="preserve"> Unternehmen vor zwölf Jahren</w:t>
      </w:r>
      <w:r w:rsidR="000E3B9E">
        <w:rPr>
          <w:rFonts w:ascii="Helvetica" w:hAnsi="Helvetica"/>
          <w:sz w:val="20"/>
          <w:szCs w:val="20"/>
        </w:rPr>
        <w:t xml:space="preserve"> in Neu-Ulm</w:t>
      </w:r>
      <w:r w:rsidR="00801BC3">
        <w:rPr>
          <w:rFonts w:ascii="Helvetica" w:hAnsi="Helvetica"/>
          <w:sz w:val="20"/>
          <w:szCs w:val="20"/>
        </w:rPr>
        <w:t xml:space="preserve"> –</w:t>
      </w:r>
      <w:r>
        <w:rPr>
          <w:rFonts w:ascii="Helvetica" w:hAnsi="Helvetica"/>
          <w:sz w:val="20"/>
          <w:szCs w:val="20"/>
        </w:rPr>
        <w:t xml:space="preserve"> direkt aus dem Studium heraus. </w:t>
      </w:r>
      <w:r w:rsidR="00801BC3">
        <w:rPr>
          <w:rFonts w:ascii="Helvetica" w:hAnsi="Helvetica"/>
          <w:sz w:val="20"/>
          <w:szCs w:val="20"/>
        </w:rPr>
        <w:t>D</w:t>
      </w:r>
      <w:r>
        <w:rPr>
          <w:rFonts w:ascii="Helvetica" w:hAnsi="Helvetica"/>
          <w:sz w:val="20"/>
          <w:szCs w:val="20"/>
        </w:rPr>
        <w:t xml:space="preserve">amals beleuchtete er das Thema </w:t>
      </w:r>
      <w:r w:rsidR="00465982" w:rsidRPr="00801BC3">
        <w:rPr>
          <w:rFonts w:ascii="Helvetica" w:hAnsi="Helvetica"/>
          <w:sz w:val="20"/>
          <w:szCs w:val="20"/>
        </w:rPr>
        <w:t>„</w:t>
      </w:r>
      <w:r>
        <w:rPr>
          <w:rFonts w:ascii="Helvetica" w:hAnsi="Helvetica"/>
          <w:sz w:val="20"/>
          <w:szCs w:val="20"/>
        </w:rPr>
        <w:t>Interaktive B</w:t>
      </w:r>
      <w:r>
        <w:rPr>
          <w:rFonts w:ascii="Helvetica" w:hAnsi="Helvetica"/>
          <w:sz w:val="20"/>
          <w:szCs w:val="20"/>
        </w:rPr>
        <w:t>e</w:t>
      </w:r>
      <w:r>
        <w:rPr>
          <w:rFonts w:ascii="Helvetica" w:hAnsi="Helvetica"/>
          <w:sz w:val="20"/>
          <w:szCs w:val="20"/>
        </w:rPr>
        <w:t>triebsanleitungen“ im Auftrag der Daim</w:t>
      </w:r>
      <w:r w:rsidR="000E3B9E">
        <w:rPr>
          <w:rFonts w:ascii="Helvetica" w:hAnsi="Helvetica"/>
          <w:sz w:val="20"/>
          <w:szCs w:val="20"/>
        </w:rPr>
        <w:t>l</w:t>
      </w:r>
      <w:r>
        <w:rPr>
          <w:rFonts w:ascii="Helvetica" w:hAnsi="Helvetica"/>
          <w:sz w:val="20"/>
          <w:szCs w:val="20"/>
        </w:rPr>
        <w:t xml:space="preserve">er AG. Der Transfer </w:t>
      </w:r>
      <w:r w:rsidR="009C0450">
        <w:rPr>
          <w:rFonts w:ascii="Helvetica" w:hAnsi="Helvetica"/>
          <w:sz w:val="20"/>
          <w:szCs w:val="20"/>
        </w:rPr>
        <w:t xml:space="preserve">seines Prototyps </w:t>
      </w:r>
      <w:r>
        <w:rPr>
          <w:rFonts w:ascii="Helvetica" w:hAnsi="Helvetica"/>
          <w:sz w:val="20"/>
          <w:szCs w:val="20"/>
        </w:rPr>
        <w:t xml:space="preserve">in die </w:t>
      </w:r>
      <w:r w:rsidR="009C0450">
        <w:rPr>
          <w:rFonts w:ascii="Helvetica" w:hAnsi="Helvetica"/>
          <w:sz w:val="20"/>
          <w:szCs w:val="20"/>
        </w:rPr>
        <w:t>"Serienfertigung"</w:t>
      </w:r>
      <w:r>
        <w:rPr>
          <w:rFonts w:ascii="Helvetica" w:hAnsi="Helvetica"/>
          <w:sz w:val="20"/>
          <w:szCs w:val="20"/>
        </w:rPr>
        <w:t xml:space="preserve"> glückte problemlos, seitdem gehört das Weltunternehmen zu seinen wichtigsten Kunden.</w:t>
      </w:r>
      <w:r w:rsidR="00624ACC">
        <w:rPr>
          <w:rFonts w:ascii="Helvetica" w:hAnsi="Helvetica"/>
          <w:sz w:val="20"/>
          <w:szCs w:val="20"/>
        </w:rPr>
        <w:t xml:space="preserve"> </w:t>
      </w:r>
      <w:r w:rsidR="000E3B9E">
        <w:rPr>
          <w:rFonts w:ascii="Helvetica" w:hAnsi="Helvetica"/>
          <w:sz w:val="20"/>
          <w:szCs w:val="20"/>
        </w:rPr>
        <w:t>Den hohen Anspruch an die Arbeit seiner Age</w:t>
      </w:r>
      <w:r w:rsidR="000E3B9E">
        <w:rPr>
          <w:rFonts w:ascii="Helvetica" w:hAnsi="Helvetica"/>
          <w:sz w:val="20"/>
          <w:szCs w:val="20"/>
        </w:rPr>
        <w:t>n</w:t>
      </w:r>
      <w:r w:rsidR="000E3B9E">
        <w:rPr>
          <w:rFonts w:ascii="Helvetica" w:hAnsi="Helvetica"/>
          <w:sz w:val="20"/>
          <w:szCs w:val="20"/>
        </w:rPr>
        <w:t xml:space="preserve">tur dokumentieren </w:t>
      </w:r>
      <w:r w:rsidR="007A6361">
        <w:rPr>
          <w:rFonts w:ascii="Helvetica" w:hAnsi="Helvetica"/>
          <w:sz w:val="20"/>
          <w:szCs w:val="20"/>
        </w:rPr>
        <w:t xml:space="preserve">auch </w:t>
      </w:r>
      <w:r w:rsidR="000E3B9E">
        <w:rPr>
          <w:rFonts w:ascii="Helvetica" w:hAnsi="Helvetica"/>
          <w:sz w:val="20"/>
          <w:szCs w:val="20"/>
        </w:rPr>
        <w:t xml:space="preserve">zahlreiche </w:t>
      </w:r>
      <w:r w:rsidR="00465982">
        <w:rPr>
          <w:rFonts w:ascii="Helvetica" w:hAnsi="Helvetica"/>
          <w:sz w:val="20"/>
          <w:szCs w:val="20"/>
        </w:rPr>
        <w:t>Awards</w:t>
      </w:r>
      <w:r w:rsidR="000E3B9E">
        <w:rPr>
          <w:rFonts w:ascii="Helvetica" w:hAnsi="Helvetica"/>
          <w:sz w:val="20"/>
          <w:szCs w:val="20"/>
        </w:rPr>
        <w:t xml:space="preserve">: Dazu gehören zwei „Ottocars“ </w:t>
      </w:r>
      <w:r w:rsidR="008D487A" w:rsidRPr="008D487A">
        <w:rPr>
          <w:rFonts w:ascii="Helvetica" w:hAnsi="Helvetica"/>
          <w:sz w:val="20"/>
          <w:szCs w:val="20"/>
        </w:rPr>
        <w:t>für die besten Film- und Multimediaproduktionen der Automobilindustrie</w:t>
      </w:r>
      <w:r w:rsidR="008D487A">
        <w:rPr>
          <w:rFonts w:ascii="Helvetica" w:hAnsi="Helvetica"/>
          <w:sz w:val="20"/>
          <w:szCs w:val="20"/>
        </w:rPr>
        <w:t xml:space="preserve"> sowie</w:t>
      </w:r>
      <w:r w:rsidR="000E3B9E">
        <w:rPr>
          <w:rFonts w:ascii="Helvetica" w:hAnsi="Helvetica"/>
          <w:sz w:val="20"/>
          <w:szCs w:val="20"/>
        </w:rPr>
        <w:t xml:space="preserve"> </w:t>
      </w:r>
      <w:r w:rsidR="008D487A">
        <w:rPr>
          <w:rFonts w:ascii="Helvetica" w:hAnsi="Helvetica"/>
          <w:sz w:val="20"/>
          <w:szCs w:val="20"/>
        </w:rPr>
        <w:t>die</w:t>
      </w:r>
      <w:r w:rsidR="000E3B9E">
        <w:rPr>
          <w:rFonts w:ascii="Helvetica" w:hAnsi="Helvetica"/>
          <w:sz w:val="20"/>
          <w:szCs w:val="20"/>
        </w:rPr>
        <w:t xml:space="preserve"> Pyramide der ITVA - Integrated TV &amp; Video Association</w:t>
      </w:r>
      <w:r w:rsidR="008D487A">
        <w:rPr>
          <w:rFonts w:ascii="Helvetica" w:hAnsi="Helvetica"/>
          <w:sz w:val="20"/>
          <w:szCs w:val="20"/>
        </w:rPr>
        <w:t xml:space="preserve">. </w:t>
      </w:r>
      <w:r w:rsidR="00465982">
        <w:rPr>
          <w:rFonts w:ascii="Helvetica" w:hAnsi="Helvetica"/>
          <w:sz w:val="20"/>
          <w:szCs w:val="20"/>
        </w:rPr>
        <w:t>Auch</w:t>
      </w:r>
      <w:r w:rsidR="000E3B9E">
        <w:rPr>
          <w:rFonts w:ascii="Helvetica" w:hAnsi="Helvetica"/>
          <w:sz w:val="20"/>
          <w:szCs w:val="20"/>
        </w:rPr>
        <w:t xml:space="preserve"> insgesamt zehn </w:t>
      </w:r>
      <w:r w:rsidR="000E3B9E">
        <w:rPr>
          <w:rFonts w:ascii="Helvetica" w:hAnsi="Helvetica"/>
          <w:sz w:val="20"/>
          <w:szCs w:val="20"/>
        </w:rPr>
        <w:lastRenderedPageBreak/>
        <w:t>WorldMedia-Awards</w:t>
      </w:r>
      <w:r w:rsidR="008D487A">
        <w:rPr>
          <w:rFonts w:ascii="Helvetica" w:hAnsi="Helvetica"/>
          <w:sz w:val="20"/>
          <w:szCs w:val="20"/>
        </w:rPr>
        <w:t>, ein interna</w:t>
      </w:r>
      <w:r w:rsidR="00EA75AF">
        <w:rPr>
          <w:rFonts w:ascii="Helvetica" w:hAnsi="Helvetica"/>
          <w:sz w:val="20"/>
          <w:szCs w:val="20"/>
        </w:rPr>
        <w:t>tionaler Preis, der auf dem jäh</w:t>
      </w:r>
      <w:r w:rsidR="008D487A">
        <w:rPr>
          <w:rFonts w:ascii="Helvetica" w:hAnsi="Helvetica"/>
          <w:sz w:val="20"/>
          <w:szCs w:val="20"/>
        </w:rPr>
        <w:t>r</w:t>
      </w:r>
      <w:r w:rsidR="00EA75AF">
        <w:rPr>
          <w:rFonts w:ascii="Helvetica" w:hAnsi="Helvetica"/>
          <w:sz w:val="20"/>
          <w:szCs w:val="20"/>
        </w:rPr>
        <w:t>l</w:t>
      </w:r>
      <w:r w:rsidR="008D487A">
        <w:rPr>
          <w:rFonts w:ascii="Helvetica" w:hAnsi="Helvetica"/>
          <w:sz w:val="20"/>
          <w:szCs w:val="20"/>
        </w:rPr>
        <w:t>ichen WorldM</w:t>
      </w:r>
      <w:r w:rsidR="008D487A">
        <w:rPr>
          <w:rFonts w:ascii="Helvetica" w:hAnsi="Helvetica"/>
          <w:sz w:val="20"/>
          <w:szCs w:val="20"/>
        </w:rPr>
        <w:t>e</w:t>
      </w:r>
      <w:r w:rsidR="008D487A">
        <w:rPr>
          <w:rFonts w:ascii="Helvetica" w:hAnsi="Helvetica"/>
          <w:sz w:val="20"/>
          <w:szCs w:val="20"/>
        </w:rPr>
        <w:t>diaFestival</w:t>
      </w:r>
      <w:r w:rsidR="00EA75AF">
        <w:rPr>
          <w:rFonts w:ascii="Helvetica" w:hAnsi="Helvetica"/>
          <w:sz w:val="20"/>
          <w:szCs w:val="20"/>
        </w:rPr>
        <w:t xml:space="preserve"> in Hamburg vergeben wird</w:t>
      </w:r>
      <w:r w:rsidR="0073623A">
        <w:rPr>
          <w:rFonts w:ascii="Helvetica" w:hAnsi="Helvetica"/>
          <w:sz w:val="20"/>
          <w:szCs w:val="20"/>
        </w:rPr>
        <w:t>, belegen die Qualität der Lösungen.</w:t>
      </w:r>
    </w:p>
    <w:p w14:paraId="3CAF0C4E" w14:textId="77777777" w:rsidR="006E17D8" w:rsidRDefault="006E17D8" w:rsidP="006E17D8">
      <w:pPr>
        <w:rPr>
          <w:rFonts w:ascii="Helvetica" w:hAnsi="Helvetica"/>
          <w:b/>
          <w:sz w:val="18"/>
          <w:szCs w:val="20"/>
        </w:rPr>
      </w:pPr>
    </w:p>
    <w:tbl>
      <w:tblPr>
        <w:tblStyle w:val="Tabellenraster"/>
        <w:tblW w:w="8713"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1"/>
        <w:gridCol w:w="4442"/>
      </w:tblGrid>
      <w:tr w:rsidR="0073623A" w:rsidRPr="00DE6A61" w14:paraId="7BA7A123" w14:textId="77777777" w:rsidTr="00D47D58">
        <w:trPr>
          <w:trHeight w:val="1201"/>
        </w:trPr>
        <w:tc>
          <w:tcPr>
            <w:tcW w:w="4271" w:type="dxa"/>
          </w:tcPr>
          <w:p w14:paraId="693A88A6" w14:textId="76692F4A" w:rsidR="0073623A" w:rsidRPr="00DE6A61" w:rsidRDefault="0073623A" w:rsidP="007A3C71">
            <w:pPr>
              <w:rPr>
                <w:rFonts w:ascii="Helvetica" w:hAnsi="Helvetica"/>
                <w:sz w:val="16"/>
                <w:szCs w:val="16"/>
              </w:rPr>
            </w:pPr>
            <w:r w:rsidRPr="00DE6A61">
              <w:rPr>
                <w:rFonts w:ascii="Helvetica" w:hAnsi="Helvetica"/>
                <w:b/>
                <w:i/>
                <w:sz w:val="16"/>
                <w:szCs w:val="16"/>
              </w:rPr>
              <w:t>Weitere Informationen:</w:t>
            </w:r>
            <w:r w:rsidRPr="00DE6A61">
              <w:rPr>
                <w:rFonts w:ascii="Helvetica" w:hAnsi="Helvetica"/>
                <w:sz w:val="16"/>
                <w:szCs w:val="16"/>
              </w:rPr>
              <w:t xml:space="preserve"> </w:t>
            </w:r>
            <w:r w:rsidRPr="00DE6A61">
              <w:rPr>
                <w:rFonts w:ascii="Helvetica" w:hAnsi="Helvetica"/>
                <w:sz w:val="16"/>
                <w:szCs w:val="16"/>
              </w:rPr>
              <w:br/>
            </w:r>
            <w:r>
              <w:rPr>
                <w:rFonts w:ascii="Helvetica" w:hAnsi="Helvetica"/>
                <w:sz w:val="16"/>
                <w:szCs w:val="16"/>
              </w:rPr>
              <w:t>SCW</w:t>
            </w:r>
            <w:r w:rsidRPr="00DE6A61">
              <w:rPr>
                <w:rFonts w:ascii="Helvetica" w:hAnsi="Helvetica"/>
                <w:sz w:val="16"/>
                <w:szCs w:val="16"/>
              </w:rPr>
              <w:t xml:space="preserve"> – </w:t>
            </w:r>
            <w:r>
              <w:rPr>
                <w:rFonts w:ascii="Helvetica" w:hAnsi="Helvetica"/>
                <w:sz w:val="16"/>
                <w:szCs w:val="16"/>
              </w:rPr>
              <w:t>Thomas Wanner</w:t>
            </w:r>
          </w:p>
          <w:p w14:paraId="2B39FD66" w14:textId="2C789C30" w:rsidR="0073623A" w:rsidRDefault="0073623A" w:rsidP="0073623A">
            <w:pPr>
              <w:rPr>
                <w:rFonts w:ascii="Helvetica" w:hAnsi="Helvetica"/>
                <w:sz w:val="16"/>
                <w:szCs w:val="16"/>
              </w:rPr>
            </w:pPr>
            <w:r>
              <w:rPr>
                <w:rFonts w:ascii="Helvetica" w:hAnsi="Helvetica"/>
                <w:sz w:val="16"/>
                <w:szCs w:val="16"/>
              </w:rPr>
              <w:t xml:space="preserve">Turmstraße 43 </w:t>
            </w:r>
            <w:r w:rsidR="00465982">
              <w:rPr>
                <w:rFonts w:ascii="Helvetica" w:hAnsi="Helvetica"/>
                <w:sz w:val="16"/>
                <w:szCs w:val="16"/>
              </w:rPr>
              <w:t>–</w:t>
            </w:r>
            <w:r w:rsidRPr="0073623A">
              <w:rPr>
                <w:rFonts w:ascii="Helvetica" w:hAnsi="Helvetica"/>
                <w:sz w:val="16"/>
                <w:szCs w:val="16"/>
              </w:rPr>
              <w:t xml:space="preserve"> 89231 Neu-Ulm, </w:t>
            </w:r>
          </w:p>
          <w:p w14:paraId="11A7EBB6" w14:textId="409B1FBC" w:rsidR="0073623A" w:rsidRPr="0073623A" w:rsidRDefault="0073623A" w:rsidP="0073623A">
            <w:pPr>
              <w:rPr>
                <w:rFonts w:ascii="Helvetica" w:hAnsi="Helvetica"/>
                <w:sz w:val="16"/>
                <w:szCs w:val="16"/>
              </w:rPr>
            </w:pPr>
            <w:r w:rsidRPr="0073623A">
              <w:rPr>
                <w:rFonts w:ascii="Helvetica" w:hAnsi="Helvetica"/>
                <w:sz w:val="16"/>
                <w:szCs w:val="16"/>
              </w:rPr>
              <w:t>T</w:t>
            </w:r>
            <w:r>
              <w:rPr>
                <w:rFonts w:ascii="Helvetica" w:hAnsi="Helvetica"/>
                <w:sz w:val="16"/>
                <w:szCs w:val="16"/>
              </w:rPr>
              <w:t>el: +49 0731</w:t>
            </w:r>
            <w:r w:rsidRPr="0073623A">
              <w:rPr>
                <w:rFonts w:ascii="Helvetica" w:hAnsi="Helvetica"/>
                <w:sz w:val="16"/>
                <w:szCs w:val="16"/>
              </w:rPr>
              <w:t xml:space="preserve"> 205 8668-0</w:t>
            </w:r>
            <w:r>
              <w:rPr>
                <w:rFonts w:ascii="Helvetica" w:hAnsi="Helvetica"/>
                <w:sz w:val="16"/>
                <w:szCs w:val="16"/>
              </w:rPr>
              <w:t xml:space="preserve"> –</w:t>
            </w:r>
            <w:r w:rsidRPr="0073623A">
              <w:rPr>
                <w:rFonts w:ascii="Helvetica" w:hAnsi="Helvetica"/>
                <w:sz w:val="16"/>
                <w:szCs w:val="16"/>
              </w:rPr>
              <w:t xml:space="preserve"> F</w:t>
            </w:r>
            <w:r>
              <w:rPr>
                <w:rFonts w:ascii="Helvetica" w:hAnsi="Helvetica"/>
                <w:sz w:val="16"/>
                <w:szCs w:val="16"/>
              </w:rPr>
              <w:t>ax:</w:t>
            </w:r>
            <w:r w:rsidRPr="0073623A">
              <w:rPr>
                <w:rFonts w:ascii="Helvetica" w:hAnsi="Helvetica"/>
                <w:sz w:val="16"/>
                <w:szCs w:val="16"/>
              </w:rPr>
              <w:t xml:space="preserve"> </w:t>
            </w:r>
            <w:r>
              <w:rPr>
                <w:rFonts w:ascii="Helvetica" w:hAnsi="Helvetica"/>
                <w:sz w:val="16"/>
                <w:szCs w:val="16"/>
              </w:rPr>
              <w:t xml:space="preserve">+49 </w:t>
            </w:r>
            <w:r w:rsidRPr="0073623A">
              <w:rPr>
                <w:rFonts w:ascii="Helvetica" w:hAnsi="Helvetica"/>
                <w:sz w:val="16"/>
                <w:szCs w:val="16"/>
              </w:rPr>
              <w:t>0</w:t>
            </w:r>
            <w:r>
              <w:rPr>
                <w:rFonts w:ascii="Helvetica" w:hAnsi="Helvetica"/>
                <w:sz w:val="16"/>
                <w:szCs w:val="16"/>
              </w:rPr>
              <w:t>731</w:t>
            </w:r>
            <w:r w:rsidRPr="0073623A">
              <w:rPr>
                <w:rFonts w:ascii="Helvetica" w:hAnsi="Helvetica"/>
                <w:sz w:val="16"/>
                <w:szCs w:val="16"/>
              </w:rPr>
              <w:t xml:space="preserve"> 205 8668-10</w:t>
            </w:r>
          </w:p>
          <w:p w14:paraId="720A71D7" w14:textId="5721C33D" w:rsidR="0073623A" w:rsidRPr="0073623A" w:rsidRDefault="00EC169F" w:rsidP="0073623A">
            <w:pPr>
              <w:rPr>
                <w:rFonts w:ascii="Helvetica" w:hAnsi="Helvetica"/>
                <w:sz w:val="16"/>
                <w:szCs w:val="16"/>
              </w:rPr>
            </w:pPr>
            <w:hyperlink r:id="rId9" w:history="1">
              <w:r w:rsidR="0073623A" w:rsidRPr="0073623A">
                <w:rPr>
                  <w:rStyle w:val="Link"/>
                  <w:rFonts w:ascii="Helvetica" w:hAnsi="Helvetica"/>
                  <w:sz w:val="16"/>
                  <w:szCs w:val="16"/>
                </w:rPr>
                <w:t>www.</w:t>
              </w:r>
              <w:r w:rsidR="003519FE">
                <w:rPr>
                  <w:rStyle w:val="Link"/>
                  <w:rFonts w:ascii="Helvetica" w:hAnsi="Helvetica"/>
                  <w:sz w:val="16"/>
                  <w:szCs w:val="16"/>
                </w:rPr>
                <w:t>scw.info</w:t>
              </w:r>
            </w:hyperlink>
          </w:p>
          <w:p w14:paraId="3C4ED1A4" w14:textId="69F1B96F" w:rsidR="00026EB2" w:rsidRPr="00DE6A61" w:rsidRDefault="00EC169F" w:rsidP="0073623A">
            <w:pPr>
              <w:rPr>
                <w:rFonts w:ascii="Helvetica" w:hAnsi="Helvetica"/>
                <w:sz w:val="16"/>
                <w:szCs w:val="16"/>
              </w:rPr>
            </w:pPr>
            <w:hyperlink r:id="rId10" w:history="1">
              <w:r w:rsidR="00026EB2" w:rsidRPr="00C3599B">
                <w:rPr>
                  <w:rStyle w:val="Link"/>
                  <w:rFonts w:ascii="Helvetica" w:hAnsi="Helvetica"/>
                  <w:sz w:val="16"/>
                  <w:szCs w:val="16"/>
                </w:rPr>
                <w:t>https://www.facebook.com/scw.agentur</w:t>
              </w:r>
            </w:hyperlink>
            <w:r w:rsidR="00026EB2">
              <w:rPr>
                <w:rFonts w:ascii="Helvetica" w:hAnsi="Helvetica"/>
                <w:sz w:val="16"/>
                <w:szCs w:val="16"/>
              </w:rPr>
              <w:t xml:space="preserve"> </w:t>
            </w:r>
          </w:p>
        </w:tc>
        <w:tc>
          <w:tcPr>
            <w:tcW w:w="4442" w:type="dxa"/>
          </w:tcPr>
          <w:p w14:paraId="36CD606A" w14:textId="77777777" w:rsidR="0073623A" w:rsidRPr="00DE6A61" w:rsidRDefault="0073623A" w:rsidP="007A3C71">
            <w:pPr>
              <w:rPr>
                <w:rFonts w:ascii="Helvetica" w:hAnsi="Helvetica"/>
                <w:b/>
                <w:i/>
                <w:sz w:val="16"/>
                <w:szCs w:val="16"/>
              </w:rPr>
            </w:pPr>
            <w:r w:rsidRPr="00DE6A61">
              <w:rPr>
                <w:rFonts w:ascii="Helvetica" w:hAnsi="Helvetica"/>
                <w:b/>
                <w:i/>
                <w:sz w:val="16"/>
                <w:szCs w:val="16"/>
              </w:rPr>
              <w:t>Presse- und Öffentlichkeitsarbeit:</w:t>
            </w:r>
          </w:p>
          <w:p w14:paraId="7FF88231" w14:textId="4F9262A3" w:rsidR="0073623A" w:rsidRPr="00DE6A61" w:rsidRDefault="0073623A" w:rsidP="0073623A">
            <w:pPr>
              <w:spacing w:after="200"/>
              <w:rPr>
                <w:rFonts w:ascii="Helvetica" w:hAnsi="Helvetica"/>
                <w:sz w:val="16"/>
                <w:szCs w:val="16"/>
              </w:rPr>
            </w:pPr>
            <w:r w:rsidRPr="00DE6A61">
              <w:rPr>
                <w:rFonts w:ascii="Helvetica" w:hAnsi="Helvetica"/>
                <w:sz w:val="16"/>
                <w:szCs w:val="16"/>
              </w:rPr>
              <w:t>Uwe Pagel – Press´n´Relations GmbH</w:t>
            </w:r>
            <w:r w:rsidRPr="00DE6A61">
              <w:rPr>
                <w:rFonts w:ascii="Hiragino Kaku Gothic ProN W3" w:eastAsia="Hiragino Kaku Gothic ProN W3" w:hAnsi="Hiragino Kaku Gothic ProN W3" w:cs="Hiragino Kaku Gothic ProN W3"/>
                <w:sz w:val="16"/>
                <w:szCs w:val="16"/>
              </w:rPr>
              <w:br/>
            </w:r>
            <w:r w:rsidRPr="00DE6A61">
              <w:rPr>
                <w:rFonts w:ascii="Helvetica" w:hAnsi="Helvetica"/>
                <w:sz w:val="16"/>
                <w:szCs w:val="16"/>
              </w:rPr>
              <w:t>Magirusstraße 33 – D-89077 Ulm</w:t>
            </w:r>
            <w:r w:rsidRPr="00DE6A61">
              <w:rPr>
                <w:rFonts w:ascii="Hiragino Kaku Gothic ProN W3" w:eastAsia="Hiragino Kaku Gothic ProN W3" w:hAnsi="Hiragino Kaku Gothic ProN W3" w:cs="Hiragino Kaku Gothic ProN W3"/>
                <w:sz w:val="16"/>
                <w:szCs w:val="16"/>
              </w:rPr>
              <w:br/>
            </w:r>
            <w:r w:rsidRPr="00DE6A61">
              <w:rPr>
                <w:rFonts w:ascii="Helvetica" w:hAnsi="Helvetica"/>
                <w:sz w:val="16"/>
                <w:szCs w:val="16"/>
              </w:rPr>
              <w:t>Tel: +49 731 96 287 29 – Fax: +49 731 96 287 97</w:t>
            </w:r>
            <w:r w:rsidRPr="00DE6A61">
              <w:rPr>
                <w:rFonts w:ascii="Hiragino Kaku Gothic ProN W3" w:eastAsia="Hiragino Kaku Gothic ProN W3" w:hAnsi="Hiragino Kaku Gothic ProN W3" w:cs="Hiragino Kaku Gothic ProN W3"/>
                <w:sz w:val="16"/>
                <w:szCs w:val="16"/>
              </w:rPr>
              <w:br/>
            </w:r>
            <w:hyperlink r:id="rId11" w:history="1">
              <w:r w:rsidRPr="0084189A">
                <w:rPr>
                  <w:rStyle w:val="Link"/>
                  <w:rFonts w:ascii="Helvetica" w:hAnsi="Helvetica"/>
                  <w:sz w:val="16"/>
                  <w:szCs w:val="16"/>
                </w:rPr>
                <w:t>upa@press-n-relations.de</w:t>
              </w:r>
            </w:hyperlink>
            <w:r>
              <w:rPr>
                <w:rFonts w:ascii="Helvetica" w:hAnsi="Helvetica"/>
                <w:sz w:val="16"/>
                <w:szCs w:val="16"/>
              </w:rPr>
              <w:t xml:space="preserve"> – </w:t>
            </w:r>
            <w:hyperlink r:id="rId12" w:history="1">
              <w:r w:rsidRPr="0084189A">
                <w:rPr>
                  <w:rStyle w:val="Link"/>
                  <w:rFonts w:ascii="Helvetica" w:hAnsi="Helvetica"/>
                  <w:sz w:val="16"/>
                  <w:szCs w:val="16"/>
                </w:rPr>
                <w:t>www.press-n-relations.com</w:t>
              </w:r>
            </w:hyperlink>
          </w:p>
        </w:tc>
      </w:tr>
    </w:tbl>
    <w:p w14:paraId="17F7DF16" w14:textId="260D385D" w:rsidR="006E17D8" w:rsidRDefault="006E17D8" w:rsidP="006E17D8">
      <w:pPr>
        <w:tabs>
          <w:tab w:val="left" w:pos="8505"/>
          <w:tab w:val="left" w:pos="9072"/>
        </w:tabs>
        <w:spacing w:line="288" w:lineRule="auto"/>
        <w:ind w:right="1134"/>
        <w:rPr>
          <w:rFonts w:ascii="Helvetica" w:hAnsi="Helvetica"/>
          <w:b/>
          <w:sz w:val="16"/>
        </w:rPr>
      </w:pPr>
    </w:p>
    <w:p w14:paraId="1B360D2F" w14:textId="1315AE34" w:rsidR="006E17D8" w:rsidRPr="002C1C3C" w:rsidRDefault="00624ACC" w:rsidP="007A6361">
      <w:pPr>
        <w:spacing w:line="276" w:lineRule="auto"/>
        <w:ind w:right="-1134"/>
        <w:rPr>
          <w:rFonts w:ascii="Helvetica" w:hAnsi="Helvetica"/>
          <w:b/>
          <w:sz w:val="16"/>
        </w:rPr>
      </w:pPr>
      <w:r>
        <w:rPr>
          <w:rFonts w:ascii="Helvetica" w:hAnsi="Helvetica"/>
          <w:b/>
          <w:sz w:val="16"/>
        </w:rPr>
        <w:t>Über SCW</w:t>
      </w:r>
    </w:p>
    <w:p w14:paraId="5BEC3B75" w14:textId="7DE5AF4B" w:rsidR="006E17D8" w:rsidRPr="007A6361" w:rsidRDefault="00624ACC" w:rsidP="007A6361">
      <w:pPr>
        <w:widowControl w:val="0"/>
        <w:autoSpaceDE w:val="0"/>
        <w:autoSpaceDN w:val="0"/>
        <w:adjustRightInd w:val="0"/>
        <w:ind w:right="-1134"/>
        <w:rPr>
          <w:rFonts w:ascii="Helvetica" w:hAnsi="Helvetica" w:cs="Times"/>
          <w:sz w:val="16"/>
          <w:szCs w:val="22"/>
        </w:rPr>
      </w:pPr>
      <w:r w:rsidRPr="00624ACC">
        <w:rPr>
          <w:rFonts w:ascii="Helvetica" w:hAnsi="Helvetica"/>
          <w:sz w:val="16"/>
        </w:rPr>
        <w:t>2003 aus dem Studium heraus gegründet</w:t>
      </w:r>
      <w:r>
        <w:rPr>
          <w:rFonts w:ascii="Helvetica" w:hAnsi="Helvetica"/>
          <w:sz w:val="16"/>
        </w:rPr>
        <w:t>,</w:t>
      </w:r>
      <w:r w:rsidRPr="00624ACC">
        <w:rPr>
          <w:rFonts w:ascii="Helvetica" w:hAnsi="Helvetica"/>
          <w:sz w:val="16"/>
        </w:rPr>
        <w:t xml:space="preserve"> hat sich </w:t>
      </w:r>
      <w:r w:rsidR="000E3B9E">
        <w:rPr>
          <w:rFonts w:ascii="Helvetica" w:hAnsi="Helvetica"/>
          <w:sz w:val="16"/>
        </w:rPr>
        <w:t>SCW (vormals SCREENWERKS)</w:t>
      </w:r>
      <w:r w:rsidRPr="00624ACC">
        <w:rPr>
          <w:rFonts w:ascii="Helvetica" w:hAnsi="Helvetica"/>
          <w:sz w:val="16"/>
        </w:rPr>
        <w:t xml:space="preserve"> in </w:t>
      </w:r>
      <w:r>
        <w:rPr>
          <w:rFonts w:ascii="Helvetica" w:hAnsi="Helvetica"/>
          <w:sz w:val="16"/>
        </w:rPr>
        <w:t>zwölf</w:t>
      </w:r>
      <w:r w:rsidRPr="00624ACC">
        <w:rPr>
          <w:rFonts w:ascii="Helvetica" w:hAnsi="Helvetica"/>
          <w:sz w:val="16"/>
        </w:rPr>
        <w:t xml:space="preserve"> Jahren </w:t>
      </w:r>
      <w:r w:rsidR="00EA75AF" w:rsidRPr="00624ACC">
        <w:rPr>
          <w:rFonts w:ascii="Helvetica" w:hAnsi="Helvetica"/>
          <w:sz w:val="16"/>
        </w:rPr>
        <w:t>mit 16 Mita</w:t>
      </w:r>
      <w:r w:rsidR="00EA75AF" w:rsidRPr="00624ACC">
        <w:rPr>
          <w:rFonts w:ascii="Helvetica" w:hAnsi="Helvetica"/>
          <w:sz w:val="16"/>
        </w:rPr>
        <w:t>r</w:t>
      </w:r>
      <w:r w:rsidR="00EA75AF" w:rsidRPr="00624ACC">
        <w:rPr>
          <w:rFonts w:ascii="Helvetica" w:hAnsi="Helvetica"/>
          <w:sz w:val="16"/>
        </w:rPr>
        <w:t xml:space="preserve">beitern </w:t>
      </w:r>
      <w:r w:rsidRPr="00624ACC">
        <w:rPr>
          <w:rFonts w:ascii="Helvetica" w:hAnsi="Helvetica"/>
          <w:sz w:val="16"/>
        </w:rPr>
        <w:t>zu einer</w:t>
      </w:r>
      <w:r w:rsidR="00EA75AF">
        <w:rPr>
          <w:rFonts w:ascii="Helvetica" w:hAnsi="Helvetica"/>
          <w:sz w:val="16"/>
        </w:rPr>
        <w:t xml:space="preserve"> der </w:t>
      </w:r>
      <w:r w:rsidR="00B231DA">
        <w:rPr>
          <w:rFonts w:ascii="Helvetica" w:hAnsi="Helvetica"/>
          <w:sz w:val="16"/>
        </w:rPr>
        <w:t>großen</w:t>
      </w:r>
      <w:r w:rsidRPr="00624ACC">
        <w:rPr>
          <w:rFonts w:ascii="Helvetica" w:hAnsi="Helvetica"/>
          <w:sz w:val="16"/>
        </w:rPr>
        <w:t xml:space="preserve"> Digital-Agentur</w:t>
      </w:r>
      <w:r w:rsidR="00EA75AF">
        <w:rPr>
          <w:rFonts w:ascii="Helvetica" w:hAnsi="Helvetica"/>
          <w:sz w:val="16"/>
        </w:rPr>
        <w:t>en im Großraum Ulm/Neu-Ulm</w:t>
      </w:r>
      <w:r w:rsidRPr="00624ACC">
        <w:rPr>
          <w:rFonts w:ascii="Helvetica" w:hAnsi="Helvetica"/>
          <w:sz w:val="16"/>
        </w:rPr>
        <w:t xml:space="preserve"> entwickelt. Innerhalb der Kompetenzfelder Marke &amp; Strategie, Digitale Medien und Online-Marketing vertrauen </w:t>
      </w:r>
      <w:r>
        <w:rPr>
          <w:rFonts w:ascii="Helvetica" w:hAnsi="Helvetica"/>
          <w:sz w:val="16"/>
        </w:rPr>
        <w:t>SCW namhafte</w:t>
      </w:r>
      <w:r w:rsidRPr="00624ACC">
        <w:rPr>
          <w:rFonts w:ascii="Helvetica" w:hAnsi="Helvetica"/>
          <w:sz w:val="16"/>
        </w:rPr>
        <w:t xml:space="preserve"> </w:t>
      </w:r>
      <w:r w:rsidR="00465982">
        <w:rPr>
          <w:rFonts w:ascii="Helvetica" w:hAnsi="Helvetica"/>
          <w:sz w:val="16"/>
        </w:rPr>
        <w:t xml:space="preserve">Unternehmen </w:t>
      </w:r>
      <w:r w:rsidR="00EA75AF">
        <w:rPr>
          <w:rFonts w:ascii="Helvetica" w:hAnsi="Helvetica"/>
          <w:sz w:val="16"/>
        </w:rPr>
        <w:t xml:space="preserve">wie </w:t>
      </w:r>
      <w:r>
        <w:rPr>
          <w:rFonts w:ascii="Helvetica" w:hAnsi="Helvetica"/>
          <w:sz w:val="16"/>
        </w:rPr>
        <w:t>die Daimler AG</w:t>
      </w:r>
      <w:r w:rsidR="00EA75AF">
        <w:rPr>
          <w:rFonts w:ascii="Helvetica" w:hAnsi="Helvetica"/>
          <w:sz w:val="16"/>
        </w:rPr>
        <w:t>,</w:t>
      </w:r>
      <w:r>
        <w:rPr>
          <w:rFonts w:ascii="Helvetica" w:hAnsi="Helvetica"/>
          <w:sz w:val="16"/>
        </w:rPr>
        <w:t xml:space="preserve"> Peri, Fendt, FRITZ &amp; MAC</w:t>
      </w:r>
      <w:r w:rsidR="00EA75AF">
        <w:rPr>
          <w:rFonts w:ascii="Helvetica" w:hAnsi="Helvetica"/>
          <w:sz w:val="16"/>
        </w:rPr>
        <w:t>Z</w:t>
      </w:r>
      <w:r>
        <w:rPr>
          <w:rFonts w:ascii="Helvetica" w:hAnsi="Helvetica"/>
          <w:sz w:val="16"/>
        </w:rPr>
        <w:t>IOL oder</w:t>
      </w:r>
      <w:r w:rsidR="000E3B9E">
        <w:rPr>
          <w:rFonts w:ascii="Helvetica" w:hAnsi="Helvetica"/>
          <w:sz w:val="16"/>
        </w:rPr>
        <w:t xml:space="preserve"> EvoBus</w:t>
      </w:r>
      <w:r w:rsidR="006E17D8" w:rsidRPr="002C1C3C">
        <w:rPr>
          <w:rFonts w:ascii="Helvetica" w:hAnsi="Helvetica" w:cs="Times"/>
          <w:sz w:val="16"/>
          <w:szCs w:val="22"/>
        </w:rPr>
        <w:t xml:space="preserve">. </w:t>
      </w:r>
      <w:r w:rsidR="00EA75AF">
        <w:rPr>
          <w:rFonts w:ascii="Helvetica" w:hAnsi="Helvetica" w:cs="Times"/>
          <w:sz w:val="16"/>
          <w:szCs w:val="22"/>
        </w:rPr>
        <w:t>Für ihre Arbeiten hat SCW zahlreiche internationale Auszeic</w:t>
      </w:r>
      <w:r w:rsidR="00EA75AF">
        <w:rPr>
          <w:rFonts w:ascii="Helvetica" w:hAnsi="Helvetica" w:cs="Times"/>
          <w:sz w:val="16"/>
          <w:szCs w:val="22"/>
        </w:rPr>
        <w:t>h</w:t>
      </w:r>
      <w:r w:rsidR="00EA75AF">
        <w:rPr>
          <w:rFonts w:ascii="Helvetica" w:hAnsi="Helvetica" w:cs="Times"/>
          <w:sz w:val="16"/>
          <w:szCs w:val="22"/>
        </w:rPr>
        <w:t xml:space="preserve">nungen erhalten. </w:t>
      </w:r>
      <w:r w:rsidR="00EA75AF" w:rsidRPr="00EA75AF">
        <w:rPr>
          <w:rFonts w:ascii="Helvetica" w:hAnsi="Helvetica" w:cs="Times"/>
          <w:sz w:val="16"/>
          <w:szCs w:val="22"/>
        </w:rPr>
        <w:t>Dazu gehören zwei „Ottocars“ für die besten Film- und Multimediaproduktionen der Automobili</w:t>
      </w:r>
      <w:r w:rsidR="00EA75AF" w:rsidRPr="00EA75AF">
        <w:rPr>
          <w:rFonts w:ascii="Helvetica" w:hAnsi="Helvetica" w:cs="Times"/>
          <w:sz w:val="16"/>
          <w:szCs w:val="22"/>
        </w:rPr>
        <w:t>n</w:t>
      </w:r>
      <w:r w:rsidR="00EA75AF" w:rsidRPr="00EA75AF">
        <w:rPr>
          <w:rFonts w:ascii="Helvetica" w:hAnsi="Helvetica" w:cs="Times"/>
          <w:sz w:val="16"/>
          <w:szCs w:val="22"/>
        </w:rPr>
        <w:t>dustrie sowie die Pyramide der ITVA - Integrated TV &amp; Video Association</w:t>
      </w:r>
      <w:r w:rsidR="00501627">
        <w:rPr>
          <w:rFonts w:ascii="Helvetica" w:hAnsi="Helvetica" w:cs="Times"/>
          <w:sz w:val="16"/>
          <w:szCs w:val="22"/>
        </w:rPr>
        <w:t>,</w:t>
      </w:r>
      <w:r w:rsidR="00EA75AF" w:rsidRPr="00EA75AF">
        <w:rPr>
          <w:rFonts w:ascii="Helvetica" w:hAnsi="Helvetica" w:cs="Times"/>
          <w:sz w:val="16"/>
          <w:szCs w:val="22"/>
        </w:rPr>
        <w:t xml:space="preserve"> </w:t>
      </w:r>
      <w:r w:rsidR="00501627">
        <w:rPr>
          <w:rFonts w:ascii="Helvetica" w:hAnsi="Helvetica" w:cs="Times"/>
          <w:sz w:val="16"/>
          <w:szCs w:val="22"/>
        </w:rPr>
        <w:t>aber auch</w:t>
      </w:r>
      <w:r w:rsidR="00EA75AF" w:rsidRPr="00EA75AF">
        <w:rPr>
          <w:rFonts w:ascii="Helvetica" w:hAnsi="Helvetica" w:cs="Times"/>
          <w:sz w:val="16"/>
          <w:szCs w:val="22"/>
        </w:rPr>
        <w:t xml:space="preserve"> insgesamt zehn WorldMedia-Awards</w:t>
      </w:r>
      <w:r w:rsidR="00EA75AF">
        <w:rPr>
          <w:rFonts w:ascii="Helvetica" w:hAnsi="Helvetica" w:cs="Times"/>
          <w:sz w:val="16"/>
          <w:szCs w:val="22"/>
        </w:rPr>
        <w:t xml:space="preserve"> –</w:t>
      </w:r>
      <w:r w:rsidR="00EA75AF" w:rsidRPr="00EA75AF">
        <w:rPr>
          <w:rFonts w:ascii="Helvetica" w:hAnsi="Helvetica" w:cs="Times"/>
          <w:sz w:val="16"/>
          <w:szCs w:val="22"/>
        </w:rPr>
        <w:t xml:space="preserve"> ein internationaler Preis, der auf dem jährlichen WorldMediaFestival in Hamburg vergeben wird.</w:t>
      </w:r>
    </w:p>
    <w:sectPr w:rsidR="006E17D8" w:rsidRPr="007A6361" w:rsidSect="006B601C">
      <w:headerReference w:type="default" r:id="rId13"/>
      <w:pgSz w:w="11900" w:h="16840"/>
      <w:pgMar w:top="1380" w:right="3394" w:bottom="709" w:left="1418" w:header="345"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2624C5" w14:textId="77777777" w:rsidR="00E7431E" w:rsidRDefault="00E7431E" w:rsidP="006E17D8">
      <w:r>
        <w:separator/>
      </w:r>
    </w:p>
  </w:endnote>
  <w:endnote w:type="continuationSeparator" w:id="0">
    <w:p w14:paraId="47470F4D" w14:textId="77777777" w:rsidR="00E7431E" w:rsidRDefault="00E7431E" w:rsidP="006E17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Hiragino Kaku Gothic ProN W3">
    <w:altName w:val="ヒラギノ角ゴ ProN W3"/>
    <w:charset w:val="80"/>
    <w:family w:val="auto"/>
    <w:pitch w:val="variable"/>
    <w:sig w:usb0="E00002FF" w:usb1="7AC7FFFF" w:usb2="00000012" w:usb3="00000000" w:csb0="0002000D"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78B901" w14:textId="77777777" w:rsidR="00E7431E" w:rsidRDefault="00E7431E" w:rsidP="006E17D8">
      <w:r>
        <w:separator/>
      </w:r>
    </w:p>
  </w:footnote>
  <w:footnote w:type="continuationSeparator" w:id="0">
    <w:p w14:paraId="5E5A3283" w14:textId="77777777" w:rsidR="00E7431E" w:rsidRDefault="00E7431E" w:rsidP="006E17D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84C310" w14:textId="4776D7D5" w:rsidR="006E17D8" w:rsidRPr="004D38EB" w:rsidRDefault="006B601C" w:rsidP="00501627">
    <w:pPr>
      <w:pStyle w:val="Kopfzeile"/>
      <w:ind w:right="-2693"/>
      <w:jc w:val="right"/>
      <w:rPr>
        <w:rFonts w:ascii="Helvetica" w:hAnsi="Helvetica"/>
        <w:noProof/>
      </w:rPr>
    </w:pPr>
    <w:r>
      <w:rPr>
        <w:rFonts w:ascii="Helvetica" w:hAnsi="Helvetica"/>
        <w:noProof/>
        <w:lang w:val="de-DE" w:eastAsia="de-DE"/>
      </w:rPr>
      <w:drawing>
        <wp:inline distT="0" distB="0" distL="0" distR="0" wp14:anchorId="3542D222" wp14:editId="2367DD86">
          <wp:extent cx="802619" cy="1724297"/>
          <wp:effectExtent l="0" t="0" r="10795" b="3175"/>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1_BB_CMYK.jpg"/>
                  <pic:cNvPicPr/>
                </pic:nvPicPr>
                <pic:blipFill>
                  <a:blip r:embed="rId1">
                    <a:extLst>
                      <a:ext uri="{28A0092B-C50C-407E-A947-70E740481C1C}">
                        <a14:useLocalDpi xmlns:a14="http://schemas.microsoft.com/office/drawing/2010/main" val="0"/>
                      </a:ext>
                    </a:extLst>
                  </a:blip>
                  <a:stretch>
                    <a:fillRect/>
                  </a:stretch>
                </pic:blipFill>
                <pic:spPr>
                  <a:xfrm>
                    <a:off x="0" y="0"/>
                    <a:ext cx="810424" cy="1741065"/>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A8CD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D8A606F"/>
    <w:multiLevelType w:val="hybridMultilevel"/>
    <w:tmpl w:val="C6EE3C46"/>
    <w:lvl w:ilvl="0" w:tplc="8126109E">
      <w:start w:val="3"/>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9"/>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737"/>
    <w:rsid w:val="00026EB2"/>
    <w:rsid w:val="000E3B9E"/>
    <w:rsid w:val="001743F4"/>
    <w:rsid w:val="001A45D5"/>
    <w:rsid w:val="002E1C38"/>
    <w:rsid w:val="003519FE"/>
    <w:rsid w:val="003B0280"/>
    <w:rsid w:val="00454E46"/>
    <w:rsid w:val="00465982"/>
    <w:rsid w:val="00486F1C"/>
    <w:rsid w:val="004A1737"/>
    <w:rsid w:val="004E46F5"/>
    <w:rsid w:val="00501627"/>
    <w:rsid w:val="0054677E"/>
    <w:rsid w:val="0060680F"/>
    <w:rsid w:val="00624ACC"/>
    <w:rsid w:val="006B601C"/>
    <w:rsid w:val="006E17D8"/>
    <w:rsid w:val="006F2EF5"/>
    <w:rsid w:val="0073623A"/>
    <w:rsid w:val="007A6361"/>
    <w:rsid w:val="00801BC3"/>
    <w:rsid w:val="008D487A"/>
    <w:rsid w:val="009C0450"/>
    <w:rsid w:val="00A34BBF"/>
    <w:rsid w:val="00A50871"/>
    <w:rsid w:val="00A80DAF"/>
    <w:rsid w:val="00B231DA"/>
    <w:rsid w:val="00C61947"/>
    <w:rsid w:val="00CB2DBB"/>
    <w:rsid w:val="00D47D58"/>
    <w:rsid w:val="00D64D25"/>
    <w:rsid w:val="00DC2A1E"/>
    <w:rsid w:val="00DC652A"/>
    <w:rsid w:val="00E276F9"/>
    <w:rsid w:val="00E7431E"/>
    <w:rsid w:val="00E75BDE"/>
    <w:rsid w:val="00EA75AF"/>
    <w:rsid w:val="00EC169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13D01C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4A17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5062BA"/>
    <w:rPr>
      <w:color w:val="0000FF"/>
      <w:u w:val="single"/>
    </w:rPr>
  </w:style>
  <w:style w:type="paragraph" w:styleId="Kopfzeile">
    <w:name w:val="header"/>
    <w:basedOn w:val="Standard"/>
    <w:link w:val="KopfzeileZeichen"/>
    <w:uiPriority w:val="99"/>
    <w:unhideWhenUsed/>
    <w:rsid w:val="00B11245"/>
    <w:pPr>
      <w:tabs>
        <w:tab w:val="center" w:pos="4536"/>
        <w:tab w:val="right" w:pos="9072"/>
      </w:tabs>
    </w:pPr>
    <w:rPr>
      <w:lang w:val="x-none" w:eastAsia="x-none"/>
    </w:rPr>
  </w:style>
  <w:style w:type="character" w:customStyle="1" w:styleId="KopfzeileZeichen">
    <w:name w:val="Kopfzeile Zeichen"/>
    <w:link w:val="Kopfzeile"/>
    <w:uiPriority w:val="99"/>
    <w:rsid w:val="00B11245"/>
    <w:rPr>
      <w:sz w:val="24"/>
      <w:szCs w:val="24"/>
    </w:rPr>
  </w:style>
  <w:style w:type="paragraph" w:styleId="Fuzeile">
    <w:name w:val="footer"/>
    <w:basedOn w:val="Standard"/>
    <w:link w:val="FuzeileZeichen"/>
    <w:uiPriority w:val="99"/>
    <w:unhideWhenUsed/>
    <w:rsid w:val="00B11245"/>
    <w:pPr>
      <w:tabs>
        <w:tab w:val="center" w:pos="4536"/>
        <w:tab w:val="right" w:pos="9072"/>
      </w:tabs>
    </w:pPr>
    <w:rPr>
      <w:lang w:val="x-none" w:eastAsia="x-none"/>
    </w:rPr>
  </w:style>
  <w:style w:type="character" w:customStyle="1" w:styleId="FuzeileZeichen">
    <w:name w:val="Fußzeile Zeichen"/>
    <w:link w:val="Fuzeile"/>
    <w:uiPriority w:val="99"/>
    <w:rsid w:val="00B11245"/>
    <w:rPr>
      <w:sz w:val="24"/>
      <w:szCs w:val="24"/>
    </w:rPr>
  </w:style>
  <w:style w:type="paragraph" w:styleId="Textkrpereinzug">
    <w:name w:val="Body Text Indent"/>
    <w:basedOn w:val="Standard"/>
    <w:link w:val="TextkrpereinzugZeichen"/>
    <w:rsid w:val="00B11245"/>
    <w:pPr>
      <w:autoSpaceDE w:val="0"/>
      <w:autoSpaceDN w:val="0"/>
      <w:spacing w:line="288" w:lineRule="auto"/>
      <w:ind w:right="1103"/>
    </w:pPr>
    <w:rPr>
      <w:rFonts w:ascii="Helvetica" w:eastAsia="Times New Roman" w:hAnsi="Helvetica"/>
      <w:sz w:val="20"/>
      <w:szCs w:val="20"/>
      <w:lang w:val="x-none" w:eastAsia="zh-CN"/>
    </w:rPr>
  </w:style>
  <w:style w:type="character" w:customStyle="1" w:styleId="TextkrpereinzugZeichen">
    <w:name w:val="Textkörpereinzug Zeichen"/>
    <w:link w:val="Textkrpereinzug"/>
    <w:rsid w:val="00B11245"/>
    <w:rPr>
      <w:rFonts w:ascii="Helvetica" w:eastAsia="Times New Roman" w:hAnsi="Helvetica"/>
      <w:lang w:eastAsia="zh-CN"/>
    </w:rPr>
  </w:style>
  <w:style w:type="character" w:styleId="GesichteterLink">
    <w:name w:val="FollowedHyperlink"/>
    <w:uiPriority w:val="99"/>
    <w:semiHidden/>
    <w:unhideWhenUsed/>
    <w:rsid w:val="00C746DE"/>
    <w:rPr>
      <w:color w:val="800080"/>
      <w:u w:val="single"/>
    </w:rPr>
  </w:style>
  <w:style w:type="paragraph" w:styleId="Sprechblasentext">
    <w:name w:val="Balloon Text"/>
    <w:basedOn w:val="Standard"/>
    <w:link w:val="SprechblasentextZeichen"/>
    <w:uiPriority w:val="99"/>
    <w:semiHidden/>
    <w:unhideWhenUsed/>
    <w:rsid w:val="005C70E6"/>
    <w:rPr>
      <w:rFonts w:ascii="Lucida Grande" w:hAnsi="Lucida Grande"/>
      <w:sz w:val="18"/>
      <w:szCs w:val="18"/>
      <w:lang w:val="x-none" w:eastAsia="x-none"/>
    </w:rPr>
  </w:style>
  <w:style w:type="character" w:customStyle="1" w:styleId="SprechblasentextZeichen">
    <w:name w:val="Sprechblasentext Zeichen"/>
    <w:link w:val="Sprechblasentext"/>
    <w:uiPriority w:val="99"/>
    <w:semiHidden/>
    <w:rsid w:val="005C70E6"/>
    <w:rPr>
      <w:rFonts w:ascii="Lucida Grande" w:hAnsi="Lucida Grande"/>
      <w:sz w:val="18"/>
      <w:szCs w:val="18"/>
    </w:rPr>
  </w:style>
  <w:style w:type="character" w:styleId="Kommentarzeichen">
    <w:name w:val="annotation reference"/>
    <w:basedOn w:val="Absatzstandardschriftart"/>
    <w:uiPriority w:val="99"/>
    <w:semiHidden/>
    <w:unhideWhenUsed/>
    <w:rsid w:val="00A50871"/>
    <w:rPr>
      <w:sz w:val="18"/>
      <w:szCs w:val="18"/>
    </w:rPr>
  </w:style>
  <w:style w:type="paragraph" w:styleId="Kommentartext">
    <w:name w:val="annotation text"/>
    <w:basedOn w:val="Standard"/>
    <w:link w:val="KommentartextZeichen"/>
    <w:uiPriority w:val="99"/>
    <w:semiHidden/>
    <w:unhideWhenUsed/>
    <w:rsid w:val="00A50871"/>
  </w:style>
  <w:style w:type="character" w:customStyle="1" w:styleId="KommentartextZeichen">
    <w:name w:val="Kommentartext Zeichen"/>
    <w:basedOn w:val="Absatzstandardschriftart"/>
    <w:link w:val="Kommentartext"/>
    <w:uiPriority w:val="99"/>
    <w:semiHidden/>
    <w:rsid w:val="00A50871"/>
    <w:rPr>
      <w:sz w:val="24"/>
      <w:szCs w:val="24"/>
    </w:rPr>
  </w:style>
  <w:style w:type="paragraph" w:styleId="Kommentarthema">
    <w:name w:val="annotation subject"/>
    <w:basedOn w:val="Kommentartext"/>
    <w:next w:val="Kommentartext"/>
    <w:link w:val="KommentarthemaZeichen"/>
    <w:uiPriority w:val="99"/>
    <w:semiHidden/>
    <w:unhideWhenUsed/>
    <w:rsid w:val="00A50871"/>
    <w:rPr>
      <w:b/>
      <w:bCs/>
      <w:sz w:val="20"/>
      <w:szCs w:val="20"/>
    </w:rPr>
  </w:style>
  <w:style w:type="character" w:customStyle="1" w:styleId="KommentarthemaZeichen">
    <w:name w:val="Kommentarthema Zeichen"/>
    <w:basedOn w:val="KommentartextZeichen"/>
    <w:link w:val="Kommentarthema"/>
    <w:uiPriority w:val="99"/>
    <w:semiHidden/>
    <w:rsid w:val="00A50871"/>
    <w:rPr>
      <w:b/>
      <w:bCs/>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4A17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5062BA"/>
    <w:rPr>
      <w:color w:val="0000FF"/>
      <w:u w:val="single"/>
    </w:rPr>
  </w:style>
  <w:style w:type="paragraph" w:styleId="Kopfzeile">
    <w:name w:val="header"/>
    <w:basedOn w:val="Standard"/>
    <w:link w:val="KopfzeileZeichen"/>
    <w:uiPriority w:val="99"/>
    <w:unhideWhenUsed/>
    <w:rsid w:val="00B11245"/>
    <w:pPr>
      <w:tabs>
        <w:tab w:val="center" w:pos="4536"/>
        <w:tab w:val="right" w:pos="9072"/>
      </w:tabs>
    </w:pPr>
    <w:rPr>
      <w:lang w:val="x-none" w:eastAsia="x-none"/>
    </w:rPr>
  </w:style>
  <w:style w:type="character" w:customStyle="1" w:styleId="KopfzeileZeichen">
    <w:name w:val="Kopfzeile Zeichen"/>
    <w:link w:val="Kopfzeile"/>
    <w:uiPriority w:val="99"/>
    <w:rsid w:val="00B11245"/>
    <w:rPr>
      <w:sz w:val="24"/>
      <w:szCs w:val="24"/>
    </w:rPr>
  </w:style>
  <w:style w:type="paragraph" w:styleId="Fuzeile">
    <w:name w:val="footer"/>
    <w:basedOn w:val="Standard"/>
    <w:link w:val="FuzeileZeichen"/>
    <w:uiPriority w:val="99"/>
    <w:unhideWhenUsed/>
    <w:rsid w:val="00B11245"/>
    <w:pPr>
      <w:tabs>
        <w:tab w:val="center" w:pos="4536"/>
        <w:tab w:val="right" w:pos="9072"/>
      </w:tabs>
    </w:pPr>
    <w:rPr>
      <w:lang w:val="x-none" w:eastAsia="x-none"/>
    </w:rPr>
  </w:style>
  <w:style w:type="character" w:customStyle="1" w:styleId="FuzeileZeichen">
    <w:name w:val="Fußzeile Zeichen"/>
    <w:link w:val="Fuzeile"/>
    <w:uiPriority w:val="99"/>
    <w:rsid w:val="00B11245"/>
    <w:rPr>
      <w:sz w:val="24"/>
      <w:szCs w:val="24"/>
    </w:rPr>
  </w:style>
  <w:style w:type="paragraph" w:styleId="Textkrpereinzug">
    <w:name w:val="Body Text Indent"/>
    <w:basedOn w:val="Standard"/>
    <w:link w:val="TextkrpereinzugZeichen"/>
    <w:rsid w:val="00B11245"/>
    <w:pPr>
      <w:autoSpaceDE w:val="0"/>
      <w:autoSpaceDN w:val="0"/>
      <w:spacing w:line="288" w:lineRule="auto"/>
      <w:ind w:right="1103"/>
    </w:pPr>
    <w:rPr>
      <w:rFonts w:ascii="Helvetica" w:eastAsia="Times New Roman" w:hAnsi="Helvetica"/>
      <w:sz w:val="20"/>
      <w:szCs w:val="20"/>
      <w:lang w:val="x-none" w:eastAsia="zh-CN"/>
    </w:rPr>
  </w:style>
  <w:style w:type="character" w:customStyle="1" w:styleId="TextkrpereinzugZeichen">
    <w:name w:val="Textkörpereinzug Zeichen"/>
    <w:link w:val="Textkrpereinzug"/>
    <w:rsid w:val="00B11245"/>
    <w:rPr>
      <w:rFonts w:ascii="Helvetica" w:eastAsia="Times New Roman" w:hAnsi="Helvetica"/>
      <w:lang w:eastAsia="zh-CN"/>
    </w:rPr>
  </w:style>
  <w:style w:type="character" w:styleId="GesichteterLink">
    <w:name w:val="FollowedHyperlink"/>
    <w:uiPriority w:val="99"/>
    <w:semiHidden/>
    <w:unhideWhenUsed/>
    <w:rsid w:val="00C746DE"/>
    <w:rPr>
      <w:color w:val="800080"/>
      <w:u w:val="single"/>
    </w:rPr>
  </w:style>
  <w:style w:type="paragraph" w:styleId="Sprechblasentext">
    <w:name w:val="Balloon Text"/>
    <w:basedOn w:val="Standard"/>
    <w:link w:val="SprechblasentextZeichen"/>
    <w:uiPriority w:val="99"/>
    <w:semiHidden/>
    <w:unhideWhenUsed/>
    <w:rsid w:val="005C70E6"/>
    <w:rPr>
      <w:rFonts w:ascii="Lucida Grande" w:hAnsi="Lucida Grande"/>
      <w:sz w:val="18"/>
      <w:szCs w:val="18"/>
      <w:lang w:val="x-none" w:eastAsia="x-none"/>
    </w:rPr>
  </w:style>
  <w:style w:type="character" w:customStyle="1" w:styleId="SprechblasentextZeichen">
    <w:name w:val="Sprechblasentext Zeichen"/>
    <w:link w:val="Sprechblasentext"/>
    <w:uiPriority w:val="99"/>
    <w:semiHidden/>
    <w:rsid w:val="005C70E6"/>
    <w:rPr>
      <w:rFonts w:ascii="Lucida Grande" w:hAnsi="Lucida Grande"/>
      <w:sz w:val="18"/>
      <w:szCs w:val="18"/>
    </w:rPr>
  </w:style>
  <w:style w:type="character" w:styleId="Kommentarzeichen">
    <w:name w:val="annotation reference"/>
    <w:basedOn w:val="Absatzstandardschriftart"/>
    <w:uiPriority w:val="99"/>
    <w:semiHidden/>
    <w:unhideWhenUsed/>
    <w:rsid w:val="00A50871"/>
    <w:rPr>
      <w:sz w:val="18"/>
      <w:szCs w:val="18"/>
    </w:rPr>
  </w:style>
  <w:style w:type="paragraph" w:styleId="Kommentartext">
    <w:name w:val="annotation text"/>
    <w:basedOn w:val="Standard"/>
    <w:link w:val="KommentartextZeichen"/>
    <w:uiPriority w:val="99"/>
    <w:semiHidden/>
    <w:unhideWhenUsed/>
    <w:rsid w:val="00A50871"/>
  </w:style>
  <w:style w:type="character" w:customStyle="1" w:styleId="KommentartextZeichen">
    <w:name w:val="Kommentartext Zeichen"/>
    <w:basedOn w:val="Absatzstandardschriftart"/>
    <w:link w:val="Kommentartext"/>
    <w:uiPriority w:val="99"/>
    <w:semiHidden/>
    <w:rsid w:val="00A50871"/>
    <w:rPr>
      <w:sz w:val="24"/>
      <w:szCs w:val="24"/>
    </w:rPr>
  </w:style>
  <w:style w:type="paragraph" w:styleId="Kommentarthema">
    <w:name w:val="annotation subject"/>
    <w:basedOn w:val="Kommentartext"/>
    <w:next w:val="Kommentartext"/>
    <w:link w:val="KommentarthemaZeichen"/>
    <w:uiPriority w:val="99"/>
    <w:semiHidden/>
    <w:unhideWhenUsed/>
    <w:rsid w:val="00A50871"/>
    <w:rPr>
      <w:b/>
      <w:bCs/>
      <w:sz w:val="20"/>
      <w:szCs w:val="20"/>
    </w:rPr>
  </w:style>
  <w:style w:type="character" w:customStyle="1" w:styleId="KommentarthemaZeichen">
    <w:name w:val="Kommentarthema Zeichen"/>
    <w:basedOn w:val="KommentartextZeichen"/>
    <w:link w:val="Kommentarthema"/>
    <w:uiPriority w:val="99"/>
    <w:semiHidden/>
    <w:rsid w:val="00A50871"/>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upa@press-n-relations.de" TargetMode="External"/><Relationship Id="rId12" Type="http://schemas.openxmlformats.org/officeDocument/2006/relationships/hyperlink" Target="http://www.press-n-relations.com"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cw.info" TargetMode="External"/><Relationship Id="rId9" Type="http://schemas.openxmlformats.org/officeDocument/2006/relationships/hyperlink" Target="http://www.screenwerks.net/" TargetMode="External"/><Relationship Id="rId10" Type="http://schemas.openxmlformats.org/officeDocument/2006/relationships/hyperlink" Target="https://www.facebook.com/scw.agentu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826</Words>
  <Characters>5211</Characters>
  <Application>Microsoft Macintosh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6025</CharactersWithSpaces>
  <SharedDoc>false</SharedDoc>
  <HLinks>
    <vt:vector size="18" baseType="variant">
      <vt:variant>
        <vt:i4>2687051</vt:i4>
      </vt:variant>
      <vt:variant>
        <vt:i4>3</vt:i4>
      </vt:variant>
      <vt:variant>
        <vt:i4>0</vt:i4>
      </vt:variant>
      <vt:variant>
        <vt:i4>5</vt:i4>
      </vt:variant>
      <vt:variant>
        <vt:lpwstr>http://www.harder-logistics.com</vt:lpwstr>
      </vt:variant>
      <vt:variant>
        <vt:lpwstr/>
      </vt:variant>
      <vt:variant>
        <vt:i4>3539017</vt:i4>
      </vt:variant>
      <vt:variant>
        <vt:i4>0</vt:i4>
      </vt:variant>
      <vt:variant>
        <vt:i4>0</vt:i4>
      </vt:variant>
      <vt:variant>
        <vt:i4>5</vt:i4>
      </vt:variant>
      <vt:variant>
        <vt:lpwstr>mailto:info@harder-logistics.com</vt:lpwstr>
      </vt:variant>
      <vt:variant>
        <vt:lpwstr/>
      </vt:variant>
      <vt:variant>
        <vt:i4>7405642</vt:i4>
      </vt:variant>
      <vt:variant>
        <vt:i4>-1</vt:i4>
      </vt:variant>
      <vt:variant>
        <vt:i4>2054</vt:i4>
      </vt:variant>
      <vt:variant>
        <vt:i4>1</vt:i4>
      </vt:variant>
      <vt:variant>
        <vt:lpwstr>Designship Logo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Zozo</dc:creator>
  <cp:keywords/>
  <cp:lastModifiedBy>Vanessa Klein</cp:lastModifiedBy>
  <cp:revision>4</cp:revision>
  <cp:lastPrinted>2015-04-07T07:51:00Z</cp:lastPrinted>
  <dcterms:created xsi:type="dcterms:W3CDTF">2015-04-14T08:27:00Z</dcterms:created>
  <dcterms:modified xsi:type="dcterms:W3CDTF">2015-04-15T05:19:00Z</dcterms:modified>
</cp:coreProperties>
</file>