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A58" w:rsidRPr="00FE660B" w:rsidRDefault="00A17A58" w:rsidP="00A17A58">
      <w:pPr>
        <w:spacing w:line="288" w:lineRule="auto"/>
        <w:rPr>
          <w:rFonts w:ascii="Helvetica" w:hAnsi="Helvetica"/>
          <w:b/>
          <w:sz w:val="20"/>
        </w:rPr>
      </w:pPr>
      <w:r w:rsidRPr="00FE660B">
        <w:rPr>
          <w:rFonts w:ascii="Helvetica" w:hAnsi="Helvetica"/>
          <w:b/>
          <w:sz w:val="20"/>
        </w:rPr>
        <w:t>Presseinformation</w:t>
      </w:r>
    </w:p>
    <w:p w:rsidR="00A17A58" w:rsidRPr="00CA60D9" w:rsidRDefault="00A17A58" w:rsidP="00A17A58">
      <w:pPr>
        <w:spacing w:line="288" w:lineRule="auto"/>
        <w:rPr>
          <w:rFonts w:ascii="Helvetica" w:hAnsi="Helvetica"/>
          <w:sz w:val="20"/>
        </w:rPr>
      </w:pPr>
      <w:r w:rsidRPr="00FE660B">
        <w:rPr>
          <w:rFonts w:ascii="Helvetica" w:hAnsi="Helvetica"/>
          <w:sz w:val="20"/>
        </w:rPr>
        <w:t xml:space="preserve">Schwerzenbach, </w:t>
      </w:r>
      <w:r>
        <w:rPr>
          <w:rFonts w:ascii="Helvetica" w:hAnsi="Helvetica"/>
          <w:sz w:val="20"/>
        </w:rPr>
        <w:t>12. Februar</w:t>
      </w:r>
      <w:r>
        <w:rPr>
          <w:rFonts w:ascii="Helvetica" w:hAnsi="Helvetica"/>
          <w:sz w:val="20"/>
        </w:rPr>
        <w:t xml:space="preserve"> 2013</w:t>
      </w:r>
      <w:r w:rsidRPr="00FE660B">
        <w:rPr>
          <w:rFonts w:ascii="Helvetica" w:hAnsi="Helvetica"/>
          <w:sz w:val="20"/>
        </w:rPr>
        <w:t xml:space="preserve"> </w:t>
      </w:r>
    </w:p>
    <w:p w:rsidR="00A17A58" w:rsidRPr="00CA60D9" w:rsidRDefault="00A17A58" w:rsidP="00A17A58">
      <w:pPr>
        <w:spacing w:line="288" w:lineRule="auto"/>
        <w:rPr>
          <w:rFonts w:ascii="Helvetica" w:hAnsi="Helvetica" w:cs="Helvetica"/>
          <w:b/>
          <w:bCs/>
          <w:sz w:val="20"/>
        </w:rPr>
      </w:pPr>
    </w:p>
    <w:p w:rsidR="00A17A58" w:rsidRPr="003269AD" w:rsidRDefault="00A17A58" w:rsidP="00A17A58">
      <w:pPr>
        <w:spacing w:line="288" w:lineRule="auto"/>
        <w:ind w:right="-992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150 Kunden arbeiten neu mit der HRM-Lösung von Soreco</w:t>
      </w:r>
    </w:p>
    <w:p w:rsidR="00A17A58" w:rsidRPr="000D1E38" w:rsidRDefault="00A17A58" w:rsidP="00A17A58">
      <w:pPr>
        <w:spacing w:line="288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Die Verwaltungsrechenzentrum AG St.Gallen (VRSG) führt bei über 150 Städten und Gemeinden eine technologisch neue, auf Xpert.HRM basierende HR-Lösung ein</w:t>
      </w:r>
    </w:p>
    <w:p w:rsidR="00A17A58" w:rsidRPr="000D1E38" w:rsidRDefault="00A17A58" w:rsidP="00A17A58">
      <w:pPr>
        <w:spacing w:line="288" w:lineRule="auto"/>
        <w:rPr>
          <w:rFonts w:ascii="Helvetica" w:hAnsi="Helvetica"/>
          <w:sz w:val="20"/>
        </w:rPr>
      </w:pPr>
    </w:p>
    <w:p w:rsidR="00A17A58" w:rsidRDefault="00A17A58" w:rsidP="00A17A58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Nach den Kantonen Graubünden, </w:t>
      </w:r>
      <w:r>
        <w:rPr>
          <w:rFonts w:ascii="Helvetica" w:hAnsi="Helvetica"/>
          <w:b/>
          <w:sz w:val="20"/>
        </w:rPr>
        <w:t xml:space="preserve">Schaffhausen, </w:t>
      </w:r>
      <w:r>
        <w:rPr>
          <w:rFonts w:ascii="Helvetica" w:hAnsi="Helvetica"/>
          <w:b/>
          <w:sz w:val="20"/>
        </w:rPr>
        <w:t>Thurgau und Zug setzt nun auch die VRSG im HR-Bereich auf die Software-Lösungen des Schwerzenb</w:t>
      </w:r>
      <w:r>
        <w:rPr>
          <w:rFonts w:ascii="Helvetica" w:hAnsi="Helvetica"/>
          <w:b/>
          <w:sz w:val="20"/>
        </w:rPr>
        <w:t>a</w:t>
      </w:r>
      <w:r>
        <w:rPr>
          <w:rFonts w:ascii="Helvetica" w:hAnsi="Helvetica"/>
          <w:b/>
          <w:sz w:val="20"/>
        </w:rPr>
        <w:t>cher Software-Hauses Soreco: Die VRSG stellt ihren Kunden – Städten und Gemeinden in den Kantonen St. Gallen, Zürich und Thurgau – eine neue G</w:t>
      </w:r>
      <w:r>
        <w:rPr>
          <w:rFonts w:ascii="Helvetica" w:hAnsi="Helvetica"/>
          <w:b/>
          <w:sz w:val="20"/>
        </w:rPr>
        <w:t>e</w:t>
      </w:r>
      <w:r>
        <w:rPr>
          <w:rFonts w:ascii="Helvetica" w:hAnsi="Helvetica"/>
          <w:b/>
          <w:sz w:val="20"/>
        </w:rPr>
        <w:t>samtlösung für ihre HR-Prozesse zur Verfügung, der Sorecos HR-Software Xpert.HRM zugrunde liegt. Mit dem neuen Release stellt die VRSG ihr Produkt „VRSG | PI Personal und Lohn“ auf eine neue technologische Basis. Während der nächsten drei Jahre erhalten über 150 Städte und Gemeinden eine mod</w:t>
      </w:r>
      <w:r>
        <w:rPr>
          <w:rFonts w:ascii="Helvetica" w:hAnsi="Helvetica"/>
          <w:b/>
          <w:sz w:val="20"/>
        </w:rPr>
        <w:t>u</w:t>
      </w:r>
      <w:r>
        <w:rPr>
          <w:rFonts w:ascii="Helvetica" w:hAnsi="Helvetica"/>
          <w:b/>
          <w:sz w:val="20"/>
        </w:rPr>
        <w:t>lar aufbaubare Lösung, die eine medienbruchfreie Integration aller HR-Prozesse ermöglicht. „Soreco hat sich wegen der langjährigen Erfahrung mit HR-Prozessen und dem flexiblen Aufbau der Lösung gegenüber anderen A</w:t>
      </w:r>
      <w:r>
        <w:rPr>
          <w:rFonts w:ascii="Helvetica" w:hAnsi="Helvetica"/>
          <w:b/>
          <w:sz w:val="20"/>
        </w:rPr>
        <w:t>n</w:t>
      </w:r>
      <w:r>
        <w:rPr>
          <w:rFonts w:ascii="Helvetica" w:hAnsi="Helvetica"/>
          <w:b/>
          <w:sz w:val="20"/>
        </w:rPr>
        <w:t>bietern durchgesetzt“, sagt Peter Baumberger, Vorsitzender der Geschäftsle</w:t>
      </w:r>
      <w:r>
        <w:rPr>
          <w:rFonts w:ascii="Helvetica" w:hAnsi="Helvetica"/>
          <w:b/>
          <w:sz w:val="20"/>
        </w:rPr>
        <w:t>i</w:t>
      </w:r>
      <w:r>
        <w:rPr>
          <w:rFonts w:ascii="Helvetica" w:hAnsi="Helvetica"/>
          <w:b/>
          <w:sz w:val="20"/>
        </w:rPr>
        <w:t>tung der VRSG. „Dank des modularen Aufbaus der Lösung kann jede G</w:t>
      </w:r>
      <w:r>
        <w:rPr>
          <w:rFonts w:ascii="Helvetica" w:hAnsi="Helvetica"/>
          <w:b/>
          <w:sz w:val="20"/>
        </w:rPr>
        <w:t>e</w:t>
      </w:r>
      <w:r>
        <w:rPr>
          <w:rFonts w:ascii="Helvetica" w:hAnsi="Helvetica"/>
          <w:b/>
          <w:sz w:val="20"/>
        </w:rPr>
        <w:t>meinde exakt die HR-Prozesse abbilden, die sie benötigt. Selbst für ganz kle</w:t>
      </w:r>
      <w:r>
        <w:rPr>
          <w:rFonts w:ascii="Helvetica" w:hAnsi="Helvetica"/>
          <w:b/>
          <w:sz w:val="20"/>
        </w:rPr>
        <w:t>i</w:t>
      </w:r>
      <w:r>
        <w:rPr>
          <w:rFonts w:ascii="Helvetica" w:hAnsi="Helvetica"/>
          <w:b/>
          <w:sz w:val="20"/>
        </w:rPr>
        <w:t xml:space="preserve">ne Gemeinden steht ein webbasiertes Lohnmodul zur Verfügung.“ </w:t>
      </w:r>
    </w:p>
    <w:p w:rsidR="00A17A58" w:rsidRDefault="00A17A58" w:rsidP="00A17A58">
      <w:pPr>
        <w:spacing w:line="288" w:lineRule="auto"/>
        <w:rPr>
          <w:rFonts w:ascii="Helvetica" w:hAnsi="Helvetica"/>
          <w:b/>
          <w:sz w:val="20"/>
        </w:rPr>
      </w:pPr>
    </w:p>
    <w:p w:rsidR="00A17A58" w:rsidRDefault="00A17A58" w:rsidP="00A17A58">
      <w:pPr>
        <w:spacing w:line="288" w:lineRule="auto"/>
        <w:rPr>
          <w:rFonts w:ascii="Helvetica" w:hAnsi="Helvetica"/>
          <w:sz w:val="20"/>
        </w:rPr>
      </w:pPr>
      <w:r w:rsidRPr="002219AE">
        <w:rPr>
          <w:rFonts w:ascii="Helvetica" w:hAnsi="Helvetica"/>
          <w:sz w:val="20"/>
        </w:rPr>
        <w:t>Zum Einsatz kommen Software-Werkzeuge für HR-Prozesse wie Personalgewi</w:t>
      </w:r>
      <w:r w:rsidRPr="002219AE">
        <w:rPr>
          <w:rFonts w:ascii="Helvetica" w:hAnsi="Helvetica"/>
          <w:sz w:val="20"/>
        </w:rPr>
        <w:t>n</w:t>
      </w:r>
      <w:r w:rsidRPr="002219AE">
        <w:rPr>
          <w:rFonts w:ascii="Helvetica" w:hAnsi="Helvetica"/>
          <w:sz w:val="20"/>
        </w:rPr>
        <w:t xml:space="preserve">nung, -einführung, -betreuung, -entwicklung und </w:t>
      </w:r>
      <w:r>
        <w:rPr>
          <w:rFonts w:ascii="Helvetica" w:hAnsi="Helvetica"/>
          <w:sz w:val="20"/>
        </w:rPr>
        <w:t>-</w:t>
      </w:r>
      <w:r w:rsidRPr="002219AE">
        <w:rPr>
          <w:rFonts w:ascii="Helvetica" w:hAnsi="Helvetica"/>
          <w:sz w:val="20"/>
        </w:rPr>
        <w:t>austritt, und den Gemeinden st</w:t>
      </w:r>
      <w:r w:rsidRPr="002219AE">
        <w:rPr>
          <w:rFonts w:ascii="Helvetica" w:hAnsi="Helvetica"/>
          <w:sz w:val="20"/>
        </w:rPr>
        <w:t>e</w:t>
      </w:r>
      <w:r w:rsidRPr="002219AE">
        <w:rPr>
          <w:rFonts w:ascii="Helvetica" w:hAnsi="Helvetica"/>
          <w:sz w:val="20"/>
        </w:rPr>
        <w:t xml:space="preserve">hen </w:t>
      </w:r>
      <w:r>
        <w:rPr>
          <w:rFonts w:ascii="Helvetica" w:hAnsi="Helvetica"/>
          <w:sz w:val="20"/>
        </w:rPr>
        <w:t>Optionen wie E-Recruiting</w:t>
      </w:r>
      <w:r w:rsidRPr="002219AE">
        <w:rPr>
          <w:rFonts w:ascii="Helvetica" w:hAnsi="Helvetica"/>
          <w:sz w:val="20"/>
        </w:rPr>
        <w:t xml:space="preserve">, Lohnrunde, Lohnbudget oder Absenzenmanagement </w:t>
      </w:r>
      <w:r>
        <w:rPr>
          <w:rFonts w:ascii="Helvetica" w:hAnsi="Helvetica"/>
          <w:sz w:val="20"/>
        </w:rPr>
        <w:t xml:space="preserve">zur Verfügung, die Personalprozesse gezielt unterstützen. </w:t>
      </w:r>
      <w:r w:rsidRPr="004A5FF2">
        <w:rPr>
          <w:rFonts w:ascii="Helvetica" w:hAnsi="Helvetica"/>
          <w:sz w:val="20"/>
        </w:rPr>
        <w:t>D</w:t>
      </w:r>
      <w:r>
        <w:rPr>
          <w:rFonts w:ascii="Helvetica" w:hAnsi="Helvetica"/>
          <w:sz w:val="20"/>
        </w:rPr>
        <w:t>er</w:t>
      </w:r>
      <w:r w:rsidRPr="004A5FF2">
        <w:rPr>
          <w:rFonts w:ascii="Helvetica" w:hAnsi="Helvetica"/>
          <w:sz w:val="20"/>
        </w:rPr>
        <w:t xml:space="preserve"> neue Release bringt dank Sorecos Xpert.HRM wichtige Neuerungen wie die Swissdec-Zertifizierung mit elektronischem Lohnmeldeverfahren, erhöhte Flexibilität beim Lohnlauf, eine ele</w:t>
      </w:r>
      <w:r w:rsidRPr="004A5FF2">
        <w:rPr>
          <w:rFonts w:ascii="Helvetica" w:hAnsi="Helvetica"/>
          <w:sz w:val="20"/>
        </w:rPr>
        <w:t>k</w:t>
      </w:r>
      <w:r w:rsidRPr="004A5FF2">
        <w:rPr>
          <w:rFonts w:ascii="Helvetica" w:hAnsi="Helvetica"/>
          <w:sz w:val="20"/>
        </w:rPr>
        <w:t>tronische Lohnabrechnung und HRM2-Kompatibilität. Ist die Abwicklung individueller HR-Prozesse gefordert, können diese über eine integrierte Workflow-Lösung umg</w:t>
      </w:r>
      <w:r w:rsidRPr="004A5FF2">
        <w:rPr>
          <w:rFonts w:ascii="Helvetica" w:hAnsi="Helvetica"/>
          <w:sz w:val="20"/>
        </w:rPr>
        <w:t>e</w:t>
      </w:r>
      <w:r w:rsidRPr="004A5FF2">
        <w:rPr>
          <w:rFonts w:ascii="Helvetica" w:hAnsi="Helvetica"/>
          <w:sz w:val="20"/>
        </w:rPr>
        <w:t>setzt werden.</w:t>
      </w:r>
      <w:r>
        <w:rPr>
          <w:rFonts w:ascii="Helvetica" w:hAnsi="Helvetica"/>
          <w:sz w:val="20"/>
        </w:rPr>
        <w:t xml:space="preserve"> </w:t>
      </w:r>
      <w:r w:rsidRPr="002219AE">
        <w:rPr>
          <w:rFonts w:ascii="Helvetica" w:hAnsi="Helvetica"/>
          <w:sz w:val="20"/>
        </w:rPr>
        <w:t>„Mit der neuen HR-Lösung lassen sich Synergien nutzen und die A</w:t>
      </w:r>
      <w:r w:rsidRPr="002219AE">
        <w:rPr>
          <w:rFonts w:ascii="Helvetica" w:hAnsi="Helvetica"/>
          <w:sz w:val="20"/>
        </w:rPr>
        <w:t>b</w:t>
      </w:r>
      <w:r w:rsidRPr="002219AE">
        <w:rPr>
          <w:rFonts w:ascii="Helvetica" w:hAnsi="Helvetica"/>
          <w:sz w:val="20"/>
        </w:rPr>
        <w:t>läufe in der Personaladministration sämtlicher Verwaltungsstellen und -dienste eff</w:t>
      </w:r>
      <w:r w:rsidRPr="002219AE">
        <w:rPr>
          <w:rFonts w:ascii="Helvetica" w:hAnsi="Helvetica"/>
          <w:sz w:val="20"/>
        </w:rPr>
        <w:t>i</w:t>
      </w:r>
      <w:r w:rsidRPr="002219AE">
        <w:rPr>
          <w:rFonts w:ascii="Helvetica" w:hAnsi="Helvetica"/>
          <w:sz w:val="20"/>
        </w:rPr>
        <w:t>zienter gestalten</w:t>
      </w:r>
      <w:r>
        <w:rPr>
          <w:rFonts w:ascii="Helvetica" w:hAnsi="Helvetica"/>
          <w:sz w:val="20"/>
        </w:rPr>
        <w:t>“, ist Baumberger überzeugt. „Die Partnerschaft mit der VRSG ist für uns von strategischer Bedeutung, ist sie doch die grösste, die Soreco im Öffentl</w:t>
      </w:r>
      <w:r>
        <w:rPr>
          <w:rFonts w:ascii="Helvetica" w:hAnsi="Helvetica"/>
          <w:sz w:val="20"/>
        </w:rPr>
        <w:t>i</w:t>
      </w:r>
      <w:r>
        <w:rPr>
          <w:rFonts w:ascii="Helvetica" w:hAnsi="Helvetica"/>
          <w:sz w:val="20"/>
        </w:rPr>
        <w:t xml:space="preserve">chen Sektor unterhält“, sagt Soreco-CEO Renato Stalder. „Nachdem bereits mehrere Kantone und </w:t>
      </w:r>
      <w:r>
        <w:rPr>
          <w:rFonts w:ascii="Helvetica" w:hAnsi="Helvetica"/>
          <w:sz w:val="20"/>
        </w:rPr>
        <w:t xml:space="preserve">viele Städte und </w:t>
      </w:r>
      <w:r>
        <w:rPr>
          <w:rFonts w:ascii="Helvetica" w:hAnsi="Helvetica"/>
          <w:sz w:val="20"/>
        </w:rPr>
        <w:t>Gemeinden aus der ganzen Schweiz auf Xpert.HRM setzen, bedeutet der Zuschlag der VRSG einen weiteren wichtigen Meilenstein in der Marktpositionierung unserer HRM-Lösungen bei Öffentlichen Verwaltungen“, so Stalder.</w:t>
      </w:r>
    </w:p>
    <w:p w:rsidR="00A17A58" w:rsidRDefault="00A17A58" w:rsidP="00A17A58">
      <w:pPr>
        <w:spacing w:line="288" w:lineRule="auto"/>
        <w:rPr>
          <w:rFonts w:ascii="Arial" w:hAnsi="Arial"/>
          <w:sz w:val="20"/>
        </w:rPr>
      </w:pPr>
    </w:p>
    <w:p w:rsidR="00A17A58" w:rsidRDefault="00A17A58" w:rsidP="00A17A58">
      <w:pPr>
        <w:spacing w:line="288" w:lineRule="auto"/>
        <w:rPr>
          <w:rFonts w:ascii="Helvetica" w:eastAsia="Times New Roman" w:hAnsi="Helvetica"/>
          <w:sz w:val="16"/>
        </w:rPr>
      </w:pPr>
    </w:p>
    <w:tbl>
      <w:tblPr>
        <w:tblW w:w="7371" w:type="dxa"/>
        <w:tblInd w:w="108" w:type="dxa"/>
        <w:tblLayout w:type="fixed"/>
        <w:tblLook w:val="00BF"/>
      </w:tblPr>
      <w:tblGrid>
        <w:gridCol w:w="2410"/>
        <w:gridCol w:w="4961"/>
      </w:tblGrid>
      <w:tr w:rsidR="00A17A58" w:rsidRPr="006A04E2">
        <w:trPr>
          <w:trHeight w:val="2336"/>
        </w:trPr>
        <w:tc>
          <w:tcPr>
            <w:tcW w:w="2410" w:type="dxa"/>
          </w:tcPr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388745" cy="1473200"/>
                  <wp:effectExtent l="25400" t="0" r="8255" b="0"/>
                  <wp:docPr id="2" name="Bild 2" descr="::baumberg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baumberg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745" cy="147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</w:p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</w:p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</w:p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</w:p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</w:p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  <w:r>
              <w:rPr>
                <w:rFonts w:ascii="Helvetica" w:hAnsi="Helvetica"/>
                <w:b/>
                <w:sz w:val="16"/>
                <w:lang w:val="de-DE" w:eastAsia="de-DE"/>
              </w:rPr>
              <w:t>Peter Baumberger, Vorsitzender der Geschäftsleitung,</w:t>
            </w:r>
          </w:p>
          <w:p w:rsidR="00A17A58" w:rsidRDefault="00A17A58" w:rsidP="006F2E05">
            <w:pPr>
              <w:pStyle w:val="Einzug1"/>
              <w:spacing w:line="300" w:lineRule="exact"/>
              <w:ind w:left="0"/>
              <w:rPr>
                <w:rFonts w:ascii="Helvetica" w:hAnsi="Helvetica"/>
                <w:b/>
                <w:sz w:val="16"/>
                <w:lang w:val="de-DE" w:eastAsia="de-DE"/>
              </w:rPr>
            </w:pPr>
            <w:r>
              <w:rPr>
                <w:rFonts w:ascii="Helvetica" w:hAnsi="Helvetica"/>
                <w:b/>
                <w:sz w:val="16"/>
                <w:lang w:val="de-DE" w:eastAsia="de-DE"/>
              </w:rPr>
              <w:t>Verwaltungsrechenzentrum AG St.Gallen (VRSG)</w:t>
            </w:r>
          </w:p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</w:tc>
      </w:tr>
      <w:tr w:rsidR="00A17A58" w:rsidRPr="00127A31">
        <w:trPr>
          <w:trHeight w:val="2513"/>
        </w:trPr>
        <w:tc>
          <w:tcPr>
            <w:tcW w:w="2410" w:type="dxa"/>
          </w:tcPr>
          <w:p w:rsidR="00A17A58" w:rsidRPr="00FE560E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282700" cy="1587500"/>
                  <wp:effectExtent l="25400" t="0" r="0" b="0"/>
                  <wp:docPr id="3" name="Bild 5" descr="RenatoStalder-kle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5" descr="RenatoStalder-kle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58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  <w:bookmarkStart w:id="0" w:name="_GoBack"/>
            <w:bookmarkEnd w:id="0"/>
          </w:p>
          <w:p w:rsidR="00A17A58" w:rsidRPr="00FE560E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Pr="00FE560E" w:rsidRDefault="00A17A58" w:rsidP="006403A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A17A58" w:rsidRPr="00127A31" w:rsidRDefault="00A17A58" w:rsidP="006403A1">
            <w:pPr>
              <w:pStyle w:val="Textkrper"/>
              <w:spacing w:line="312" w:lineRule="auto"/>
              <w:ind w:right="-29"/>
              <w:rPr>
                <w:rFonts w:ascii="Helvetica" w:eastAsia="Times New Roman" w:hAnsi="Helvetica"/>
                <w:sz w:val="16"/>
                <w:lang w:val="en-US"/>
              </w:rPr>
            </w:pPr>
            <w:r w:rsidRPr="00127A31">
              <w:rPr>
                <w:rFonts w:ascii="Helvetica" w:eastAsia="Times New Roman" w:hAnsi="Helvetica"/>
                <w:b/>
                <w:sz w:val="16"/>
                <w:lang w:val="en-US"/>
              </w:rPr>
              <w:t>Renato Stalder, CEO Soreco AG</w:t>
            </w:r>
          </w:p>
        </w:tc>
      </w:tr>
    </w:tbl>
    <w:p w:rsidR="00A17A58" w:rsidRPr="00127A31" w:rsidRDefault="00A17A58" w:rsidP="00A17A58">
      <w:pPr>
        <w:spacing w:line="288" w:lineRule="auto"/>
        <w:rPr>
          <w:rFonts w:ascii="Helvetica" w:eastAsia="Times New Roman" w:hAnsi="Helvetica"/>
          <w:sz w:val="16"/>
          <w:lang w:val="en-US"/>
        </w:rPr>
      </w:pPr>
    </w:p>
    <w:p w:rsidR="00A17A58" w:rsidRPr="00127A31" w:rsidRDefault="00A17A58" w:rsidP="00A17A58">
      <w:pPr>
        <w:spacing w:line="288" w:lineRule="auto"/>
        <w:rPr>
          <w:rFonts w:ascii="Helvetica" w:eastAsia="Times New Roman" w:hAnsi="Helvetica"/>
          <w:sz w:val="16"/>
          <w:lang w:val="en-US"/>
        </w:rPr>
      </w:pPr>
    </w:p>
    <w:p w:rsidR="00A17A58" w:rsidRPr="000A183D" w:rsidRDefault="00256F6A" w:rsidP="00A17A58">
      <w:pPr>
        <w:spacing w:line="288" w:lineRule="auto"/>
        <w:rPr>
          <w:rFonts w:ascii="Arial" w:hAnsi="Arial"/>
          <w:sz w:val="20"/>
        </w:rPr>
      </w:pPr>
      <w:r>
        <w:rPr>
          <w:rFonts w:ascii="Helvetica" w:eastAsia="Times New Roman" w:hAnsi="Helvetica"/>
          <w:sz w:val="16"/>
        </w:rPr>
        <w:t>Die hochauflösenden</w:t>
      </w:r>
      <w:r w:rsidR="00A17A58">
        <w:rPr>
          <w:rFonts w:ascii="Helvetica" w:eastAsia="Times New Roman" w:hAnsi="Helvetica"/>
          <w:sz w:val="16"/>
        </w:rPr>
        <w:t xml:space="preserve"> </w:t>
      </w:r>
      <w:r>
        <w:rPr>
          <w:rFonts w:ascii="Helvetica" w:eastAsia="Times New Roman" w:hAnsi="Helvetica"/>
          <w:sz w:val="16"/>
        </w:rPr>
        <w:t>Bilder</w:t>
      </w:r>
      <w:r w:rsidR="00A17A58">
        <w:rPr>
          <w:rFonts w:ascii="Helvetica" w:eastAsia="Times New Roman" w:hAnsi="Helvetica"/>
          <w:sz w:val="16"/>
        </w:rPr>
        <w:t xml:space="preserve"> </w:t>
      </w:r>
      <w:r>
        <w:rPr>
          <w:rFonts w:ascii="Helvetica" w:eastAsia="Times New Roman" w:hAnsi="Helvetica"/>
          <w:sz w:val="16"/>
        </w:rPr>
        <w:t>stehen</w:t>
      </w:r>
      <w:r w:rsidR="00A17A58" w:rsidRPr="006A04E2">
        <w:rPr>
          <w:rFonts w:ascii="Helvetica" w:eastAsia="Times New Roman" w:hAnsi="Helvetica"/>
          <w:sz w:val="16"/>
        </w:rPr>
        <w:t xml:space="preserve"> unter </w:t>
      </w:r>
      <w:hyperlink r:id="rId6" w:history="1">
        <w:r w:rsidR="00A17A58" w:rsidRPr="006A04E2">
          <w:rPr>
            <w:rFonts w:ascii="Helvetica" w:eastAsia="Times New Roman" w:hAnsi="Helvetica"/>
            <w:sz w:val="16"/>
          </w:rPr>
          <w:t>www.press-n-relations.ch</w:t>
        </w:r>
      </w:hyperlink>
      <w:r w:rsidR="00A17A58">
        <w:rPr>
          <w:rFonts w:ascii="Helvetica" w:eastAsia="Times New Roman" w:hAnsi="Helvetica"/>
          <w:sz w:val="16"/>
        </w:rPr>
        <w:t xml:space="preserve"> zum Download bereit</w:t>
      </w:r>
      <w:r w:rsidR="00A17A58" w:rsidRPr="006A04E2">
        <w:rPr>
          <w:rFonts w:ascii="Helvetica" w:eastAsia="Times New Roman" w:hAnsi="Helvetica"/>
          <w:sz w:val="16"/>
        </w:rPr>
        <w:t xml:space="preserve"> (im Anhang zum dort veröffentlichten Text)</w:t>
      </w:r>
      <w:r w:rsidR="00A17A58">
        <w:rPr>
          <w:rFonts w:ascii="Helvetica" w:eastAsia="Times New Roman" w:hAnsi="Helvetica"/>
          <w:sz w:val="16"/>
        </w:rPr>
        <w:t>.</w:t>
      </w:r>
    </w:p>
    <w:p w:rsidR="00A17A58" w:rsidRDefault="00A17A58" w:rsidP="00A17A58">
      <w:pPr>
        <w:widowControl w:val="0"/>
        <w:adjustRightInd w:val="0"/>
        <w:spacing w:line="288" w:lineRule="auto"/>
        <w:rPr>
          <w:rFonts w:ascii="Helvetica" w:eastAsia="Times New Roman" w:hAnsi="Helvetica"/>
          <w:b/>
          <w:sz w:val="16"/>
        </w:rPr>
      </w:pP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4394"/>
      </w:tblGrid>
      <w:tr w:rsidR="00A17A58">
        <w:tc>
          <w:tcPr>
            <w:tcW w:w="4748" w:type="dxa"/>
          </w:tcPr>
          <w:p w:rsidR="00A17A58" w:rsidRPr="00ED28D0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>
              <w:rPr>
                <w:rFonts w:ascii="Helvetica" w:eastAsia="Times New Roman" w:hAnsi="Helvetica"/>
                <w:sz w:val="20"/>
              </w:rPr>
              <w:br w:type="page"/>
            </w:r>
            <w:r w:rsidRPr="00586F07">
              <w:rPr>
                <w:rFonts w:ascii="Helvetica" w:eastAsia="Times New Roman" w:hAnsi="Helvetica"/>
                <w:b/>
                <w:sz w:val="16"/>
              </w:rPr>
              <w:t>We</w:t>
            </w:r>
            <w:r w:rsidRPr="00ED28D0">
              <w:rPr>
                <w:rFonts w:ascii="Helvetica" w:eastAsia="Times New Roman" w:hAnsi="Helvetica"/>
                <w:b/>
                <w:sz w:val="16"/>
              </w:rPr>
              <w:t>itere Informationen:</w:t>
            </w:r>
          </w:p>
          <w:p w:rsidR="00A17A58" w:rsidRPr="00ED28D0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Soreco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 AG – </w:t>
            </w:r>
            <w:r>
              <w:rPr>
                <w:rFonts w:ascii="Helvetica" w:eastAsia="Times New Roman" w:hAnsi="Helvetica"/>
                <w:sz w:val="16"/>
              </w:rPr>
              <w:t>Renato Stalder</w:t>
            </w:r>
          </w:p>
          <w:p w:rsidR="00A17A58" w:rsidRPr="00ED28D0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ED28D0">
              <w:rPr>
                <w:rFonts w:ascii="Helvetica" w:eastAsia="Times New Roman" w:hAnsi="Helvetica"/>
                <w:sz w:val="16"/>
              </w:rPr>
              <w:t>Ringstra</w:t>
            </w:r>
            <w:r>
              <w:rPr>
                <w:rFonts w:ascii="Helvetica" w:eastAsia="Times New Roman" w:hAnsi="Helvetica"/>
                <w:sz w:val="16"/>
              </w:rPr>
              <w:t xml:space="preserve">sse 7 – CH-8603 Schwerzenbach </w:t>
            </w:r>
          </w:p>
          <w:p w:rsidR="00A17A58" w:rsidRPr="00ED28D0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ED28D0">
              <w:rPr>
                <w:rFonts w:ascii="Helvetica" w:eastAsia="Times New Roman" w:hAnsi="Helvetica"/>
                <w:sz w:val="16"/>
              </w:rPr>
              <w:t>Tel. : +41 58 666 36 36 – Fax: +41 58 666 36 00</w:t>
            </w:r>
          </w:p>
          <w:p w:rsidR="00A17A58" w:rsidRPr="00ED28D0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ED28D0">
              <w:rPr>
                <w:rFonts w:ascii="Helvetica" w:eastAsia="Times New Roman" w:hAnsi="Helvetica"/>
                <w:sz w:val="16"/>
              </w:rPr>
              <w:t>info@</w:t>
            </w:r>
            <w:r>
              <w:rPr>
                <w:rFonts w:ascii="Helvetica" w:eastAsia="Times New Roman" w:hAnsi="Helvetica"/>
                <w:sz w:val="16"/>
              </w:rPr>
              <w:t>soreco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.ch – </w:t>
            </w:r>
            <w:hyperlink r:id="rId7" w:history="1">
              <w:r w:rsidRPr="00FB0B07">
                <w:rPr>
                  <w:rFonts w:ascii="Helvetica" w:eastAsia="Times New Roman" w:hAnsi="Helvetica"/>
                  <w:sz w:val="16"/>
                </w:rPr>
                <w:t>www.soreco.ch</w:t>
              </w:r>
            </w:hyperlink>
          </w:p>
        </w:tc>
        <w:tc>
          <w:tcPr>
            <w:tcW w:w="4394" w:type="dxa"/>
          </w:tcPr>
          <w:p w:rsidR="00A17A58" w:rsidRPr="008253EF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8253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A17A58" w:rsidRPr="008253EF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A17A58" w:rsidRPr="008253EF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A17A58" w:rsidRPr="008253EF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Tel. : +41 43 344 58 65 – Fax: +41 43 344 58 69</w:t>
            </w:r>
          </w:p>
          <w:p w:rsidR="00A17A58" w:rsidRPr="008B2D7C" w:rsidRDefault="00A17A58" w:rsidP="000B6EB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mh@press-n-relations.ch – www.press-n-relations.ch</w:t>
            </w:r>
          </w:p>
        </w:tc>
      </w:tr>
    </w:tbl>
    <w:p w:rsidR="00A17A58" w:rsidRDefault="00A17A58" w:rsidP="00A17A58">
      <w:pPr>
        <w:widowControl w:val="0"/>
        <w:adjustRightInd w:val="0"/>
        <w:spacing w:line="288" w:lineRule="auto"/>
        <w:rPr>
          <w:rFonts w:ascii="Helvetica" w:eastAsia="Times New Roman" w:hAnsi="Helvetica"/>
          <w:b/>
          <w:sz w:val="16"/>
        </w:rPr>
      </w:pPr>
    </w:p>
    <w:p w:rsidR="00A17A58" w:rsidRPr="00EA5AB3" w:rsidRDefault="00A17A58" w:rsidP="00A17A58">
      <w:pPr>
        <w:pStyle w:val="Textkrper3"/>
        <w:spacing w:line="288" w:lineRule="auto"/>
        <w:ind w:right="-434"/>
        <w:rPr>
          <w:b/>
          <w:sz w:val="16"/>
        </w:rPr>
      </w:pPr>
      <w:r w:rsidRPr="00EA5AB3">
        <w:rPr>
          <w:b/>
          <w:sz w:val="16"/>
        </w:rPr>
        <w:t xml:space="preserve">Über </w:t>
      </w:r>
      <w:r>
        <w:rPr>
          <w:b/>
          <w:sz w:val="16"/>
        </w:rPr>
        <w:t>Soreco</w:t>
      </w:r>
      <w:r w:rsidRPr="00EA5AB3">
        <w:rPr>
          <w:b/>
          <w:sz w:val="16"/>
        </w:rPr>
        <w:t xml:space="preserve"> </w:t>
      </w:r>
      <w:r>
        <w:rPr>
          <w:b/>
          <w:sz w:val="16"/>
        </w:rPr>
        <w:t>AG</w:t>
      </w:r>
    </w:p>
    <w:p w:rsidR="00A17A58" w:rsidRPr="004F79BB" w:rsidRDefault="00A17A58" w:rsidP="00A17A58">
      <w:pPr>
        <w:pStyle w:val="Textkrper3"/>
        <w:spacing w:line="288" w:lineRule="auto"/>
        <w:ind w:right="-434"/>
        <w:rPr>
          <w:b/>
          <w:sz w:val="16"/>
        </w:rPr>
      </w:pPr>
      <w:r w:rsidRPr="008A0B93">
        <w:rPr>
          <w:sz w:val="16"/>
        </w:rPr>
        <w:t xml:space="preserve">Gegründet im Jahr 1988, entwickelt und vermarktet die </w:t>
      </w:r>
      <w:r>
        <w:rPr>
          <w:sz w:val="16"/>
        </w:rPr>
        <w:t>Soreco</w:t>
      </w:r>
      <w:r w:rsidRPr="008A0B93">
        <w:rPr>
          <w:sz w:val="16"/>
        </w:rPr>
        <w:t xml:space="preserve"> AG, mit Hauptsitz in Schwerzenbach bei Zürich, branchenunabhängige Standard-Software für den mit</w:t>
      </w:r>
      <w:r>
        <w:rPr>
          <w:sz w:val="16"/>
        </w:rPr>
        <w:t>tleren und oberen KMU- und Gross</w:t>
      </w:r>
      <w:r w:rsidRPr="008A0B93">
        <w:rPr>
          <w:sz w:val="16"/>
        </w:rPr>
        <w:t xml:space="preserve">firmenbereich sowie für die öffentliche Verwaltung. </w:t>
      </w:r>
      <w:r>
        <w:rPr>
          <w:sz w:val="16"/>
        </w:rPr>
        <w:t xml:space="preserve">Seit dem 1. Juli 2011 ist Soreco Kernbestandteil der AXON ACTIVE Gruppe mit Hauptsitz in Luzern. </w:t>
      </w:r>
      <w:r w:rsidRPr="008A0B93">
        <w:rPr>
          <w:sz w:val="16"/>
        </w:rPr>
        <w:t xml:space="preserve">Die Zusammenarbeit mit Partnern im Lösungs-, Dienstleistungs- und Technologiebereich in Deutschland, Österreich und der Schweiz garantiert individuell zugeschnittene Lösungen aus einer Hand. Mit 130 Mitarbeitenden betreuen </w:t>
      </w:r>
      <w:r>
        <w:rPr>
          <w:sz w:val="16"/>
        </w:rPr>
        <w:t>Soreco</w:t>
      </w:r>
      <w:r w:rsidRPr="008A0B93">
        <w:rPr>
          <w:sz w:val="16"/>
        </w:rPr>
        <w:t xml:space="preserve"> und die </w:t>
      </w:r>
      <w:r>
        <w:rPr>
          <w:sz w:val="16"/>
        </w:rPr>
        <w:t>Soreco</w:t>
      </w:r>
      <w:r w:rsidRPr="008A0B93">
        <w:rPr>
          <w:sz w:val="16"/>
        </w:rPr>
        <w:t xml:space="preserve"> Partner (rund 300 Mitarbeitende) derzeit über 3.000 Unte</w:t>
      </w:r>
      <w:r w:rsidRPr="008A0B93">
        <w:rPr>
          <w:sz w:val="16"/>
        </w:rPr>
        <w:t>r</w:t>
      </w:r>
      <w:r w:rsidRPr="008A0B93">
        <w:rPr>
          <w:sz w:val="16"/>
        </w:rPr>
        <w:t xml:space="preserve">nehmen aus den unterschiedlichsten Branchen, davon 30 % der Top 500 Schweizer Unternehmen. </w:t>
      </w:r>
      <w:r>
        <w:rPr>
          <w:sz w:val="16"/>
        </w:rPr>
        <w:t>In den Märkten ausserhalb der Schweiz vertritt die Schwesterfirma AXON ACTIVE AG über die Niederlassungen in München und Wien das Portfolio von Soreco.</w:t>
      </w:r>
      <w:r>
        <w:t xml:space="preserve"> </w:t>
      </w:r>
    </w:p>
    <w:p w:rsidR="00A17A58" w:rsidRDefault="00A17A58" w:rsidP="00A17A58">
      <w:pPr>
        <w:spacing w:line="288" w:lineRule="auto"/>
      </w:pPr>
    </w:p>
    <w:p w:rsidR="00A17A58" w:rsidRDefault="00A17A58" w:rsidP="00A17A58">
      <w:pPr>
        <w:spacing w:line="288" w:lineRule="auto"/>
      </w:pPr>
    </w:p>
    <w:p w:rsidR="00A17A58" w:rsidRDefault="00A17A58" w:rsidP="00A17A58">
      <w:pPr>
        <w:spacing w:line="288" w:lineRule="auto"/>
      </w:pPr>
    </w:p>
    <w:p w:rsidR="00A17A58" w:rsidRDefault="00A17A58" w:rsidP="00A17A58">
      <w:pPr>
        <w:spacing w:line="288" w:lineRule="auto"/>
      </w:pPr>
    </w:p>
    <w:p w:rsidR="00A17A58" w:rsidRDefault="00A17A58" w:rsidP="00A17A58"/>
    <w:p w:rsidR="00A17A58" w:rsidRDefault="00A17A58" w:rsidP="00A17A58"/>
    <w:p w:rsidR="004E4B8F" w:rsidRDefault="004E4B8F"/>
    <w:sectPr w:rsidR="004E4B8F" w:rsidSect="004E4B8F">
      <w:headerReference w:type="default" r:id="rId8"/>
      <w:pgSz w:w="11899" w:h="16838"/>
      <w:pgMar w:top="1418" w:right="2968" w:bottom="1134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03D" w:rsidRDefault="0082303D">
    <w:pPr>
      <w:pStyle w:val="Kopfzeile"/>
      <w:tabs>
        <w:tab w:val="clear" w:pos="9072"/>
        <w:tab w:val="right" w:pos="9639"/>
      </w:tabs>
    </w:pPr>
  </w:p>
  <w:p w:rsidR="0082303D" w:rsidRDefault="00B85F6A">
    <w:pPr>
      <w:pStyle w:val="Kopfzeile"/>
      <w:tabs>
        <w:tab w:val="clear" w:pos="9072"/>
        <w:tab w:val="right" w:pos="9639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SORECO_BLACK_GREEN_RGB_72dpi" style="width:144.65pt;height:39.35pt;visibility:visible">
          <v:imagedata r:id="rId1" o:title="SORECO_BLACK_GREEN_RGB_72dpi"/>
          <v:textbox style="mso-rotate-with-shape:t"/>
        </v:shape>
      </w:pict>
    </w:r>
  </w:p>
  <w:p w:rsidR="0082303D" w:rsidRDefault="0082303D">
    <w:pPr>
      <w:pStyle w:val="Kopfzeile"/>
      <w:tabs>
        <w:tab w:val="clear" w:pos="9072"/>
        <w:tab w:val="right" w:pos="9639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1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3F3195"/>
    <w:rsid w:val="00091C09"/>
    <w:rsid w:val="001D6F1F"/>
    <w:rsid w:val="002219AE"/>
    <w:rsid w:val="00256F6A"/>
    <w:rsid w:val="00362387"/>
    <w:rsid w:val="003B5A92"/>
    <w:rsid w:val="003C11D2"/>
    <w:rsid w:val="003F3195"/>
    <w:rsid w:val="004A5FF2"/>
    <w:rsid w:val="004C28B1"/>
    <w:rsid w:val="004E4B8F"/>
    <w:rsid w:val="004F4E97"/>
    <w:rsid w:val="00525965"/>
    <w:rsid w:val="005A3993"/>
    <w:rsid w:val="00642E1C"/>
    <w:rsid w:val="006C3957"/>
    <w:rsid w:val="006F2E05"/>
    <w:rsid w:val="00777BD4"/>
    <w:rsid w:val="007D213F"/>
    <w:rsid w:val="007E36AA"/>
    <w:rsid w:val="00805FD5"/>
    <w:rsid w:val="0082303D"/>
    <w:rsid w:val="008D6E3A"/>
    <w:rsid w:val="00920213"/>
    <w:rsid w:val="00933F8D"/>
    <w:rsid w:val="00976964"/>
    <w:rsid w:val="00A17A58"/>
    <w:rsid w:val="00AF09E6"/>
    <w:rsid w:val="00B016F4"/>
    <w:rsid w:val="00B1419D"/>
    <w:rsid w:val="00B85F6A"/>
    <w:rsid w:val="00D33EF5"/>
    <w:rsid w:val="00D508A5"/>
    <w:rsid w:val="00F6232C"/>
    <w:rsid w:val="00F650E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Body Text" w:uiPriority="99"/>
  </w:latentStyles>
  <w:style w:type="paragraph" w:default="1" w:styleId="Standard">
    <w:name w:val="Normal"/>
    <w:qFormat/>
    <w:rsid w:val="003F3195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3F3195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3F3195"/>
    <w:rPr>
      <w:rFonts w:ascii="Times" w:eastAsia="Times" w:hAnsi="Times" w:cs="Times New Roman"/>
      <w:lang w:eastAsia="de-DE"/>
    </w:rPr>
  </w:style>
  <w:style w:type="paragraph" w:styleId="Textkrper3">
    <w:name w:val="Body Text 3"/>
    <w:basedOn w:val="Standard"/>
    <w:link w:val="Textkrper3Zeichen"/>
    <w:rsid w:val="003F3195"/>
    <w:pPr>
      <w:widowControl w:val="0"/>
      <w:autoSpaceDE w:val="0"/>
      <w:autoSpaceDN w:val="0"/>
      <w:adjustRightInd w:val="0"/>
    </w:pPr>
    <w:rPr>
      <w:rFonts w:ascii="Helvetica" w:eastAsia="Times New Roman" w:hAnsi="Helvetica"/>
      <w:sz w:val="18"/>
    </w:rPr>
  </w:style>
  <w:style w:type="character" w:customStyle="1" w:styleId="Textkrper3Zeichen">
    <w:name w:val="Textkörper 3 Zeichen"/>
    <w:basedOn w:val="Absatzstandardschriftart"/>
    <w:link w:val="Textkrper3"/>
    <w:rsid w:val="003F3195"/>
    <w:rPr>
      <w:rFonts w:ascii="Helvetica" w:eastAsia="Times New Roman" w:hAnsi="Helvetica" w:cs="Times New Roman"/>
      <w:sz w:val="18"/>
      <w:lang w:eastAsia="de-DE"/>
    </w:rPr>
  </w:style>
  <w:style w:type="paragraph" w:styleId="Textkrper">
    <w:name w:val="Body Text"/>
    <w:basedOn w:val="Standard"/>
    <w:link w:val="TextkrperZeichen"/>
    <w:uiPriority w:val="99"/>
    <w:unhideWhenUsed/>
    <w:rsid w:val="003F3195"/>
    <w:pPr>
      <w:spacing w:after="120"/>
    </w:pPr>
    <w:rPr>
      <w:szCs w:val="20"/>
    </w:rPr>
  </w:style>
  <w:style w:type="character" w:customStyle="1" w:styleId="TextkrperZeichen">
    <w:name w:val="Textkörper Zeichen"/>
    <w:basedOn w:val="Absatzstandardschriftart"/>
    <w:link w:val="Textkrper"/>
    <w:uiPriority w:val="99"/>
    <w:rsid w:val="003F3195"/>
    <w:rPr>
      <w:rFonts w:ascii="Times" w:eastAsia="Times" w:hAnsi="Times" w:cs="Times New Roman"/>
      <w:szCs w:val="20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3B5A92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3B5A9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3B5A92"/>
    <w:rPr>
      <w:rFonts w:ascii="Times" w:eastAsia="Times" w:hAnsi="Times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3B5A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3B5A92"/>
    <w:rPr>
      <w:rFonts w:ascii="Lucida Grande" w:eastAsia="Times" w:hAnsi="Lucida Grande" w:cs="Lucida Grande"/>
      <w:sz w:val="18"/>
      <w:szCs w:val="18"/>
      <w:lang w:eastAsia="de-DE"/>
    </w:rPr>
  </w:style>
  <w:style w:type="paragraph" w:customStyle="1" w:styleId="Einzug1">
    <w:name w:val="Einzug 1"/>
    <w:basedOn w:val="Standard"/>
    <w:link w:val="Einzug1Zchn"/>
    <w:rsid w:val="00933F8D"/>
    <w:pPr>
      <w:keepLines/>
      <w:spacing w:line="300" w:lineRule="atLeast"/>
      <w:ind w:left="851"/>
    </w:pPr>
    <w:rPr>
      <w:rFonts w:ascii="Arial Narrow" w:eastAsia="Times New Roman" w:hAnsi="Arial Narrow"/>
      <w:sz w:val="21"/>
      <w:szCs w:val="20"/>
      <w:lang w:val="de-CH" w:eastAsia="de-CH"/>
    </w:rPr>
  </w:style>
  <w:style w:type="character" w:customStyle="1" w:styleId="Einzug1Zchn">
    <w:name w:val="Einzug 1 Zchn"/>
    <w:link w:val="Einzug1"/>
    <w:rsid w:val="00933F8D"/>
    <w:rPr>
      <w:rFonts w:ascii="Arial Narrow" w:eastAsia="Times New Roman" w:hAnsi="Arial Narrow" w:cs="Times New Roman"/>
      <w:sz w:val="21"/>
      <w:szCs w:val="20"/>
      <w:lang w:val="de-CH" w:eastAsia="de-CH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hyperlink" Target="http://www.press-n-relations.ch" TargetMode="External"/><Relationship Id="rId7" Type="http://schemas.openxmlformats.org/officeDocument/2006/relationships/hyperlink" Target="http://www.soreco.ch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3502</Characters>
  <Application>Microsoft Macintosh Word</Application>
  <DocSecurity>0</DocSecurity>
  <Lines>29</Lines>
  <Paragraphs>7</Paragraphs>
  <ScaleCrop>false</ScaleCrop>
  <Company>Press'n'Relations </Company>
  <LinksUpToDate>false</LinksUpToDate>
  <CharactersWithSpaces>4300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26</cp:revision>
  <dcterms:created xsi:type="dcterms:W3CDTF">2013-01-29T14:56:00Z</dcterms:created>
  <dcterms:modified xsi:type="dcterms:W3CDTF">2013-02-12T08:00:00Z</dcterms:modified>
</cp:coreProperties>
</file>