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84D" w:rsidRDefault="000F084D" w:rsidP="000F084D">
      <w:pPr>
        <w:spacing w:line="288" w:lineRule="auto"/>
        <w:rPr>
          <w:rFonts w:ascii="Helvetica" w:hAnsi="Helvetica"/>
          <w:b/>
          <w:sz w:val="20"/>
        </w:rPr>
      </w:pPr>
      <w:r w:rsidRPr="00FE660B">
        <w:rPr>
          <w:rFonts w:ascii="Helvetica" w:hAnsi="Helvetica"/>
          <w:b/>
          <w:sz w:val="20"/>
        </w:rPr>
        <w:t>Presseinformation</w:t>
      </w:r>
      <w:r>
        <w:rPr>
          <w:rFonts w:ascii="Helvetica" w:hAnsi="Helvetica"/>
          <w:b/>
          <w:sz w:val="20"/>
        </w:rPr>
        <w:t xml:space="preserve"> </w:t>
      </w:r>
    </w:p>
    <w:p w:rsidR="000F084D" w:rsidRPr="002F3384" w:rsidRDefault="000F084D" w:rsidP="000F084D">
      <w:pPr>
        <w:spacing w:line="288" w:lineRule="auto"/>
        <w:rPr>
          <w:rFonts w:ascii="Helvetica" w:hAnsi="Helvetica"/>
          <w:b/>
          <w:sz w:val="20"/>
        </w:rPr>
      </w:pPr>
    </w:p>
    <w:p w:rsidR="000F084D" w:rsidRPr="00CA60D9" w:rsidRDefault="000F084D" w:rsidP="000F084D">
      <w:pPr>
        <w:spacing w:line="288" w:lineRule="auto"/>
        <w:rPr>
          <w:rFonts w:ascii="Helvetica" w:hAnsi="Helvetica"/>
          <w:sz w:val="20"/>
        </w:rPr>
      </w:pPr>
      <w:r>
        <w:rPr>
          <w:rFonts w:ascii="Helvetica" w:hAnsi="Helvetica"/>
          <w:sz w:val="20"/>
        </w:rPr>
        <w:t xml:space="preserve">Schwerzenbach, </w:t>
      </w:r>
      <w:r w:rsidR="006012D7">
        <w:rPr>
          <w:rFonts w:ascii="Helvetica" w:hAnsi="Helvetica"/>
          <w:sz w:val="20"/>
        </w:rPr>
        <w:t>13</w:t>
      </w:r>
      <w:r w:rsidRPr="00DC1A8F">
        <w:rPr>
          <w:rFonts w:ascii="Helvetica" w:hAnsi="Helvetica"/>
          <w:sz w:val="20"/>
        </w:rPr>
        <w:t xml:space="preserve">. </w:t>
      </w:r>
      <w:r>
        <w:rPr>
          <w:rFonts w:ascii="Helvetica" w:hAnsi="Helvetica"/>
          <w:sz w:val="20"/>
        </w:rPr>
        <w:t>November</w:t>
      </w:r>
      <w:r w:rsidRPr="00DC1A8F">
        <w:rPr>
          <w:rFonts w:ascii="Helvetica" w:hAnsi="Helvetica"/>
          <w:sz w:val="20"/>
        </w:rPr>
        <w:t xml:space="preserve"> 2013</w:t>
      </w:r>
    </w:p>
    <w:p w:rsidR="000F084D" w:rsidRPr="00CA60D9" w:rsidRDefault="000F084D" w:rsidP="000F084D">
      <w:pPr>
        <w:spacing w:line="288" w:lineRule="auto"/>
        <w:rPr>
          <w:rFonts w:ascii="Helvetica" w:hAnsi="Helvetica" w:cs="Helvetica"/>
          <w:b/>
          <w:bCs/>
          <w:sz w:val="20"/>
        </w:rPr>
      </w:pPr>
    </w:p>
    <w:p w:rsidR="000F084D" w:rsidRPr="003269AD" w:rsidRDefault="000F084D" w:rsidP="000F084D">
      <w:pPr>
        <w:spacing w:line="288" w:lineRule="auto"/>
        <w:ind w:right="-992"/>
        <w:rPr>
          <w:rFonts w:ascii="Helvetica" w:hAnsi="Helvetica" w:cs="Helvetica"/>
          <w:b/>
          <w:bCs/>
        </w:rPr>
      </w:pPr>
      <w:r>
        <w:rPr>
          <w:rFonts w:ascii="Helvetica" w:hAnsi="Helvetica" w:cs="Helvetica"/>
          <w:b/>
          <w:bCs/>
        </w:rPr>
        <w:t>Drei Kantonalbanken lancieren zusammen HR-Projekt mit Soreco-Software</w:t>
      </w:r>
    </w:p>
    <w:p w:rsidR="000F084D" w:rsidRPr="00784C47" w:rsidRDefault="000F084D" w:rsidP="000F084D">
      <w:pPr>
        <w:spacing w:line="288" w:lineRule="auto"/>
        <w:rPr>
          <w:rFonts w:ascii="Helvetica" w:hAnsi="Helvetica"/>
          <w:sz w:val="20"/>
        </w:rPr>
      </w:pPr>
      <w:r w:rsidRPr="00784C47">
        <w:rPr>
          <w:rFonts w:ascii="Helvetica" w:hAnsi="Helvetica"/>
          <w:sz w:val="20"/>
        </w:rPr>
        <w:t>Die Urner, Nidwaldner und Obwaldner Kantonalbank haben mit dem Soreco-Business-Partner Lehmann</w:t>
      </w:r>
      <w:r w:rsidR="009F1953">
        <w:rPr>
          <w:rFonts w:ascii="Helvetica" w:hAnsi="Helvetica"/>
          <w:sz w:val="20"/>
        </w:rPr>
        <w:t xml:space="preserve"> </w:t>
      </w:r>
      <w:r w:rsidRPr="00784C47">
        <w:rPr>
          <w:rFonts w:ascii="Helvetica" w:hAnsi="Helvetica"/>
          <w:sz w:val="20"/>
        </w:rPr>
        <w:t>+</w:t>
      </w:r>
      <w:r w:rsidR="009F1953">
        <w:rPr>
          <w:rFonts w:ascii="Helvetica" w:hAnsi="Helvetica"/>
          <w:sz w:val="20"/>
        </w:rPr>
        <w:t xml:space="preserve"> </w:t>
      </w:r>
      <w:r w:rsidRPr="00784C47">
        <w:rPr>
          <w:rFonts w:ascii="Helvetica" w:hAnsi="Helvetica"/>
          <w:sz w:val="20"/>
        </w:rPr>
        <w:t>Partner Informatik eine gemeinsame Lösung für i</w:t>
      </w:r>
      <w:r w:rsidR="006012D7">
        <w:rPr>
          <w:rFonts w:ascii="Helvetica" w:hAnsi="Helvetica"/>
          <w:sz w:val="20"/>
        </w:rPr>
        <w:t>hre Personalprozesse realisiert</w:t>
      </w:r>
    </w:p>
    <w:p w:rsidR="000F084D" w:rsidRPr="00784C47" w:rsidRDefault="000F084D" w:rsidP="000F084D">
      <w:pPr>
        <w:spacing w:line="288" w:lineRule="auto"/>
        <w:rPr>
          <w:rFonts w:ascii="Helvetica" w:hAnsi="Helvetica"/>
          <w:sz w:val="20"/>
        </w:rPr>
      </w:pPr>
    </w:p>
    <w:p w:rsidR="000F084D" w:rsidRPr="00784C47" w:rsidRDefault="000F084D" w:rsidP="000F084D">
      <w:pPr>
        <w:spacing w:line="288" w:lineRule="auto"/>
        <w:rPr>
          <w:rFonts w:ascii="Helvetica" w:hAnsi="Helvetica"/>
          <w:b/>
          <w:sz w:val="20"/>
        </w:rPr>
      </w:pPr>
      <w:r w:rsidRPr="00784C47">
        <w:rPr>
          <w:rFonts w:ascii="Helvetica" w:hAnsi="Helvetica"/>
          <w:b/>
          <w:sz w:val="20"/>
        </w:rPr>
        <w:t>In der Urschweiz arbeiten drei Kantonalbanken gemeinsam an der Umsetzung eines visionären IT-Projekts: Die Urner, Nidwaldner und Obwaldner Kantonalbank haben sich zusammengetan, um ihre Personalprozesse mithilfe einer für alle drei Finanzinstitute einheitlichen Lösung zu harmonisieren und auf den neuesten Stand zu bringen. Zum Einsatz kommen Produkte der Xpert.HRM-Familie der Schwerzenbacher Software-Herstellerin Soreco, welche durch Lehmann + Partner Informatik bei den drei Banken einführt werden. Die Wahl zugunsten von Soreco begründet Leo Brücker, Projektleiter und Leiter Personal bei der Urner Kantonalbank, mit der Flexibilität und der Prozes</w:t>
      </w:r>
      <w:r w:rsidRPr="00784C47">
        <w:rPr>
          <w:rFonts w:ascii="Helvetica" w:hAnsi="Helvetica"/>
          <w:b/>
          <w:sz w:val="20"/>
        </w:rPr>
        <w:t>s</w:t>
      </w:r>
      <w:r w:rsidRPr="00784C47">
        <w:rPr>
          <w:rFonts w:ascii="Helvetica" w:hAnsi="Helvetica"/>
          <w:b/>
          <w:sz w:val="20"/>
        </w:rPr>
        <w:t>orientierung der Lösungen: „Wir können auf der Grundlage des HRM-Portals Schritt für Schritt mit weiteren Modulen unsere Geschäftsprozesse abbilden und sichern damit heutige Investitionen für die Zukunft“. Dabei dient das HRM-Portal auf Basis der BPM (Business Process Management)-Suite Xpert.ivy als Plattform für die Anwendungen Xpert.PAY und Xpert.JOB für Mitarbeiterstammdaten, Lohnläufe, Organisation, Stelle</w:t>
      </w:r>
      <w:r w:rsidRPr="00784C47">
        <w:rPr>
          <w:rFonts w:ascii="Helvetica" w:hAnsi="Helvetica"/>
          <w:b/>
          <w:sz w:val="20"/>
        </w:rPr>
        <w:t>n</w:t>
      </w:r>
      <w:r w:rsidRPr="00784C47">
        <w:rPr>
          <w:rFonts w:ascii="Helvetica" w:hAnsi="Helvetica"/>
          <w:b/>
          <w:sz w:val="20"/>
        </w:rPr>
        <w:t xml:space="preserve">plan, Skills sowie Reporting. Das neue System soll per 1. Januar 2014 produktiv gehen und sukzessive um weitere HR-Kernprozesse erweitert werden. </w:t>
      </w:r>
    </w:p>
    <w:p w:rsidR="000F084D" w:rsidRPr="00784C47" w:rsidRDefault="000F084D" w:rsidP="000F084D">
      <w:pPr>
        <w:spacing w:line="288" w:lineRule="auto"/>
        <w:rPr>
          <w:rFonts w:ascii="Helvetica" w:hAnsi="Helvetica"/>
          <w:b/>
          <w:sz w:val="20"/>
        </w:rPr>
      </w:pPr>
    </w:p>
    <w:p w:rsidR="000F084D" w:rsidRDefault="000F084D" w:rsidP="000F084D">
      <w:pPr>
        <w:spacing w:line="288" w:lineRule="auto"/>
        <w:rPr>
          <w:rFonts w:ascii="Helvetica" w:hAnsi="Helvetica"/>
          <w:sz w:val="20"/>
        </w:rPr>
      </w:pPr>
      <w:r w:rsidRPr="00784C47">
        <w:rPr>
          <w:rFonts w:ascii="Helvetica" w:hAnsi="Helvetica"/>
          <w:sz w:val="20"/>
        </w:rPr>
        <w:t>Für die Lösung werden möglichst viele Funktionen, Bauteile, Auswertungen, Schnittstellen etc. gemeinsam verwendet. Lehmann</w:t>
      </w:r>
      <w:r w:rsidR="009F1953">
        <w:rPr>
          <w:rFonts w:ascii="Helvetica" w:hAnsi="Helvetica"/>
          <w:sz w:val="20"/>
        </w:rPr>
        <w:t xml:space="preserve"> </w:t>
      </w:r>
      <w:r w:rsidRPr="00784C47">
        <w:rPr>
          <w:rFonts w:ascii="Helvetica" w:hAnsi="Helvetica"/>
          <w:sz w:val="20"/>
        </w:rPr>
        <w:t>+</w:t>
      </w:r>
      <w:r w:rsidR="009F1953">
        <w:rPr>
          <w:rFonts w:ascii="Helvetica" w:hAnsi="Helvetica"/>
          <w:sz w:val="20"/>
        </w:rPr>
        <w:t xml:space="preserve"> </w:t>
      </w:r>
      <w:r w:rsidRPr="00784C47">
        <w:rPr>
          <w:rFonts w:ascii="Helvetica" w:hAnsi="Helvetica"/>
          <w:sz w:val="20"/>
        </w:rPr>
        <w:t>Partner Informatik hat mit den jeweiligen Bankenvertretern die Gemeinsamkeiten des Projektes herauskristallisiert und eine einheitliche Lösung konz</w:t>
      </w:r>
      <w:r w:rsidRPr="00784C47">
        <w:rPr>
          <w:rFonts w:ascii="Helvetica" w:hAnsi="Helvetica"/>
          <w:sz w:val="20"/>
        </w:rPr>
        <w:t>i</w:t>
      </w:r>
      <w:r w:rsidRPr="00784C47">
        <w:rPr>
          <w:rFonts w:ascii="Helvetica" w:hAnsi="Helvetica"/>
          <w:sz w:val="20"/>
        </w:rPr>
        <w:t>piert. Dank der Kooperation verfügen nun alle drei Banken über eine Basisinstallation und ein HR-Portal mit denselben Features, welche jede Bank in ihrem eigenen Rechenzentrum b</w:t>
      </w:r>
      <w:r w:rsidRPr="00784C47">
        <w:rPr>
          <w:rFonts w:ascii="Helvetica" w:hAnsi="Helvetica"/>
          <w:sz w:val="20"/>
        </w:rPr>
        <w:t>e</w:t>
      </w:r>
      <w:r w:rsidRPr="00784C47">
        <w:rPr>
          <w:rFonts w:ascii="Helvetica" w:hAnsi="Helvetica"/>
          <w:sz w:val="20"/>
        </w:rPr>
        <w:t>treibt. Auf individuelle Funktionen wie etwa die Auszahlung des 13. Gehalts in zwei Raten müssen die HR-Verantwortlichen dennoch nicht verzichten, wurden doch gewisse Spezialit</w:t>
      </w:r>
      <w:r w:rsidRPr="00784C47">
        <w:rPr>
          <w:rFonts w:ascii="Helvetica" w:hAnsi="Helvetica"/>
          <w:sz w:val="20"/>
        </w:rPr>
        <w:t>ä</w:t>
      </w:r>
      <w:r w:rsidRPr="00784C47">
        <w:rPr>
          <w:rFonts w:ascii="Helvetica" w:hAnsi="Helvetica"/>
          <w:sz w:val="20"/>
        </w:rPr>
        <w:t>ten pro Bank ebenfalls berücksichtigt. „Wir passen unsere HR-Prozesse den sich veränder</w:t>
      </w:r>
      <w:r w:rsidRPr="00784C47">
        <w:rPr>
          <w:rFonts w:ascii="Helvetica" w:hAnsi="Helvetica"/>
          <w:sz w:val="20"/>
        </w:rPr>
        <w:t>n</w:t>
      </w:r>
      <w:r w:rsidRPr="00784C47">
        <w:rPr>
          <w:rFonts w:ascii="Helvetica" w:hAnsi="Helvetica"/>
          <w:sz w:val="20"/>
        </w:rPr>
        <w:t>den Bedürfnissen an und sparen dabei Kosten, weil sich drei Parteien die Ausgaben für das Projekt teilen.“ Darüber hinaus profitiert man bei den Banken durch den Schulterschluss von gegenseitigem Anwenderwissen: „Weil alle HR-Mitarbeiter mit demselben Produkt arbeiten, kann eine Bank der anderen aushelfen, beispielsweise wenn es in einer Personalabteilung zu Absenzen oder Engpässen kommt.“ Schliesslich hat der Einsatz einer modernen HRM-Lösung positive Auswirkungen auf die Personalressourcen der HR-Abteilung, können doch dank dem HR-Portal Abläufe an Bankmitarbeitende und Vorgesetzte übertragen werden, die heute durch die Personalabteilung erledigt werden.</w:t>
      </w:r>
    </w:p>
    <w:p w:rsidR="000F084D" w:rsidRDefault="000F084D" w:rsidP="000F084D">
      <w:pPr>
        <w:spacing w:line="288" w:lineRule="auto"/>
        <w:rPr>
          <w:rFonts w:ascii="Helvetica" w:hAnsi="Helvetica"/>
          <w:sz w:val="20"/>
        </w:rPr>
      </w:pPr>
    </w:p>
    <w:p w:rsidR="000F084D" w:rsidRDefault="000F084D" w:rsidP="000F084D">
      <w:pPr>
        <w:spacing w:line="288" w:lineRule="auto"/>
        <w:rPr>
          <w:rFonts w:ascii="Helvetica" w:hAnsi="Helvetica"/>
          <w:sz w:val="20"/>
        </w:rPr>
      </w:pPr>
    </w:p>
    <w:p w:rsidR="000F084D" w:rsidRDefault="000F084D" w:rsidP="000F084D">
      <w:pPr>
        <w:spacing w:line="288" w:lineRule="auto"/>
        <w:rPr>
          <w:rFonts w:ascii="Helvetica" w:hAnsi="Helvetica"/>
          <w:sz w:val="20"/>
        </w:rPr>
      </w:pPr>
    </w:p>
    <w:p w:rsidR="000F084D" w:rsidRPr="00AA3F1D" w:rsidRDefault="000F084D" w:rsidP="000F084D">
      <w:pPr>
        <w:spacing w:line="288" w:lineRule="auto"/>
        <w:rPr>
          <w:rFonts w:ascii="Helvetica" w:hAnsi="Helvetica"/>
          <w:sz w:val="20"/>
        </w:rPr>
      </w:pPr>
    </w:p>
    <w:tbl>
      <w:tblPr>
        <w:tblW w:w="9142" w:type="dxa"/>
        <w:tblLayout w:type="fixed"/>
        <w:tblCellMar>
          <w:left w:w="70" w:type="dxa"/>
          <w:right w:w="70" w:type="dxa"/>
        </w:tblCellMar>
        <w:tblLook w:val="0000"/>
      </w:tblPr>
      <w:tblGrid>
        <w:gridCol w:w="4748"/>
        <w:gridCol w:w="4394"/>
      </w:tblGrid>
      <w:tr w:rsidR="000F084D">
        <w:tc>
          <w:tcPr>
            <w:tcW w:w="4748" w:type="dxa"/>
          </w:tcPr>
          <w:p w:rsidR="000F084D" w:rsidRPr="00ED28D0" w:rsidRDefault="000F084D" w:rsidP="00813ACE">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0F084D" w:rsidRPr="00ED28D0" w:rsidRDefault="000F084D" w:rsidP="00813ACE">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00F75EFF">
              <w:rPr>
                <w:rFonts w:ascii="Helvetica" w:eastAsia="Times New Roman" w:hAnsi="Helvetica"/>
                <w:sz w:val="16"/>
              </w:rPr>
              <w:t xml:space="preserve"> AG – </w:t>
            </w:r>
            <w:r w:rsidR="00F75EFF" w:rsidRPr="00FD3387">
              <w:rPr>
                <w:rFonts w:ascii="Helvetica" w:eastAsia="Times New Roman" w:hAnsi="Helvetica"/>
                <w:sz w:val="16"/>
              </w:rPr>
              <w:t>Renato Stalder</w:t>
            </w:r>
            <w:r>
              <w:rPr>
                <w:rFonts w:ascii="Helvetica" w:eastAsia="Times New Roman" w:hAnsi="Helvetica"/>
                <w:sz w:val="16"/>
              </w:rPr>
              <w:t xml:space="preserve"> </w:t>
            </w:r>
          </w:p>
          <w:p w:rsidR="000F084D" w:rsidRPr="00ED28D0" w:rsidRDefault="000F084D" w:rsidP="00813AC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0F084D" w:rsidRPr="00ED28D0" w:rsidRDefault="000F084D" w:rsidP="00813AC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0F084D" w:rsidRDefault="000F084D" w:rsidP="00813ACE">
            <w:pPr>
              <w:widowControl w:val="0"/>
              <w:adjustRightInd w:val="0"/>
              <w:spacing w:line="288" w:lineRule="auto"/>
            </w:pPr>
            <w:r w:rsidRPr="00ED28D0">
              <w:rPr>
                <w:rFonts w:ascii="Helvetica" w:eastAsia="Times New Roman" w:hAnsi="Helvetica"/>
                <w:sz w:val="16"/>
              </w:rPr>
              <w:t>info@</w:t>
            </w:r>
            <w:r>
              <w:rPr>
                <w:rFonts w:ascii="Helvetica" w:eastAsia="Times New Roman" w:hAnsi="Helvetica"/>
                <w:sz w:val="16"/>
              </w:rPr>
              <w:t>soreco</w:t>
            </w:r>
            <w:r w:rsidRPr="00ED28D0">
              <w:rPr>
                <w:rFonts w:ascii="Helvetica" w:eastAsia="Times New Roman" w:hAnsi="Helvetica"/>
                <w:sz w:val="16"/>
              </w:rPr>
              <w:t xml:space="preserve">.ch – </w:t>
            </w:r>
            <w:hyperlink r:id="rId5" w:history="1">
              <w:r w:rsidRPr="00FB0B07">
                <w:rPr>
                  <w:rFonts w:ascii="Helvetica" w:eastAsia="Times New Roman" w:hAnsi="Helvetica"/>
                  <w:sz w:val="16"/>
                </w:rPr>
                <w:t>www.soreco.ch</w:t>
              </w:r>
            </w:hyperlink>
          </w:p>
          <w:p w:rsidR="000F084D" w:rsidRPr="00475C7C" w:rsidRDefault="000F084D" w:rsidP="00813ACE">
            <w:pPr>
              <w:widowControl w:val="0"/>
              <w:adjustRightInd w:val="0"/>
              <w:spacing w:line="288" w:lineRule="auto"/>
              <w:rPr>
                <w:rFonts w:ascii="Helvetica" w:eastAsia="Times New Roman" w:hAnsi="Helvetica"/>
                <w:sz w:val="16"/>
              </w:rPr>
            </w:pPr>
          </w:p>
          <w:p w:rsidR="000F084D" w:rsidRPr="00ED28D0" w:rsidRDefault="000F084D" w:rsidP="00FD3387">
            <w:pPr>
              <w:widowControl w:val="0"/>
              <w:adjustRightInd w:val="0"/>
              <w:spacing w:line="288" w:lineRule="auto"/>
              <w:rPr>
                <w:rFonts w:ascii="Helvetica" w:eastAsia="Times New Roman" w:hAnsi="Helvetica"/>
                <w:sz w:val="16"/>
              </w:rPr>
            </w:pPr>
            <w:r>
              <w:rPr>
                <w:rFonts w:ascii="Helvetica" w:eastAsia="Times New Roman" w:hAnsi="Helvetica"/>
                <w:sz w:val="16"/>
              </w:rPr>
              <w:t>Lehmann + Partner</w:t>
            </w:r>
            <w:r w:rsidRPr="00475C7C">
              <w:rPr>
                <w:rFonts w:ascii="Helvetica" w:eastAsia="Times New Roman" w:hAnsi="Helvetica"/>
                <w:sz w:val="16"/>
              </w:rPr>
              <w:t xml:space="preserve"> Informatik AG</w:t>
            </w:r>
            <w:r>
              <w:rPr>
                <w:rFonts w:ascii="Helvetica" w:eastAsia="Times New Roman" w:hAnsi="Helvetica"/>
                <w:sz w:val="16"/>
              </w:rPr>
              <w:t xml:space="preserve"> – Martin Lehmann</w:t>
            </w:r>
            <w:r w:rsidRPr="00475C7C">
              <w:rPr>
                <w:rFonts w:ascii="Helvetica" w:eastAsia="Times New Roman" w:hAnsi="Helvetica"/>
                <w:sz w:val="16"/>
              </w:rPr>
              <w:br/>
            </w:r>
            <w:r>
              <w:rPr>
                <w:rFonts w:ascii="Helvetica" w:eastAsia="Times New Roman" w:hAnsi="Helvetica"/>
                <w:sz w:val="16"/>
              </w:rPr>
              <w:t xml:space="preserve">Hirschmattstrasse 3 – </w:t>
            </w:r>
            <w:r w:rsidRPr="00475C7C">
              <w:rPr>
                <w:rFonts w:ascii="Helvetica" w:eastAsia="Times New Roman" w:hAnsi="Helvetica"/>
                <w:sz w:val="16"/>
              </w:rPr>
              <w:t>CH-6003 Luzern</w:t>
            </w:r>
            <w:r w:rsidRPr="00475C7C">
              <w:rPr>
                <w:rFonts w:ascii="Helvetica" w:eastAsia="Times New Roman" w:hAnsi="Helvetica"/>
                <w:sz w:val="16"/>
              </w:rPr>
              <w:br/>
            </w:r>
            <w:r>
              <w:rPr>
                <w:rFonts w:ascii="Helvetica" w:eastAsia="Times New Roman" w:hAnsi="Helvetica"/>
                <w:sz w:val="16"/>
              </w:rPr>
              <w:t xml:space="preserve">Tel.: +41 41 227 3070 – </w:t>
            </w:r>
            <w:r w:rsidRPr="00475C7C">
              <w:rPr>
                <w:rFonts w:ascii="Helvetica" w:eastAsia="Times New Roman" w:hAnsi="Helvetica"/>
                <w:sz w:val="16"/>
              </w:rPr>
              <w:t>F</w:t>
            </w:r>
            <w:r>
              <w:rPr>
                <w:rFonts w:ascii="Helvetica" w:eastAsia="Times New Roman" w:hAnsi="Helvetica"/>
                <w:sz w:val="16"/>
              </w:rPr>
              <w:t>ax</w:t>
            </w:r>
            <w:r w:rsidRPr="00475C7C">
              <w:rPr>
                <w:rFonts w:ascii="Helvetica" w:eastAsia="Times New Roman" w:hAnsi="Helvetica"/>
                <w:sz w:val="16"/>
              </w:rPr>
              <w:t xml:space="preserve"> +41 41 227 3077</w:t>
            </w:r>
            <w:r w:rsidRPr="00475C7C">
              <w:rPr>
                <w:rFonts w:ascii="Helvetica" w:eastAsia="Times New Roman" w:hAnsi="Helvetica"/>
                <w:sz w:val="16"/>
              </w:rPr>
              <w:br/>
            </w:r>
            <w:hyperlink r:id="rId6" w:history="1">
              <w:r w:rsidRPr="00475C7C">
                <w:rPr>
                  <w:rFonts w:ascii="Helvetica" w:eastAsia="Times New Roman" w:hAnsi="Helvetica"/>
                  <w:sz w:val="16"/>
                </w:rPr>
                <w:t>info@lepa.ch</w:t>
              </w:r>
            </w:hyperlink>
            <w:r>
              <w:rPr>
                <w:rFonts w:ascii="Helvetica" w:eastAsia="Times New Roman" w:hAnsi="Helvetica"/>
                <w:sz w:val="16"/>
              </w:rPr>
              <w:t xml:space="preserve"> – www.lepa.ch</w:t>
            </w:r>
          </w:p>
        </w:tc>
        <w:tc>
          <w:tcPr>
            <w:tcW w:w="4394" w:type="dxa"/>
          </w:tcPr>
          <w:p w:rsidR="000F084D" w:rsidRPr="008253EF" w:rsidRDefault="000F084D" w:rsidP="00813ACE">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0F084D" w:rsidRPr="008253EF" w:rsidRDefault="000F084D" w:rsidP="00813AC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0F084D" w:rsidRPr="008253EF" w:rsidRDefault="000F084D" w:rsidP="00813AC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0F084D" w:rsidRPr="008253EF" w:rsidRDefault="000F084D" w:rsidP="00813AC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0F084D" w:rsidRPr="008B2D7C" w:rsidRDefault="000F084D" w:rsidP="00813AC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0F084D" w:rsidRDefault="000F084D" w:rsidP="000F084D">
      <w:pPr>
        <w:pStyle w:val="Textkrper3"/>
        <w:spacing w:line="288" w:lineRule="auto"/>
        <w:ind w:right="-434"/>
        <w:rPr>
          <w:b/>
          <w:sz w:val="16"/>
        </w:rPr>
      </w:pPr>
    </w:p>
    <w:p w:rsidR="000F084D" w:rsidRPr="00EA5AB3" w:rsidRDefault="000F084D" w:rsidP="000F084D">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0F084D" w:rsidRDefault="000F084D" w:rsidP="000F084D">
      <w:pPr>
        <w:pStyle w:val="Textkrper3"/>
        <w:spacing w:line="288" w:lineRule="auto"/>
        <w:ind w:right="-434"/>
      </w:pPr>
      <w:r w:rsidRPr="008A0B93">
        <w:t xml:space="preserve">Gegründet im Jahr 1988, entwickelt und vermarktet die </w:t>
      </w:r>
      <w:r>
        <w:t>Soreco</w:t>
      </w:r>
      <w:r w:rsidRPr="008A0B93">
        <w:t xml:space="preserve"> AG, mit Hauptsitz in Schwerzenbach bei Z</w:t>
      </w:r>
      <w:r w:rsidRPr="008A0B93">
        <w:t>ü</w:t>
      </w:r>
      <w:r w:rsidRPr="008A0B93">
        <w:t>rich, branchenunabhängige Standard-Software für den mit</w:t>
      </w:r>
      <w:r>
        <w:t>tleren und oberen KMU- und Gross</w:t>
      </w:r>
      <w:r w:rsidRPr="008A0B93">
        <w:t xml:space="preserve">firmenbereich sowie für die öffentliche Verwaltung. </w:t>
      </w:r>
      <w:r>
        <w:t xml:space="preserve">Seit dem 1. Juli 2011 ist Soreco Kernbestandteil der Axon Active Gruppe mit Hauptsitz in Luzern. </w:t>
      </w:r>
      <w:r w:rsidRPr="008A0B93">
        <w:t>Die Zusammenarbeit mit Partnern im Lösungs-, Dienstleistungs- und Technologieb</w:t>
      </w:r>
      <w:r w:rsidRPr="008A0B93">
        <w:t>e</w:t>
      </w:r>
      <w:r w:rsidRPr="008A0B93">
        <w:t xml:space="preserve">reich in </w:t>
      </w:r>
      <w:r w:rsidRPr="00026F3D">
        <w:t>Deutschland, Österreich und der Schweiz garantiert individuell zugeschnittene Lösungen aus einer Hand. Mit 130 Mitarbeitenden betreuen Soreco und die Soreco Partner (rund 300 Mitarbeitende) derzeit über 3000 Unternehmen aus den</w:t>
      </w:r>
      <w:r w:rsidRPr="008A0B93">
        <w:t xml:space="preserve"> unterschiedlichsten Branchen, davon 30 % der Top 500 Schweizer Unternehmen. </w:t>
      </w:r>
      <w:r>
        <w:t xml:space="preserve">In den Märkten ausserhalb der Schweiz vertritt die Schwesterfirma Axon Active AG über die Niederlassungen in München und Wien das Portfolio von Soreco. </w:t>
      </w:r>
    </w:p>
    <w:p w:rsidR="000F084D" w:rsidRDefault="000F084D" w:rsidP="000F084D">
      <w:pPr>
        <w:pStyle w:val="Textkrper3"/>
        <w:spacing w:line="288" w:lineRule="auto"/>
        <w:ind w:right="-434"/>
      </w:pPr>
    </w:p>
    <w:p w:rsidR="000F084D" w:rsidRPr="00A660EA" w:rsidRDefault="000F084D" w:rsidP="000F084D">
      <w:pPr>
        <w:pStyle w:val="Textkrper3"/>
        <w:spacing w:line="288" w:lineRule="auto"/>
        <w:ind w:right="-434"/>
        <w:rPr>
          <w:b/>
          <w:sz w:val="16"/>
          <w:szCs w:val="16"/>
        </w:rPr>
      </w:pPr>
      <w:r w:rsidRPr="00EA5AB3">
        <w:rPr>
          <w:b/>
          <w:sz w:val="16"/>
        </w:rPr>
        <w:t xml:space="preserve">Über </w:t>
      </w:r>
      <w:r w:rsidRPr="00A660EA">
        <w:rPr>
          <w:b/>
          <w:sz w:val="16"/>
          <w:szCs w:val="16"/>
        </w:rPr>
        <w:t>Lehmann</w:t>
      </w:r>
      <w:r w:rsidR="009F1953">
        <w:rPr>
          <w:b/>
          <w:sz w:val="16"/>
          <w:szCs w:val="16"/>
        </w:rPr>
        <w:t xml:space="preserve"> </w:t>
      </w:r>
      <w:r w:rsidRPr="00A660EA">
        <w:rPr>
          <w:b/>
          <w:sz w:val="16"/>
          <w:szCs w:val="16"/>
        </w:rPr>
        <w:t>+</w:t>
      </w:r>
      <w:r w:rsidR="009F1953">
        <w:rPr>
          <w:b/>
          <w:sz w:val="16"/>
          <w:szCs w:val="16"/>
        </w:rPr>
        <w:t xml:space="preserve"> Partner</w:t>
      </w:r>
      <w:r w:rsidRPr="00A660EA">
        <w:rPr>
          <w:b/>
          <w:sz w:val="16"/>
          <w:szCs w:val="16"/>
        </w:rPr>
        <w:t xml:space="preserve"> Informatik AG</w:t>
      </w:r>
    </w:p>
    <w:p w:rsidR="000F084D" w:rsidRDefault="000F084D" w:rsidP="000F084D">
      <w:pPr>
        <w:pStyle w:val="Textkrper3"/>
        <w:spacing w:line="288" w:lineRule="auto"/>
        <w:ind w:right="-434"/>
      </w:pPr>
      <w:r w:rsidRPr="00B27A94">
        <w:t xml:space="preserve">Als IT-Spezialist für Personalinformationssysteme und Prozessmanagement </w:t>
      </w:r>
      <w:r>
        <w:t>betreut Lehmann + Partner I</w:t>
      </w:r>
      <w:r>
        <w:t>n</w:t>
      </w:r>
      <w:r>
        <w:t>formatik mit einem Team von IT/HR-Spezialisten namhafte Grossunternehmen. Die Spezialisierung als Info</w:t>
      </w:r>
      <w:r>
        <w:t>r</w:t>
      </w:r>
      <w:r>
        <w:t>matikunternehmen im Fachgebiet Personalwesen hat sich seit 1995 als Erfolgskonzept bewährt. Erst eine fachlich kompetente Kommunikation mit HR-Verantwortlichen ermöglicht das Entwickeln optimaler  techn</w:t>
      </w:r>
      <w:r>
        <w:t>i</w:t>
      </w:r>
      <w:r>
        <w:t xml:space="preserve">scher Lösungen für die Anforderungen eines modernen Personalwesens. </w:t>
      </w:r>
      <w:r w:rsidRPr="00B27A94">
        <w:t>Lehmann</w:t>
      </w:r>
      <w:r>
        <w:t xml:space="preserve"> </w:t>
      </w:r>
      <w:r w:rsidRPr="00B27A94">
        <w:t>+</w:t>
      </w:r>
      <w:r>
        <w:t xml:space="preserve"> </w:t>
      </w:r>
      <w:r w:rsidRPr="00B27A94">
        <w:t xml:space="preserve">Partner Informatik </w:t>
      </w:r>
      <w:r>
        <w:t xml:space="preserve">setzt neben den Produkten </w:t>
      </w:r>
      <w:r w:rsidRPr="00B27A94">
        <w:t xml:space="preserve">Xpert.HRM und Xpert.IVY </w:t>
      </w:r>
      <w:r>
        <w:t>zudem auf eigene S</w:t>
      </w:r>
      <w:r w:rsidR="00A54DEE">
        <w:t>oftware-P</w:t>
      </w:r>
      <w:r>
        <w:t>rodukte wie z.B. Zeugnispr</w:t>
      </w:r>
      <w:r>
        <w:t>o</w:t>
      </w:r>
      <w:r>
        <w:t>zess und Reporting mit BI4HR. Diese Produkte ergänzen und optimieren bestehende HR-Installationen und HR-Geschäftsprozesse zusätzlich und können sowohl im Soreco-U</w:t>
      </w:r>
      <w:bookmarkStart w:id="0" w:name="_GoBack"/>
      <w:bookmarkEnd w:id="0"/>
      <w:r>
        <w:t>mfeld als auch in SAP-Umgebungen ei</w:t>
      </w:r>
      <w:r>
        <w:t>n</w:t>
      </w:r>
      <w:r>
        <w:t>gesetzt werden.</w:t>
      </w:r>
      <w:r w:rsidRPr="00B27A94">
        <w:t xml:space="preserve"> </w:t>
      </w:r>
      <w:r>
        <w:t>Letztlich entscheidet zudem laut der Lehmann + Partner Informatik über den Erfolg eines Projektes unbedingt eine</w:t>
      </w:r>
      <w:r w:rsidRPr="00B27A94">
        <w:t xml:space="preserve"> </w:t>
      </w:r>
      <w:r>
        <w:t>gute Produkts</w:t>
      </w:r>
      <w:r w:rsidRPr="00B27A94">
        <w:t xml:space="preserve">chulung </w:t>
      </w:r>
      <w:r>
        <w:t>der</w:t>
      </w:r>
      <w:r w:rsidRPr="00B27A94">
        <w:t xml:space="preserve"> </w:t>
      </w:r>
      <w:r>
        <w:t>Kundenm</w:t>
      </w:r>
      <w:r w:rsidRPr="00B27A94">
        <w:t>itarbeitenden</w:t>
      </w:r>
      <w:r>
        <w:t>. Erst wer neu eingesetzte Wer</w:t>
      </w:r>
      <w:r>
        <w:t>k</w:t>
      </w:r>
      <w:r>
        <w:t xml:space="preserve">zeuge kennt und akzeptiert, kann diese adäquat und effizient in seinem Arbeitsalltag einsetzen. </w:t>
      </w:r>
    </w:p>
    <w:p w:rsidR="000F084D" w:rsidRDefault="000F084D" w:rsidP="000F084D"/>
    <w:p w:rsidR="00813ACE" w:rsidRDefault="00813ACE"/>
    <w:sectPr w:rsidR="00813ACE" w:rsidSect="000E50B0">
      <w:headerReference w:type="default" r:id="rId7"/>
      <w:pgSz w:w="11899" w:h="16838"/>
      <w:pgMar w:top="1418" w:right="2118" w:bottom="1985" w:left="1418" w:gutter="0"/>
      <w:noEndnote/>
    </w:sectPr>
  </w:body>
</w:document>
</file>

<file path=word/fontTable.xml><?xml version="1.0" encoding="utf-8"?>
<w:fonts xmlns:r="http://schemas.openxmlformats.org/officeDocument/2006/relationships" xmlns:w="http://schemas.openxmlformats.org/wordprocessingml/2006/main">
  <w:font w:name="Palatino Linotype">
    <w:charset w:val="00"/>
    <w:family w:val="roman"/>
    <w:pitch w:val="variable"/>
    <w:sig w:usb0="E0000287" w:usb1="40000013" w:usb2="00000000" w:usb3="00000000" w:csb0="0000019F"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3387" w:rsidRDefault="00FD3387">
    <w:pPr>
      <w:pStyle w:val="Kopfzeile"/>
      <w:tabs>
        <w:tab w:val="clear" w:pos="9072"/>
        <w:tab w:val="right" w:pos="9639"/>
      </w:tabs>
    </w:pPr>
  </w:p>
  <w:p w:rsidR="00FD3387" w:rsidRDefault="00FD3387">
    <w:pPr>
      <w:pStyle w:val="Kopfzeile"/>
      <w:tabs>
        <w:tab w:val="clear" w:pos="9072"/>
        <w:tab w:val="right" w:pos="9639"/>
      </w:tabs>
    </w:pPr>
    <w:r>
      <w:rPr>
        <w:noProof/>
      </w:rPr>
      <w:drawing>
        <wp:anchor distT="0" distB="0" distL="114300" distR="114300" simplePos="0" relativeHeight="251658240" behindDoc="0" locked="0" layoutInCell="1" allowOverlap="1">
          <wp:simplePos x="0" y="0"/>
          <wp:positionH relativeFrom="column">
            <wp:posOffset>3200400</wp:posOffset>
          </wp:positionH>
          <wp:positionV relativeFrom="paragraph">
            <wp:posOffset>38735</wp:posOffset>
          </wp:positionV>
          <wp:extent cx="2255520" cy="347133"/>
          <wp:effectExtent l="25400" t="0" r="5080" b="0"/>
          <wp:wrapNone/>
          <wp:docPr id="1" name="" descr=":::logo_und_schri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und_schrift.gif"/>
                  <pic:cNvPicPr>
                    <a:picLocks noChangeAspect="1" noChangeArrowheads="1"/>
                  </pic:cNvPicPr>
                </pic:nvPicPr>
                <pic:blipFill>
                  <a:blip r:embed="rId1"/>
                  <a:srcRect/>
                  <a:stretch>
                    <a:fillRect/>
                  </a:stretch>
                </pic:blipFill>
                <pic:spPr bwMode="auto">
                  <a:xfrm>
                    <a:off x="0" y="0"/>
                    <a:ext cx="2255520" cy="347133"/>
                  </a:xfrm>
                  <a:prstGeom prst="rect">
                    <a:avLst/>
                  </a:prstGeom>
                  <a:noFill/>
                  <a:ln w="9525">
                    <a:noFill/>
                    <a:miter lim="800000"/>
                    <a:headEnd/>
                    <a:tailEnd/>
                  </a:ln>
                </pic:spPr>
              </pic:pic>
            </a:graphicData>
          </a:graphic>
        </wp:anchor>
      </w:drawing>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2" o:title="SORECO_BLACK_GREEN_RGB_72dpi"/>
          <v:textbox style="mso-rotate-with-shape:t"/>
        </v:shape>
      </w:pict>
    </w:r>
  </w:p>
  <w:p w:rsidR="00FD3387" w:rsidRDefault="00FD3387">
    <w:pPr>
      <w:pStyle w:val="Kopfzeile"/>
      <w:tabs>
        <w:tab w:val="clear" w:pos="9072"/>
        <w:tab w:val="right" w:pos="9639"/>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C330D"/>
    <w:multiLevelType w:val="hybridMultilevel"/>
    <w:tmpl w:val="545260BE"/>
    <w:lvl w:ilvl="0" w:tplc="28B8938C">
      <w:start w:val="1"/>
      <w:numFmt w:val="bullet"/>
      <w:lvlText w:val="•"/>
      <w:lvlJc w:val="left"/>
      <w:pPr>
        <w:tabs>
          <w:tab w:val="num" w:pos="360"/>
        </w:tabs>
        <w:ind w:left="360" w:hanging="360"/>
      </w:pPr>
      <w:rPr>
        <w:rFonts w:ascii="Palatino Linotype" w:hAnsi="Palatino Linotype"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21BA2098"/>
    <w:multiLevelType w:val="hybridMultilevel"/>
    <w:tmpl w:val="4CA25E16"/>
    <w:lvl w:ilvl="0" w:tplc="04070001">
      <w:start w:val="1"/>
      <w:numFmt w:val="bullet"/>
      <w:lvlText w:val=""/>
      <w:lvlJc w:val="left"/>
      <w:pPr>
        <w:tabs>
          <w:tab w:val="num" w:pos="360"/>
        </w:tabs>
        <w:ind w:left="360" w:hanging="360"/>
      </w:pPr>
      <w:rPr>
        <w:rFonts w:ascii="Symbol" w:hAnsi="Symbol" w:hint="default"/>
      </w:rPr>
    </w:lvl>
    <w:lvl w:ilvl="1" w:tplc="04070003">
      <w:start w:val="1"/>
      <w:numFmt w:val="bullet"/>
      <w:lvlText w:val="o"/>
      <w:lvlJc w:val="left"/>
      <w:pPr>
        <w:tabs>
          <w:tab w:val="num" w:pos="1080"/>
        </w:tabs>
        <w:ind w:left="1080" w:hanging="360"/>
      </w:pPr>
      <w:rPr>
        <w:rFonts w:ascii="Courier New" w:hAnsi="Courier New" w:hint="default"/>
      </w:rPr>
    </w:lvl>
    <w:lvl w:ilvl="2" w:tplc="04070005">
      <w:start w:val="1"/>
      <w:numFmt w:val="bullet"/>
      <w:lvlText w:val=""/>
      <w:lvlJc w:val="left"/>
      <w:pPr>
        <w:tabs>
          <w:tab w:val="num" w:pos="1800"/>
        </w:tabs>
        <w:ind w:left="1800" w:hanging="360"/>
      </w:pPr>
      <w:rPr>
        <w:rFonts w:ascii="Wingdings" w:hAnsi="Wingdings" w:hint="default"/>
      </w:rPr>
    </w:lvl>
    <w:lvl w:ilvl="3" w:tplc="0407000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31"/>
  </w:hdrShapeDefaults>
  <w:compat>
    <w:doNotAutofitConstrainedTables/>
    <w:splitPgBreakAndParaMark/>
    <w:doNotVertAlignCellWithSp/>
    <w:doNotBreakConstrainedForcedTable/>
    <w:useAnsiKerningPairs/>
    <w:cachedColBalance/>
  </w:compat>
  <w:rsids>
    <w:rsidRoot w:val="008C084B"/>
    <w:rsid w:val="00005F9A"/>
    <w:rsid w:val="000E2D7A"/>
    <w:rsid w:val="000E50B0"/>
    <w:rsid w:val="000F084D"/>
    <w:rsid w:val="001052FA"/>
    <w:rsid w:val="00116806"/>
    <w:rsid w:val="00146E48"/>
    <w:rsid w:val="00175D2D"/>
    <w:rsid w:val="00187958"/>
    <w:rsid w:val="002B736B"/>
    <w:rsid w:val="0037212B"/>
    <w:rsid w:val="00374FC2"/>
    <w:rsid w:val="003B2869"/>
    <w:rsid w:val="003C749D"/>
    <w:rsid w:val="003E45C7"/>
    <w:rsid w:val="00452A3F"/>
    <w:rsid w:val="00475C7C"/>
    <w:rsid w:val="004C04EF"/>
    <w:rsid w:val="004E3930"/>
    <w:rsid w:val="006012D7"/>
    <w:rsid w:val="0060337B"/>
    <w:rsid w:val="00612304"/>
    <w:rsid w:val="00617D04"/>
    <w:rsid w:val="0069095B"/>
    <w:rsid w:val="007861B5"/>
    <w:rsid w:val="00813ACE"/>
    <w:rsid w:val="00824C6D"/>
    <w:rsid w:val="008315BE"/>
    <w:rsid w:val="00835D8D"/>
    <w:rsid w:val="008859B9"/>
    <w:rsid w:val="008B228E"/>
    <w:rsid w:val="008C084B"/>
    <w:rsid w:val="00907BCD"/>
    <w:rsid w:val="00910507"/>
    <w:rsid w:val="009D4BB4"/>
    <w:rsid w:val="009F1953"/>
    <w:rsid w:val="00A54DEE"/>
    <w:rsid w:val="00AA3F1D"/>
    <w:rsid w:val="00AD01D5"/>
    <w:rsid w:val="00B27A94"/>
    <w:rsid w:val="00B44AD1"/>
    <w:rsid w:val="00B93E82"/>
    <w:rsid w:val="00C10D23"/>
    <w:rsid w:val="00C21302"/>
    <w:rsid w:val="00C5684C"/>
    <w:rsid w:val="00CA3794"/>
    <w:rsid w:val="00D71F10"/>
    <w:rsid w:val="00E25800"/>
    <w:rsid w:val="00E460BC"/>
    <w:rsid w:val="00EE56E2"/>
    <w:rsid w:val="00F75EFF"/>
    <w:rsid w:val="00F96E23"/>
    <w:rsid w:val="00FA201C"/>
    <w:rsid w:val="00FD3387"/>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C084B"/>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aliases w:val="Even"/>
    <w:basedOn w:val="Standard"/>
    <w:link w:val="KopfzeileZeichen"/>
    <w:rsid w:val="008C084B"/>
    <w:pPr>
      <w:tabs>
        <w:tab w:val="center" w:pos="4536"/>
        <w:tab w:val="right" w:pos="9072"/>
      </w:tabs>
    </w:pPr>
  </w:style>
  <w:style w:type="character" w:customStyle="1" w:styleId="KopfzeileZeichen">
    <w:name w:val="Kopfzeile Zeichen"/>
    <w:aliases w:val="Even Zeichen"/>
    <w:basedOn w:val="Absatzstandardschriftart"/>
    <w:link w:val="Kopfzeile"/>
    <w:rsid w:val="008C084B"/>
    <w:rPr>
      <w:rFonts w:ascii="Times" w:eastAsia="Times" w:hAnsi="Times" w:cs="Times New Roman"/>
      <w:lang w:eastAsia="de-DE"/>
    </w:rPr>
  </w:style>
  <w:style w:type="paragraph" w:styleId="Textkrper3">
    <w:name w:val="Body Text 3"/>
    <w:basedOn w:val="Standard"/>
    <w:link w:val="Textkrper3Zeichen"/>
    <w:rsid w:val="008C084B"/>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8C084B"/>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8C084B"/>
    <w:pPr>
      <w:spacing w:after="120"/>
    </w:pPr>
    <w:rPr>
      <w:szCs w:val="20"/>
    </w:rPr>
  </w:style>
  <w:style w:type="character" w:customStyle="1" w:styleId="TextkrperZeichen">
    <w:name w:val="Textkörper Zeichen"/>
    <w:basedOn w:val="Absatzstandardschriftart"/>
    <w:link w:val="Textkrper"/>
    <w:uiPriority w:val="99"/>
    <w:rsid w:val="008C084B"/>
    <w:rPr>
      <w:rFonts w:ascii="Times" w:eastAsia="Times" w:hAnsi="Times" w:cs="Times New Roman"/>
      <w:szCs w:val="20"/>
      <w:lang w:eastAsia="de-DE"/>
    </w:rPr>
  </w:style>
  <w:style w:type="paragraph" w:styleId="Fuzeile">
    <w:name w:val="footer"/>
    <w:basedOn w:val="Standard"/>
    <w:link w:val="FuzeileZeichen"/>
    <w:uiPriority w:val="99"/>
    <w:semiHidden/>
    <w:unhideWhenUsed/>
    <w:rsid w:val="008C084B"/>
    <w:pPr>
      <w:tabs>
        <w:tab w:val="center" w:pos="4536"/>
        <w:tab w:val="right" w:pos="9072"/>
      </w:tabs>
    </w:pPr>
  </w:style>
  <w:style w:type="character" w:customStyle="1" w:styleId="FuzeileZeichen">
    <w:name w:val="Fußzeile Zeichen"/>
    <w:basedOn w:val="Absatzstandardschriftart"/>
    <w:link w:val="Fuzeile"/>
    <w:uiPriority w:val="99"/>
    <w:semiHidden/>
    <w:rsid w:val="008C084B"/>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187958"/>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187958"/>
    <w:rPr>
      <w:rFonts w:ascii="Lucida Grande" w:eastAsia="Times" w:hAnsi="Lucida Grande" w:cs="Times New Roman"/>
      <w:sz w:val="18"/>
      <w:szCs w:val="18"/>
      <w:lang w:eastAsia="de-DE"/>
    </w:rPr>
  </w:style>
  <w:style w:type="character" w:styleId="Link">
    <w:name w:val="Hyperlink"/>
    <w:basedOn w:val="Absatzstandardschriftart"/>
    <w:uiPriority w:val="99"/>
    <w:rsid w:val="00475C7C"/>
    <w:rPr>
      <w:color w:val="0000FF"/>
      <w:u w:val="single"/>
    </w:rPr>
  </w:style>
  <w:style w:type="paragraph" w:customStyle="1" w:styleId="NrListe">
    <w:name w:val="Nr. Liste"/>
    <w:basedOn w:val="Standard"/>
    <w:rsid w:val="000F084D"/>
    <w:rPr>
      <w:rFonts w:ascii="Arial" w:eastAsia="Times New Roman" w:hAnsi="Arial"/>
      <w:b/>
      <w:sz w:val="20"/>
      <w:szCs w:val="20"/>
      <w:lang w:val="de-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oreco.ch" TargetMode="External"/><Relationship Id="rId6" Type="http://schemas.openxmlformats.org/officeDocument/2006/relationships/hyperlink" Target="mailto:info@lepa.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 Id="rId2"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804</Words>
  <Characters>4583</Characters>
  <Application>Microsoft Macintosh Word</Application>
  <DocSecurity>0</DocSecurity>
  <Lines>38</Lines>
  <Paragraphs>9</Paragraphs>
  <ScaleCrop>false</ScaleCrop>
  <Company>Press'n'Relations </Company>
  <LinksUpToDate>false</LinksUpToDate>
  <CharactersWithSpaces>5628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36</cp:revision>
  <dcterms:created xsi:type="dcterms:W3CDTF">2013-11-07T08:52:00Z</dcterms:created>
  <dcterms:modified xsi:type="dcterms:W3CDTF">2013-11-12T14:03:00Z</dcterms:modified>
</cp:coreProperties>
</file>