
<file path=[Content_Types].xml><?xml version="1.0" encoding="utf-8"?>
<Types xmlns="http://schemas.openxmlformats.org/package/2006/content-types">
  <Override PartName="/docProps/core.xml" ContentType="application/vnd.openxmlformats-package.core-properties+xml"/>
  <Override PartName="/docProps/app.xml" ContentType="application/vnd.openxmlformats-officedocument.extended-properties+xml"/>
  <Default Extension="jpeg" ContentType="image/jpeg"/>
  <Default Extension="xml" ContentType="application/xml"/>
  <Default Extension="png" ContentType="image/png"/>
  <Override PartName="/word/webSettings.xml" ContentType="application/vnd.openxmlformats-officedocument.wordprocessingml.webSettings+xml"/>
  <Override PartName="/word/theme/theme1.xml" ContentType="application/vnd.openxmlformats-officedocument.theme+xml"/>
  <Override PartName="/word/header1.xml" ContentType="application/vnd.openxmlformats-officedocument.wordprocessingml.header+xml"/>
  <Default Extension="rels" ContentType="application/vnd.openxmlformats-package.relationships+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B3722" w:rsidRPr="00583061" w:rsidRDefault="009B3722" w:rsidP="009B3722">
      <w:pPr>
        <w:spacing w:line="288" w:lineRule="auto"/>
        <w:rPr>
          <w:rFonts w:ascii="Helvetica" w:hAnsi="Helvetica"/>
          <w:b/>
          <w:color w:val="808080" w:themeColor="background1" w:themeShade="80"/>
          <w:sz w:val="20"/>
        </w:rPr>
      </w:pPr>
      <w:r w:rsidRPr="00583061">
        <w:rPr>
          <w:rFonts w:ascii="Helvetica" w:hAnsi="Helvetica"/>
          <w:b/>
          <w:color w:val="808080" w:themeColor="background1" w:themeShade="80"/>
          <w:sz w:val="20"/>
        </w:rPr>
        <w:t>Medienmitteilung</w:t>
      </w:r>
    </w:p>
    <w:p w:rsidR="009B3722" w:rsidRPr="00016C28" w:rsidRDefault="009B3722" w:rsidP="009B3722">
      <w:pPr>
        <w:tabs>
          <w:tab w:val="left" w:pos="5573"/>
        </w:tabs>
        <w:spacing w:line="288" w:lineRule="auto"/>
        <w:rPr>
          <w:rFonts w:ascii="Helvetica" w:hAnsi="Helvetica"/>
          <w:sz w:val="20"/>
          <w:lang w:val="de-CH"/>
        </w:rPr>
      </w:pPr>
      <w:r w:rsidRPr="0061464D">
        <w:rPr>
          <w:rFonts w:ascii="Helvetica" w:hAnsi="Helvetica"/>
          <w:sz w:val="20"/>
        </w:rPr>
        <w:t xml:space="preserve">Schwerzenbach, </w:t>
      </w:r>
      <w:r w:rsidR="003D2F0F">
        <w:rPr>
          <w:rFonts w:ascii="Helvetica" w:hAnsi="Helvetica"/>
          <w:sz w:val="20"/>
        </w:rPr>
        <w:t>19</w:t>
      </w:r>
      <w:r>
        <w:rPr>
          <w:rFonts w:ascii="Helvetica" w:hAnsi="Helvetica"/>
          <w:sz w:val="20"/>
        </w:rPr>
        <w:t>. August 2015</w:t>
      </w:r>
      <w:r>
        <w:rPr>
          <w:rFonts w:ascii="Helvetica" w:hAnsi="Helvetica"/>
          <w:sz w:val="20"/>
        </w:rPr>
        <w:tab/>
      </w:r>
    </w:p>
    <w:p w:rsidR="009B3722" w:rsidRPr="00CA60D9" w:rsidRDefault="009B3722" w:rsidP="009B3722">
      <w:pPr>
        <w:spacing w:line="288" w:lineRule="auto"/>
        <w:rPr>
          <w:rFonts w:ascii="Helvetica" w:hAnsi="Helvetica" w:cs="Helvetica"/>
          <w:b/>
          <w:bCs/>
          <w:sz w:val="20"/>
        </w:rPr>
      </w:pPr>
    </w:p>
    <w:p w:rsidR="009B3722" w:rsidRPr="003269AD" w:rsidRDefault="009B3722" w:rsidP="009B3722">
      <w:pPr>
        <w:spacing w:line="288" w:lineRule="auto"/>
        <w:ind w:right="-992"/>
        <w:rPr>
          <w:rFonts w:ascii="Helvetica" w:hAnsi="Helvetica" w:cs="Helvetica"/>
          <w:b/>
          <w:bCs/>
        </w:rPr>
      </w:pPr>
      <w:r>
        <w:rPr>
          <w:rFonts w:ascii="Helvetica" w:hAnsi="Helvetica" w:cs="Helvetica"/>
          <w:b/>
          <w:bCs/>
        </w:rPr>
        <w:t>Claude Sieber und Walter Wyss übernehmen Soreco</w:t>
      </w:r>
    </w:p>
    <w:p w:rsidR="009B3722" w:rsidRDefault="009B3722" w:rsidP="009B3722">
      <w:pPr>
        <w:spacing w:line="288" w:lineRule="auto"/>
        <w:ind w:right="142"/>
        <w:rPr>
          <w:rFonts w:ascii="Helvetica" w:hAnsi="Helvetica"/>
          <w:sz w:val="20"/>
        </w:rPr>
      </w:pPr>
      <w:r>
        <w:rPr>
          <w:rFonts w:ascii="Helvetica" w:hAnsi="Helvetica"/>
          <w:sz w:val="20"/>
        </w:rPr>
        <w:t>Entwickler bleiben alle an Bord – Kontinuität der Produktentwicklung gesichert</w:t>
      </w:r>
    </w:p>
    <w:p w:rsidR="009B3722" w:rsidRDefault="009B3722" w:rsidP="009B3722">
      <w:pPr>
        <w:spacing w:line="288" w:lineRule="auto"/>
        <w:rPr>
          <w:rFonts w:ascii="Helvetica" w:hAnsi="Helvetica"/>
          <w:sz w:val="20"/>
        </w:rPr>
      </w:pPr>
    </w:p>
    <w:p w:rsidR="009B3722" w:rsidRDefault="009B3722" w:rsidP="009B3722">
      <w:pPr>
        <w:spacing w:line="288" w:lineRule="auto"/>
        <w:rPr>
          <w:rFonts w:ascii="Helvetica" w:hAnsi="Helvetica"/>
          <w:b/>
          <w:sz w:val="20"/>
        </w:rPr>
      </w:pPr>
      <w:r w:rsidRPr="007424AF">
        <w:rPr>
          <w:rFonts w:ascii="Helvetica" w:hAnsi="Helvetica"/>
          <w:b/>
          <w:sz w:val="20"/>
        </w:rPr>
        <w:t xml:space="preserve">Claude Sieber und Walter Wyss </w:t>
      </w:r>
      <w:r>
        <w:rPr>
          <w:rFonts w:ascii="Helvetica" w:hAnsi="Helvetica"/>
          <w:b/>
          <w:sz w:val="20"/>
        </w:rPr>
        <w:t>heissen</w:t>
      </w:r>
      <w:r w:rsidRPr="007424AF">
        <w:rPr>
          <w:rFonts w:ascii="Helvetica" w:hAnsi="Helvetica"/>
          <w:b/>
          <w:sz w:val="20"/>
        </w:rPr>
        <w:t xml:space="preserve"> die neuen Besitzer</w:t>
      </w:r>
      <w:r>
        <w:rPr>
          <w:rFonts w:ascii="Helvetica" w:hAnsi="Helvetica"/>
          <w:b/>
          <w:sz w:val="20"/>
        </w:rPr>
        <w:t xml:space="preserve"> von Soreco,</w:t>
      </w:r>
      <w:r w:rsidRPr="007424AF">
        <w:rPr>
          <w:rFonts w:ascii="Helvetica" w:hAnsi="Helvetica"/>
          <w:b/>
          <w:sz w:val="20"/>
        </w:rPr>
        <w:t xml:space="preserve"> </w:t>
      </w:r>
      <w:r>
        <w:rPr>
          <w:rFonts w:ascii="Helvetica" w:hAnsi="Helvetica"/>
          <w:b/>
          <w:sz w:val="20"/>
        </w:rPr>
        <w:t xml:space="preserve">dem Schweizer </w:t>
      </w:r>
      <w:r w:rsidRPr="007424AF">
        <w:rPr>
          <w:rFonts w:ascii="Helvetica" w:hAnsi="Helvetica"/>
          <w:b/>
          <w:sz w:val="20"/>
        </w:rPr>
        <w:t xml:space="preserve">Hersteller </w:t>
      </w:r>
      <w:r>
        <w:rPr>
          <w:rFonts w:ascii="Helvetica" w:hAnsi="Helvetica"/>
          <w:b/>
          <w:sz w:val="20"/>
        </w:rPr>
        <w:t>von Finanz-Software für den oberen KMU- und Grosskundenbereich</w:t>
      </w:r>
      <w:r w:rsidRPr="007424AF">
        <w:rPr>
          <w:rFonts w:ascii="Helvetica" w:hAnsi="Helvetica"/>
          <w:b/>
          <w:sz w:val="20"/>
        </w:rPr>
        <w:t xml:space="preserve">. </w:t>
      </w:r>
      <w:r>
        <w:rPr>
          <w:rFonts w:ascii="Helvetica" w:hAnsi="Helvetica"/>
          <w:b/>
          <w:sz w:val="20"/>
        </w:rPr>
        <w:t xml:space="preserve">Soreco-Urgestein </w:t>
      </w:r>
      <w:r w:rsidRPr="007424AF">
        <w:rPr>
          <w:rFonts w:ascii="Helvetica" w:hAnsi="Helvetica"/>
          <w:b/>
          <w:sz w:val="20"/>
        </w:rPr>
        <w:t>Sieber</w:t>
      </w:r>
      <w:r>
        <w:rPr>
          <w:rFonts w:ascii="Helvetica" w:hAnsi="Helvetica"/>
          <w:b/>
          <w:sz w:val="20"/>
        </w:rPr>
        <w:t>, bisher Leiter der Business Unit Finance,</w:t>
      </w:r>
      <w:r w:rsidRPr="007424AF">
        <w:rPr>
          <w:rFonts w:ascii="Helvetica" w:hAnsi="Helvetica"/>
          <w:b/>
          <w:sz w:val="20"/>
        </w:rPr>
        <w:t xml:space="preserve"> </w:t>
      </w:r>
      <w:r>
        <w:rPr>
          <w:rFonts w:ascii="Helvetica" w:hAnsi="Helvetica"/>
          <w:b/>
          <w:sz w:val="20"/>
        </w:rPr>
        <w:t xml:space="preserve">übernimmt nach über 20 Jahren Firmenzugehörigkeit </w:t>
      </w:r>
      <w:r w:rsidRPr="007424AF">
        <w:rPr>
          <w:rFonts w:ascii="Helvetica" w:hAnsi="Helvetica"/>
          <w:b/>
          <w:sz w:val="20"/>
        </w:rPr>
        <w:t>die Geschä</w:t>
      </w:r>
      <w:r>
        <w:rPr>
          <w:rFonts w:ascii="Helvetica" w:hAnsi="Helvetica"/>
          <w:b/>
          <w:sz w:val="20"/>
        </w:rPr>
        <w:t xml:space="preserve">ftsführung. Walter Wyss, bisher Leiter Kundenservice und seit 15 Jahren im Unternehmen, leitet den Verkauf. </w:t>
      </w:r>
      <w:r w:rsidRPr="007424AF">
        <w:rPr>
          <w:rFonts w:ascii="Helvetica" w:hAnsi="Helvetica"/>
          <w:b/>
          <w:sz w:val="20"/>
        </w:rPr>
        <w:t xml:space="preserve">Die </w:t>
      </w:r>
      <w:r>
        <w:rPr>
          <w:rFonts w:ascii="Helvetica" w:hAnsi="Helvetica"/>
          <w:b/>
          <w:sz w:val="20"/>
        </w:rPr>
        <w:t>Transaktion</w:t>
      </w:r>
      <w:r w:rsidRPr="007424AF">
        <w:rPr>
          <w:rFonts w:ascii="Helvetica" w:hAnsi="Helvetica"/>
          <w:b/>
          <w:sz w:val="20"/>
        </w:rPr>
        <w:t xml:space="preserve"> geschieht mittels eines Management-buy-outs, wobei </w:t>
      </w:r>
      <w:r>
        <w:rPr>
          <w:rFonts w:ascii="Helvetica" w:hAnsi="Helvetica"/>
          <w:b/>
          <w:sz w:val="20"/>
        </w:rPr>
        <w:t>Sieber und Wyss Hauptaktionäre sind</w:t>
      </w:r>
      <w:r w:rsidRPr="007424AF">
        <w:rPr>
          <w:rFonts w:ascii="Helvetica" w:hAnsi="Helvetica"/>
          <w:b/>
          <w:sz w:val="20"/>
        </w:rPr>
        <w:t xml:space="preserve"> </w:t>
      </w:r>
      <w:r>
        <w:rPr>
          <w:rFonts w:ascii="Helvetica" w:hAnsi="Helvetica"/>
          <w:b/>
          <w:sz w:val="20"/>
        </w:rPr>
        <w:t xml:space="preserve">und Renato Stalder, bisheriger </w:t>
      </w:r>
      <w:r w:rsidRPr="007424AF">
        <w:rPr>
          <w:rFonts w:ascii="Helvetica" w:hAnsi="Helvetica"/>
          <w:b/>
          <w:sz w:val="20"/>
        </w:rPr>
        <w:t xml:space="preserve">CEO </w:t>
      </w:r>
      <w:r>
        <w:rPr>
          <w:rFonts w:ascii="Helvetica" w:hAnsi="Helvetica"/>
          <w:b/>
          <w:sz w:val="20"/>
        </w:rPr>
        <w:t>von Soreco, eine geringe Beteiligung am Aktienkapital hält</w:t>
      </w:r>
      <w:r w:rsidRPr="007424AF">
        <w:rPr>
          <w:rFonts w:ascii="Helvetica" w:hAnsi="Helvetica"/>
          <w:b/>
          <w:sz w:val="20"/>
        </w:rPr>
        <w:t xml:space="preserve">. Über den Kaufpreis wurde Stillschweigen vereinbart. Die drei Teilhaber stellen auch den Verwaltungsrat, der von Sieber präsidiert wird. „Für unsere Mitarbeitenden und Kunden ändert sich </w:t>
      </w:r>
      <w:r>
        <w:rPr>
          <w:rFonts w:ascii="Helvetica" w:hAnsi="Helvetica"/>
          <w:b/>
          <w:sz w:val="20"/>
        </w:rPr>
        <w:t>durch den Kauf nichts“, betont Sieber, „W</w:t>
      </w:r>
      <w:r w:rsidRPr="007424AF">
        <w:rPr>
          <w:rFonts w:ascii="Helvetica" w:hAnsi="Helvetica"/>
          <w:b/>
          <w:sz w:val="20"/>
        </w:rPr>
        <w:t xml:space="preserve">ir werden weiterhin unsere Produkte </w:t>
      </w:r>
      <w:r w:rsidRPr="009B3722">
        <w:rPr>
          <w:rFonts w:ascii="Helvetica" w:hAnsi="Helvetica"/>
          <w:b/>
          <w:sz w:val="20"/>
        </w:rPr>
        <w:t>nachhaltig und kundengerecht mit dem bestehenden Team weiterentwickeln.“ In der Organisation kommt es zu keinen personellen Veränderungen oder Abgängen. Die beiden Standorte Zürich und Basel werden weitergeführt, womit auch die Nähe zu den Kunden aufrechterhalten bleibt. Die Transaktion geschieht rückwirkend auf den 1. Januar 2015.</w:t>
      </w:r>
    </w:p>
    <w:p w:rsidR="009B3722" w:rsidRDefault="009B3722" w:rsidP="009B3722">
      <w:pPr>
        <w:spacing w:line="288" w:lineRule="auto"/>
        <w:rPr>
          <w:rFonts w:ascii="Helvetica" w:hAnsi="Helvetica"/>
          <w:b/>
          <w:sz w:val="20"/>
        </w:rPr>
      </w:pPr>
    </w:p>
    <w:p w:rsidR="009B3722" w:rsidRPr="009B3722" w:rsidRDefault="009B3722" w:rsidP="009B3722">
      <w:pPr>
        <w:spacing w:line="288" w:lineRule="auto"/>
        <w:rPr>
          <w:rFonts w:ascii="Helvetica" w:hAnsi="Helvetica"/>
          <w:sz w:val="20"/>
        </w:rPr>
      </w:pPr>
      <w:r>
        <w:rPr>
          <w:rFonts w:ascii="Helvetica" w:hAnsi="Helvetica"/>
          <w:sz w:val="20"/>
        </w:rPr>
        <w:t xml:space="preserve">Sieber legt besonderen Wert auf Kontinuität. Im Sinne der über 25-jährigen Firmengeschichte – Soreco wurde 1988 von IBM und Walter Rentsch (heute Canon) gegründet – wird auch künftig die Nachhaltigkeit der </w:t>
      </w:r>
      <w:r w:rsidRPr="006C2771">
        <w:rPr>
          <w:rFonts w:ascii="Helvetica" w:hAnsi="Helvetica"/>
          <w:sz w:val="20"/>
        </w:rPr>
        <w:t xml:space="preserve">Produkte und Kundenbeziehungen an oberster Stelle stehen. Am Entwicklungsstandort in der Schweiz werden wie bis anhin 12 Software-Entwickler beschäftigt, einschliesslich Christoph Kölbener, der als Entwicklungsleiter seit der Unternehmensgründung an Bord ist. Insgesamt arbeiten bei Soreco in der Schweiz heute 30 Mitarbeitende, davon 4 Lehrlinge. Zusätzlich beschäftigt das Unternehmen in Vietnam 8 Applikationsentwickler. </w:t>
      </w:r>
      <w:r w:rsidRPr="009B3722">
        <w:rPr>
          <w:rFonts w:ascii="Helvetica" w:hAnsi="Helvetica"/>
          <w:sz w:val="20"/>
        </w:rPr>
        <w:t xml:space="preserve">Dank dieses dedizierten Teams können unter der Ägide von Kölbener auch in Zukunft Innovationen rasch vorangetrieben und Release-fähig gemacht werden. Aktuell wird an der nächsten Generation von Finanzmodulen gearbeitet. </w:t>
      </w:r>
      <w:bookmarkStart w:id="0" w:name="_GoBack"/>
      <w:bookmarkEnd w:id="0"/>
      <w:r w:rsidRPr="009B3722">
        <w:rPr>
          <w:rFonts w:ascii="Helvetica" w:hAnsi="Helvetica"/>
          <w:sz w:val="20"/>
        </w:rPr>
        <w:t>Die beiden Produktbereiche HR und Business Process Management wurden bereits früher in eigene Aktiengesellschaften (Soreco HR AG und AXON IVY AG) ausgegliedert. Soreco wird mit beiden Unternehmen weiterhin eine enge Zusammenarbeit pflegen.</w:t>
      </w:r>
    </w:p>
    <w:p w:rsidR="009B3722" w:rsidRDefault="009B3722" w:rsidP="009B3722">
      <w:pPr>
        <w:spacing w:line="288" w:lineRule="auto"/>
        <w:rPr>
          <w:rFonts w:ascii="Helvetica" w:hAnsi="Helvetica"/>
          <w:sz w:val="20"/>
        </w:rPr>
      </w:pPr>
    </w:p>
    <w:tbl>
      <w:tblPr>
        <w:tblW w:w="9142" w:type="dxa"/>
        <w:tblLayout w:type="fixed"/>
        <w:tblCellMar>
          <w:left w:w="70" w:type="dxa"/>
          <w:right w:w="70" w:type="dxa"/>
        </w:tblCellMar>
        <w:tblLook w:val="0000"/>
      </w:tblPr>
      <w:tblGrid>
        <w:gridCol w:w="4748"/>
        <w:gridCol w:w="4394"/>
      </w:tblGrid>
      <w:tr w:rsidR="009B3722" w:rsidRPr="008B2D7C">
        <w:tc>
          <w:tcPr>
            <w:tcW w:w="4748" w:type="dxa"/>
          </w:tcPr>
          <w:p w:rsidR="009B3722" w:rsidRPr="00ED28D0" w:rsidRDefault="009B3722" w:rsidP="007C24AD">
            <w:pPr>
              <w:widowControl w:val="0"/>
              <w:adjustRightInd w:val="0"/>
              <w:spacing w:line="288" w:lineRule="auto"/>
              <w:rPr>
                <w:rFonts w:ascii="Helvetica" w:eastAsia="Times New Roman" w:hAnsi="Helvetica"/>
                <w:b/>
                <w:sz w:val="16"/>
              </w:rPr>
            </w:pPr>
            <w:r>
              <w:rPr>
                <w:rFonts w:ascii="Helvetica" w:eastAsia="Times New Roman" w:hAnsi="Helvetica"/>
                <w:sz w:val="20"/>
              </w:rPr>
              <w:br w:type="page"/>
            </w:r>
            <w:r w:rsidRPr="00586F07">
              <w:rPr>
                <w:rFonts w:ascii="Helvetica" w:eastAsia="Times New Roman" w:hAnsi="Helvetica"/>
                <w:b/>
                <w:sz w:val="16"/>
              </w:rPr>
              <w:t>We</w:t>
            </w:r>
            <w:r w:rsidRPr="00ED28D0">
              <w:rPr>
                <w:rFonts w:ascii="Helvetica" w:eastAsia="Times New Roman" w:hAnsi="Helvetica"/>
                <w:b/>
                <w:sz w:val="16"/>
              </w:rPr>
              <w:t>itere Informationen:</w:t>
            </w:r>
          </w:p>
          <w:p w:rsidR="009B3722" w:rsidRPr="00ED28D0" w:rsidRDefault="009B3722" w:rsidP="007C24AD">
            <w:pPr>
              <w:widowControl w:val="0"/>
              <w:adjustRightInd w:val="0"/>
              <w:spacing w:line="288" w:lineRule="auto"/>
              <w:rPr>
                <w:rFonts w:ascii="Helvetica" w:eastAsia="Times New Roman" w:hAnsi="Helvetica"/>
                <w:sz w:val="16"/>
              </w:rPr>
            </w:pPr>
            <w:r>
              <w:rPr>
                <w:rFonts w:ascii="Helvetica" w:eastAsia="Times New Roman" w:hAnsi="Helvetica"/>
                <w:sz w:val="16"/>
              </w:rPr>
              <w:t>Soreco</w:t>
            </w:r>
            <w:r w:rsidRPr="00ED28D0">
              <w:rPr>
                <w:rFonts w:ascii="Helvetica" w:eastAsia="Times New Roman" w:hAnsi="Helvetica"/>
                <w:sz w:val="16"/>
              </w:rPr>
              <w:t xml:space="preserve"> AG –</w:t>
            </w:r>
            <w:r>
              <w:rPr>
                <w:rFonts w:ascii="Helvetica" w:eastAsia="Times New Roman" w:hAnsi="Helvetica"/>
                <w:sz w:val="16"/>
              </w:rPr>
              <w:t xml:space="preserve"> Walter Wyss</w:t>
            </w:r>
          </w:p>
          <w:p w:rsidR="009B3722" w:rsidRPr="00ED28D0" w:rsidRDefault="009B3722" w:rsidP="007C24AD">
            <w:pPr>
              <w:widowControl w:val="0"/>
              <w:adjustRightInd w:val="0"/>
              <w:spacing w:line="288" w:lineRule="auto"/>
              <w:rPr>
                <w:rFonts w:ascii="Helvetica" w:eastAsia="Times New Roman" w:hAnsi="Helvetica"/>
                <w:sz w:val="16"/>
              </w:rPr>
            </w:pPr>
            <w:r w:rsidRPr="00ED28D0">
              <w:rPr>
                <w:rFonts w:ascii="Helvetica" w:eastAsia="Times New Roman" w:hAnsi="Helvetica"/>
                <w:sz w:val="16"/>
              </w:rPr>
              <w:t>Ringstra</w:t>
            </w:r>
            <w:r>
              <w:rPr>
                <w:rFonts w:ascii="Helvetica" w:eastAsia="Times New Roman" w:hAnsi="Helvetica"/>
                <w:sz w:val="16"/>
              </w:rPr>
              <w:t xml:space="preserve">sse 7 – CH-8603 Schwerzenbach </w:t>
            </w:r>
          </w:p>
          <w:p w:rsidR="009B3722" w:rsidRPr="00ED28D0" w:rsidRDefault="009B3722" w:rsidP="007C24AD">
            <w:pPr>
              <w:widowControl w:val="0"/>
              <w:adjustRightInd w:val="0"/>
              <w:spacing w:line="288" w:lineRule="auto"/>
              <w:rPr>
                <w:rFonts w:ascii="Helvetica" w:eastAsia="Times New Roman" w:hAnsi="Helvetica"/>
                <w:sz w:val="16"/>
              </w:rPr>
            </w:pPr>
            <w:r w:rsidRPr="00ED28D0">
              <w:rPr>
                <w:rFonts w:ascii="Helvetica" w:eastAsia="Times New Roman" w:hAnsi="Helvetica"/>
                <w:sz w:val="16"/>
              </w:rPr>
              <w:t>Tel. : +41 58 666 36 36 – Fax: +41 58 666 36 00</w:t>
            </w:r>
          </w:p>
          <w:p w:rsidR="009B3722" w:rsidRPr="00ED28D0" w:rsidRDefault="009B3722" w:rsidP="007C24AD">
            <w:pPr>
              <w:widowControl w:val="0"/>
              <w:adjustRightInd w:val="0"/>
              <w:spacing w:line="288" w:lineRule="auto"/>
              <w:rPr>
                <w:rFonts w:ascii="Helvetica" w:eastAsia="Times New Roman" w:hAnsi="Helvetica"/>
                <w:sz w:val="16"/>
              </w:rPr>
            </w:pPr>
            <w:r>
              <w:rPr>
                <w:rFonts w:ascii="Helvetica" w:eastAsia="Times New Roman" w:hAnsi="Helvetica"/>
                <w:sz w:val="16"/>
              </w:rPr>
              <w:t>info</w:t>
            </w:r>
            <w:r w:rsidRPr="00ED28D0">
              <w:rPr>
                <w:rFonts w:ascii="Helvetica" w:eastAsia="Times New Roman" w:hAnsi="Helvetica"/>
                <w:sz w:val="16"/>
              </w:rPr>
              <w:t>@</w:t>
            </w:r>
            <w:r>
              <w:rPr>
                <w:rFonts w:ascii="Helvetica" w:eastAsia="Times New Roman" w:hAnsi="Helvetica"/>
                <w:sz w:val="16"/>
              </w:rPr>
              <w:t>soreco</w:t>
            </w:r>
            <w:r w:rsidRPr="00ED28D0">
              <w:rPr>
                <w:rFonts w:ascii="Helvetica" w:eastAsia="Times New Roman" w:hAnsi="Helvetica"/>
                <w:sz w:val="16"/>
              </w:rPr>
              <w:t xml:space="preserve">.ch – </w:t>
            </w:r>
            <w:hyperlink r:id="rId4" w:history="1">
              <w:r w:rsidRPr="00FB0B07">
                <w:rPr>
                  <w:rFonts w:ascii="Helvetica" w:eastAsia="Times New Roman" w:hAnsi="Helvetica"/>
                  <w:sz w:val="16"/>
                </w:rPr>
                <w:t>www.soreco.ch</w:t>
              </w:r>
            </w:hyperlink>
          </w:p>
        </w:tc>
        <w:tc>
          <w:tcPr>
            <w:tcW w:w="4394" w:type="dxa"/>
          </w:tcPr>
          <w:p w:rsidR="009B3722" w:rsidRPr="008253EF" w:rsidRDefault="009B3722" w:rsidP="007C24AD">
            <w:pPr>
              <w:widowControl w:val="0"/>
              <w:adjustRightInd w:val="0"/>
              <w:spacing w:line="288" w:lineRule="auto"/>
              <w:rPr>
                <w:rFonts w:ascii="Helvetica" w:eastAsia="Times New Roman" w:hAnsi="Helvetica"/>
                <w:b/>
                <w:sz w:val="16"/>
              </w:rPr>
            </w:pPr>
            <w:r w:rsidRPr="008253EF">
              <w:rPr>
                <w:rFonts w:ascii="Helvetica" w:eastAsia="Times New Roman" w:hAnsi="Helvetica"/>
                <w:b/>
                <w:sz w:val="16"/>
              </w:rPr>
              <w:t>Presse- und Öffentlichkeitsarbeit:</w:t>
            </w:r>
          </w:p>
          <w:p w:rsidR="009B3722" w:rsidRPr="008253EF" w:rsidRDefault="009B3722" w:rsidP="007C24AD">
            <w:pPr>
              <w:widowControl w:val="0"/>
              <w:adjustRightInd w:val="0"/>
              <w:spacing w:line="288" w:lineRule="auto"/>
              <w:rPr>
                <w:rFonts w:ascii="Helvetica" w:eastAsia="Times New Roman" w:hAnsi="Helvetica"/>
                <w:sz w:val="16"/>
              </w:rPr>
            </w:pPr>
            <w:r w:rsidRPr="008253EF">
              <w:rPr>
                <w:rFonts w:ascii="Helvetica" w:eastAsia="Times New Roman" w:hAnsi="Helvetica"/>
                <w:sz w:val="16"/>
              </w:rPr>
              <w:t>Press’n’Relations GmbH – Markus Häfliger</w:t>
            </w:r>
          </w:p>
          <w:p w:rsidR="009B3722" w:rsidRPr="008253EF" w:rsidRDefault="009B3722" w:rsidP="007C24AD">
            <w:pPr>
              <w:widowControl w:val="0"/>
              <w:adjustRightInd w:val="0"/>
              <w:spacing w:line="288" w:lineRule="auto"/>
              <w:rPr>
                <w:rFonts w:ascii="Helvetica" w:eastAsia="Times New Roman" w:hAnsi="Helvetica"/>
                <w:sz w:val="16"/>
              </w:rPr>
            </w:pPr>
            <w:r w:rsidRPr="008253EF">
              <w:rPr>
                <w:rFonts w:ascii="Helvetica" w:eastAsia="Times New Roman" w:hAnsi="Helvetica"/>
                <w:sz w:val="16"/>
              </w:rPr>
              <w:t>Hirslanderstrasse 51 – 8032 Zürich</w:t>
            </w:r>
          </w:p>
          <w:p w:rsidR="009B3722" w:rsidRPr="008253EF" w:rsidRDefault="009B3722" w:rsidP="007C24AD">
            <w:pPr>
              <w:widowControl w:val="0"/>
              <w:adjustRightInd w:val="0"/>
              <w:spacing w:line="288" w:lineRule="auto"/>
              <w:rPr>
                <w:rFonts w:ascii="Helvetica" w:eastAsia="Times New Roman" w:hAnsi="Helvetica"/>
                <w:sz w:val="16"/>
              </w:rPr>
            </w:pPr>
            <w:r w:rsidRPr="008253EF">
              <w:rPr>
                <w:rFonts w:ascii="Helvetica" w:eastAsia="Times New Roman" w:hAnsi="Helvetica"/>
                <w:sz w:val="16"/>
              </w:rPr>
              <w:t>Tel. : +41 43 344 58 65 – Fax: +41 43 344 58 69</w:t>
            </w:r>
          </w:p>
          <w:p w:rsidR="009B3722" w:rsidRPr="008B2D7C" w:rsidRDefault="009B3722" w:rsidP="007C24AD">
            <w:pPr>
              <w:widowControl w:val="0"/>
              <w:adjustRightInd w:val="0"/>
              <w:spacing w:line="288" w:lineRule="auto"/>
              <w:rPr>
                <w:rFonts w:ascii="Helvetica" w:eastAsia="Times New Roman" w:hAnsi="Helvetica"/>
                <w:sz w:val="16"/>
              </w:rPr>
            </w:pPr>
            <w:r w:rsidRPr="008253EF">
              <w:rPr>
                <w:rFonts w:ascii="Helvetica" w:eastAsia="Times New Roman" w:hAnsi="Helvetica"/>
                <w:sz w:val="16"/>
              </w:rPr>
              <w:t>mh@press-n-relations.ch – www.press-n-relations.ch</w:t>
            </w:r>
          </w:p>
        </w:tc>
      </w:tr>
    </w:tbl>
    <w:p w:rsidR="009B3722" w:rsidRPr="004D1818" w:rsidRDefault="009B3722" w:rsidP="009B3722">
      <w:pPr>
        <w:spacing w:line="288" w:lineRule="auto"/>
        <w:rPr>
          <w:rFonts w:ascii="Helvetica" w:hAnsi="Helvetica"/>
          <w:sz w:val="20"/>
        </w:rPr>
      </w:pPr>
    </w:p>
    <w:tbl>
      <w:tblPr>
        <w:tblW w:w="7562" w:type="dxa"/>
        <w:tblInd w:w="108" w:type="dxa"/>
        <w:tblLayout w:type="fixed"/>
        <w:tblLook w:val="00A0"/>
      </w:tblPr>
      <w:tblGrid>
        <w:gridCol w:w="2835"/>
        <w:gridCol w:w="4727"/>
      </w:tblGrid>
      <w:tr w:rsidR="009B3722" w:rsidRPr="00E928D3">
        <w:trPr>
          <w:trHeight w:val="2035"/>
        </w:trPr>
        <w:tc>
          <w:tcPr>
            <w:tcW w:w="2835" w:type="dxa"/>
          </w:tcPr>
          <w:p w:rsidR="009B3722" w:rsidRDefault="00EE23BE" w:rsidP="007C24AD">
            <w:pPr>
              <w:widowControl w:val="0"/>
              <w:tabs>
                <w:tab w:val="left" w:pos="220"/>
                <w:tab w:val="left" w:pos="720"/>
              </w:tabs>
              <w:autoSpaceDE w:val="0"/>
              <w:autoSpaceDN w:val="0"/>
              <w:adjustRightInd w:val="0"/>
              <w:spacing w:line="288" w:lineRule="auto"/>
              <w:ind w:right="23"/>
              <w:jc w:val="center"/>
              <w:rPr>
                <w:noProof/>
                <w:sz w:val="20"/>
              </w:rPr>
            </w:pPr>
            <w:r>
              <w:rPr>
                <w:noProof/>
                <w:sz w:val="20"/>
              </w:rPr>
              <w:drawing>
                <wp:inline distT="0" distB="0" distL="0" distR="0">
                  <wp:extent cx="1259696" cy="1230630"/>
                  <wp:effectExtent l="25400" t="0" r="10304" b="0"/>
                  <wp:docPr id="7" name="Bild 4" descr=":::::::Desktop:Bildschirmfoto 2015-08-18 um 14.36.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esktop:Bildschirmfoto 2015-08-18 um 14.36.23.png"/>
                          <pic:cNvPicPr>
                            <a:picLocks noChangeAspect="1" noChangeArrowheads="1"/>
                          </pic:cNvPicPr>
                        </pic:nvPicPr>
                        <pic:blipFill>
                          <a:blip r:embed="rId5"/>
                          <a:srcRect/>
                          <a:stretch>
                            <a:fillRect/>
                          </a:stretch>
                        </pic:blipFill>
                        <pic:spPr bwMode="auto">
                          <a:xfrm>
                            <a:off x="0" y="0"/>
                            <a:ext cx="1268499" cy="1239229"/>
                          </a:xfrm>
                          <a:prstGeom prst="rect">
                            <a:avLst/>
                          </a:prstGeom>
                          <a:noFill/>
                          <a:ln w="9525">
                            <a:noFill/>
                            <a:miter lim="800000"/>
                            <a:headEnd/>
                            <a:tailEnd/>
                          </a:ln>
                        </pic:spPr>
                      </pic:pic>
                    </a:graphicData>
                  </a:graphic>
                </wp:inline>
              </w:drawing>
            </w:r>
          </w:p>
        </w:tc>
        <w:tc>
          <w:tcPr>
            <w:tcW w:w="4727" w:type="dxa"/>
          </w:tcPr>
          <w:p w:rsidR="009B3722" w:rsidRDefault="009B3722" w:rsidP="007C24AD">
            <w:pPr>
              <w:pStyle w:val="Einzug1"/>
              <w:spacing w:line="300" w:lineRule="exact"/>
              <w:ind w:left="0"/>
              <w:rPr>
                <w:rFonts w:ascii="Helvetica" w:hAnsi="Helvetica"/>
                <w:b/>
                <w:sz w:val="16"/>
                <w:lang w:val="de-DE" w:eastAsia="de-DE"/>
              </w:rPr>
            </w:pPr>
          </w:p>
          <w:p w:rsidR="00EE23BE" w:rsidRDefault="00EE23BE" w:rsidP="007C24AD">
            <w:pPr>
              <w:pStyle w:val="Einzug1"/>
              <w:spacing w:line="300" w:lineRule="exact"/>
              <w:ind w:left="0"/>
              <w:rPr>
                <w:rFonts w:ascii="Helvetica" w:hAnsi="Helvetica"/>
                <w:b/>
                <w:sz w:val="16"/>
                <w:lang w:val="de-DE" w:eastAsia="de-DE"/>
              </w:rPr>
            </w:pPr>
          </w:p>
          <w:p w:rsidR="00EE23BE" w:rsidRDefault="00EE23BE" w:rsidP="007C24AD">
            <w:pPr>
              <w:pStyle w:val="Einzug1"/>
              <w:spacing w:line="300" w:lineRule="exact"/>
              <w:ind w:left="0"/>
              <w:rPr>
                <w:rFonts w:ascii="Helvetica" w:hAnsi="Helvetica"/>
                <w:b/>
                <w:sz w:val="16"/>
                <w:lang w:val="de-DE" w:eastAsia="de-DE"/>
              </w:rPr>
            </w:pPr>
          </w:p>
          <w:p w:rsidR="009B3722" w:rsidRDefault="009B3722" w:rsidP="007C24AD">
            <w:pPr>
              <w:pStyle w:val="Einzug1"/>
              <w:spacing w:line="300" w:lineRule="exact"/>
              <w:ind w:left="0"/>
              <w:rPr>
                <w:rFonts w:ascii="Helvetica" w:hAnsi="Helvetica"/>
                <w:b/>
                <w:sz w:val="16"/>
                <w:lang w:val="de-DE" w:eastAsia="de-DE"/>
              </w:rPr>
            </w:pPr>
          </w:p>
          <w:p w:rsidR="009B3722" w:rsidRDefault="009B3722" w:rsidP="007C24AD">
            <w:pPr>
              <w:pStyle w:val="Einzug1"/>
              <w:spacing w:line="300" w:lineRule="exact"/>
              <w:ind w:left="0"/>
              <w:rPr>
                <w:rFonts w:ascii="Helvetica" w:hAnsi="Helvetica"/>
                <w:b/>
                <w:sz w:val="16"/>
                <w:lang w:val="de-DE" w:eastAsia="de-DE"/>
              </w:rPr>
            </w:pPr>
          </w:p>
          <w:p w:rsidR="009B3722" w:rsidRDefault="009B3722" w:rsidP="007C24AD">
            <w:pPr>
              <w:widowControl w:val="0"/>
              <w:tabs>
                <w:tab w:val="left" w:pos="220"/>
                <w:tab w:val="left" w:pos="720"/>
              </w:tabs>
              <w:autoSpaceDE w:val="0"/>
              <w:autoSpaceDN w:val="0"/>
              <w:adjustRightInd w:val="0"/>
              <w:spacing w:line="288" w:lineRule="auto"/>
              <w:ind w:right="23"/>
              <w:rPr>
                <w:rFonts w:ascii="Helvetica" w:hAnsi="Helvetica"/>
                <w:sz w:val="16"/>
                <w:lang w:val="en-US"/>
              </w:rPr>
            </w:pPr>
            <w:r>
              <w:rPr>
                <w:rFonts w:ascii="Helvetica" w:hAnsi="Helvetica"/>
                <w:sz w:val="16"/>
                <w:lang w:val="en-US"/>
              </w:rPr>
              <w:t>Claude Sieber, CEO, Soreco AG</w:t>
            </w:r>
          </w:p>
          <w:p w:rsidR="009B3722" w:rsidRPr="00E928D3" w:rsidRDefault="009B3722" w:rsidP="007C24AD">
            <w:pPr>
              <w:widowControl w:val="0"/>
              <w:tabs>
                <w:tab w:val="left" w:pos="220"/>
                <w:tab w:val="left" w:pos="720"/>
              </w:tabs>
              <w:autoSpaceDE w:val="0"/>
              <w:autoSpaceDN w:val="0"/>
              <w:adjustRightInd w:val="0"/>
              <w:spacing w:line="288" w:lineRule="auto"/>
              <w:ind w:right="23"/>
              <w:rPr>
                <w:rFonts w:ascii="Arial" w:hAnsi="Arial"/>
                <w:sz w:val="16"/>
                <w:lang w:val="en-US"/>
              </w:rPr>
            </w:pPr>
          </w:p>
        </w:tc>
      </w:tr>
      <w:tr w:rsidR="009B3722" w:rsidRPr="00E928D3">
        <w:trPr>
          <w:trHeight w:val="1901"/>
        </w:trPr>
        <w:tc>
          <w:tcPr>
            <w:tcW w:w="2835" w:type="dxa"/>
          </w:tcPr>
          <w:p w:rsidR="009B3722" w:rsidRPr="00EE23BE" w:rsidRDefault="00EE23BE" w:rsidP="007C24AD">
            <w:pPr>
              <w:widowControl w:val="0"/>
              <w:tabs>
                <w:tab w:val="left" w:pos="220"/>
                <w:tab w:val="left" w:pos="720"/>
              </w:tabs>
              <w:autoSpaceDE w:val="0"/>
              <w:autoSpaceDN w:val="0"/>
              <w:adjustRightInd w:val="0"/>
              <w:spacing w:line="288" w:lineRule="auto"/>
              <w:ind w:right="23"/>
              <w:jc w:val="center"/>
              <w:rPr>
                <w:noProof/>
                <w:sz w:val="20"/>
              </w:rPr>
            </w:pPr>
            <w:r w:rsidRPr="00EE23BE">
              <w:rPr>
                <w:noProof/>
                <w:sz w:val="20"/>
              </w:rPr>
              <w:drawing>
                <wp:inline distT="0" distB="0" distL="0" distR="0">
                  <wp:extent cx="1193431" cy="1289897"/>
                  <wp:effectExtent l="25400" t="0" r="369" b="0"/>
                  <wp:docPr id="11" name="Bild 3" descr=":::::::Desktop:Bildschirmfoto 2015-08-18 um 14.32.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esktop:Bildschirmfoto 2015-08-18 um 14.32.18.png"/>
                          <pic:cNvPicPr>
                            <a:picLocks noChangeAspect="1" noChangeArrowheads="1"/>
                          </pic:cNvPicPr>
                        </pic:nvPicPr>
                        <pic:blipFill>
                          <a:blip r:embed="rId6"/>
                          <a:srcRect/>
                          <a:stretch>
                            <a:fillRect/>
                          </a:stretch>
                        </pic:blipFill>
                        <pic:spPr bwMode="auto">
                          <a:xfrm>
                            <a:off x="0" y="0"/>
                            <a:ext cx="1207313" cy="1304901"/>
                          </a:xfrm>
                          <a:prstGeom prst="rect">
                            <a:avLst/>
                          </a:prstGeom>
                          <a:noFill/>
                          <a:ln w="9525">
                            <a:noFill/>
                            <a:miter lim="800000"/>
                            <a:headEnd/>
                            <a:tailEnd/>
                          </a:ln>
                        </pic:spPr>
                      </pic:pic>
                    </a:graphicData>
                  </a:graphic>
                </wp:inline>
              </w:drawing>
            </w:r>
          </w:p>
        </w:tc>
        <w:tc>
          <w:tcPr>
            <w:tcW w:w="4727" w:type="dxa"/>
          </w:tcPr>
          <w:p w:rsidR="009B3722" w:rsidRDefault="009B3722" w:rsidP="00CC2EC2">
            <w:pPr>
              <w:pStyle w:val="Einzug1"/>
              <w:spacing w:line="300" w:lineRule="exact"/>
              <w:ind w:left="0"/>
              <w:rPr>
                <w:rFonts w:ascii="Helvetica" w:hAnsi="Helvetica"/>
                <w:b/>
                <w:sz w:val="16"/>
                <w:lang w:val="de-DE" w:eastAsia="de-DE"/>
              </w:rPr>
            </w:pPr>
          </w:p>
          <w:p w:rsidR="009B3722" w:rsidRDefault="009B3722" w:rsidP="00CC2EC2">
            <w:pPr>
              <w:pStyle w:val="Einzug1"/>
              <w:spacing w:line="300" w:lineRule="exact"/>
              <w:ind w:left="0"/>
              <w:rPr>
                <w:rFonts w:ascii="Helvetica" w:hAnsi="Helvetica"/>
                <w:b/>
                <w:sz w:val="16"/>
                <w:lang w:val="de-DE" w:eastAsia="de-DE"/>
              </w:rPr>
            </w:pPr>
          </w:p>
          <w:p w:rsidR="00EE23BE" w:rsidRDefault="00EE23BE" w:rsidP="00CC2EC2">
            <w:pPr>
              <w:pStyle w:val="Einzug1"/>
              <w:spacing w:line="300" w:lineRule="exact"/>
              <w:ind w:left="0"/>
              <w:rPr>
                <w:rFonts w:ascii="Helvetica" w:hAnsi="Helvetica"/>
                <w:b/>
                <w:sz w:val="16"/>
                <w:lang w:val="de-DE" w:eastAsia="de-DE"/>
              </w:rPr>
            </w:pPr>
          </w:p>
          <w:p w:rsidR="00EE23BE" w:rsidRDefault="00EE23BE" w:rsidP="00CC2EC2">
            <w:pPr>
              <w:pStyle w:val="Einzug1"/>
              <w:spacing w:line="300" w:lineRule="exact"/>
              <w:ind w:left="0"/>
              <w:rPr>
                <w:rFonts w:ascii="Helvetica" w:hAnsi="Helvetica"/>
                <w:b/>
                <w:sz w:val="16"/>
                <w:lang w:val="de-DE" w:eastAsia="de-DE"/>
              </w:rPr>
            </w:pPr>
          </w:p>
          <w:p w:rsidR="009B3722" w:rsidRDefault="009B3722" w:rsidP="00CC2EC2">
            <w:pPr>
              <w:pStyle w:val="Einzug1"/>
              <w:spacing w:line="300" w:lineRule="exact"/>
              <w:ind w:left="0"/>
              <w:rPr>
                <w:rFonts w:ascii="Helvetica" w:hAnsi="Helvetica"/>
                <w:b/>
                <w:sz w:val="16"/>
                <w:lang w:val="de-DE" w:eastAsia="de-DE"/>
              </w:rPr>
            </w:pPr>
          </w:p>
          <w:p w:rsidR="009B3722" w:rsidRPr="00EE23BE" w:rsidRDefault="009B3722" w:rsidP="00EE23BE">
            <w:pPr>
              <w:widowControl w:val="0"/>
              <w:tabs>
                <w:tab w:val="left" w:pos="220"/>
                <w:tab w:val="left" w:pos="720"/>
              </w:tabs>
              <w:autoSpaceDE w:val="0"/>
              <w:autoSpaceDN w:val="0"/>
              <w:adjustRightInd w:val="0"/>
              <w:spacing w:line="288" w:lineRule="auto"/>
              <w:ind w:right="23"/>
              <w:rPr>
                <w:rFonts w:ascii="Helvetica" w:hAnsi="Helvetica"/>
                <w:sz w:val="16"/>
                <w:lang w:val="en-US"/>
              </w:rPr>
            </w:pPr>
            <w:r>
              <w:rPr>
                <w:rFonts w:ascii="Helvetica" w:hAnsi="Helvetica"/>
                <w:sz w:val="16"/>
                <w:lang w:val="en-US"/>
              </w:rPr>
              <w:t>Walter Wyss, Leiter Verkauf, Soreco AG</w:t>
            </w:r>
          </w:p>
        </w:tc>
      </w:tr>
      <w:tr w:rsidR="00EE23BE" w:rsidRPr="00E928D3">
        <w:trPr>
          <w:trHeight w:val="1901"/>
        </w:trPr>
        <w:tc>
          <w:tcPr>
            <w:tcW w:w="2835" w:type="dxa"/>
          </w:tcPr>
          <w:p w:rsidR="00EE23BE" w:rsidRDefault="00EE23BE" w:rsidP="007C24AD">
            <w:pPr>
              <w:widowControl w:val="0"/>
              <w:tabs>
                <w:tab w:val="left" w:pos="220"/>
                <w:tab w:val="left" w:pos="720"/>
              </w:tabs>
              <w:autoSpaceDE w:val="0"/>
              <w:autoSpaceDN w:val="0"/>
              <w:adjustRightInd w:val="0"/>
              <w:spacing w:line="288" w:lineRule="auto"/>
              <w:ind w:right="23"/>
              <w:jc w:val="center"/>
              <w:rPr>
                <w:noProof/>
                <w:sz w:val="20"/>
              </w:rPr>
            </w:pPr>
            <w:r>
              <w:rPr>
                <w:noProof/>
                <w:sz w:val="20"/>
              </w:rPr>
              <w:drawing>
                <wp:inline distT="0" distB="0" distL="0" distR="0">
                  <wp:extent cx="1597943" cy="1340697"/>
                  <wp:effectExtent l="25400" t="0" r="2257" b="0"/>
                  <wp:docPr id="10" name="Bild 6" descr=":::::::Desktop:Bildschirmfoto 2015-08-18 um 14.41.4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Desktop:Bildschirmfoto 2015-08-18 um 14.41.46.png"/>
                          <pic:cNvPicPr>
                            <a:picLocks noChangeAspect="1" noChangeArrowheads="1"/>
                          </pic:cNvPicPr>
                        </pic:nvPicPr>
                        <pic:blipFill>
                          <a:blip r:embed="rId7"/>
                          <a:srcRect/>
                          <a:stretch>
                            <a:fillRect/>
                          </a:stretch>
                        </pic:blipFill>
                        <pic:spPr bwMode="auto">
                          <a:xfrm>
                            <a:off x="0" y="0"/>
                            <a:ext cx="1605761" cy="1347256"/>
                          </a:xfrm>
                          <a:prstGeom prst="rect">
                            <a:avLst/>
                          </a:prstGeom>
                          <a:noFill/>
                          <a:ln w="9525">
                            <a:noFill/>
                            <a:miter lim="800000"/>
                            <a:headEnd/>
                            <a:tailEnd/>
                          </a:ln>
                        </pic:spPr>
                      </pic:pic>
                    </a:graphicData>
                  </a:graphic>
                </wp:inline>
              </w:drawing>
            </w:r>
          </w:p>
        </w:tc>
        <w:tc>
          <w:tcPr>
            <w:tcW w:w="4727" w:type="dxa"/>
          </w:tcPr>
          <w:p w:rsidR="00EE23BE" w:rsidRDefault="00EE23BE" w:rsidP="00CC2EC2">
            <w:pPr>
              <w:pStyle w:val="Einzug1"/>
              <w:spacing w:line="300" w:lineRule="exact"/>
              <w:ind w:left="0"/>
              <w:rPr>
                <w:rFonts w:ascii="Helvetica" w:hAnsi="Helvetica"/>
                <w:b/>
                <w:sz w:val="16"/>
                <w:lang w:val="de-DE" w:eastAsia="de-DE"/>
              </w:rPr>
            </w:pPr>
          </w:p>
          <w:p w:rsidR="00EE23BE" w:rsidRDefault="00EE23BE" w:rsidP="00CC2EC2">
            <w:pPr>
              <w:pStyle w:val="Einzug1"/>
              <w:spacing w:line="300" w:lineRule="exact"/>
              <w:ind w:left="0"/>
              <w:rPr>
                <w:rFonts w:ascii="Helvetica" w:hAnsi="Helvetica"/>
                <w:b/>
                <w:sz w:val="16"/>
                <w:lang w:val="de-DE" w:eastAsia="de-DE"/>
              </w:rPr>
            </w:pPr>
          </w:p>
          <w:p w:rsidR="00EE23BE" w:rsidRDefault="00EE23BE" w:rsidP="00CC2EC2">
            <w:pPr>
              <w:pStyle w:val="Einzug1"/>
              <w:spacing w:line="300" w:lineRule="exact"/>
              <w:ind w:left="0"/>
              <w:rPr>
                <w:rFonts w:ascii="Helvetica" w:hAnsi="Helvetica"/>
                <w:b/>
                <w:sz w:val="16"/>
                <w:lang w:val="de-DE" w:eastAsia="de-DE"/>
              </w:rPr>
            </w:pPr>
          </w:p>
          <w:p w:rsidR="00EE23BE" w:rsidRDefault="00EE23BE" w:rsidP="00CC2EC2">
            <w:pPr>
              <w:pStyle w:val="Einzug1"/>
              <w:spacing w:line="300" w:lineRule="exact"/>
              <w:ind w:left="0"/>
              <w:rPr>
                <w:rFonts w:ascii="Helvetica" w:hAnsi="Helvetica"/>
                <w:b/>
                <w:sz w:val="16"/>
                <w:lang w:val="de-DE" w:eastAsia="de-DE"/>
              </w:rPr>
            </w:pPr>
          </w:p>
          <w:p w:rsidR="00EE23BE" w:rsidRDefault="00EE23BE" w:rsidP="00CC2EC2">
            <w:pPr>
              <w:pStyle w:val="Einzug1"/>
              <w:spacing w:line="300" w:lineRule="exact"/>
              <w:ind w:left="0"/>
              <w:rPr>
                <w:rFonts w:ascii="Helvetica" w:hAnsi="Helvetica"/>
                <w:b/>
                <w:sz w:val="16"/>
                <w:lang w:val="de-DE" w:eastAsia="de-DE"/>
              </w:rPr>
            </w:pPr>
          </w:p>
          <w:p w:rsidR="00EE23BE" w:rsidRPr="00EE23BE" w:rsidRDefault="00EE23BE" w:rsidP="00977FBB">
            <w:pPr>
              <w:widowControl w:val="0"/>
              <w:tabs>
                <w:tab w:val="left" w:pos="220"/>
                <w:tab w:val="left" w:pos="720"/>
              </w:tabs>
              <w:autoSpaceDE w:val="0"/>
              <w:autoSpaceDN w:val="0"/>
              <w:adjustRightInd w:val="0"/>
              <w:spacing w:line="288" w:lineRule="auto"/>
              <w:ind w:right="23"/>
              <w:rPr>
                <w:rFonts w:ascii="Helvetica" w:hAnsi="Helvetica"/>
                <w:sz w:val="16"/>
                <w:lang w:val="en-US"/>
              </w:rPr>
            </w:pPr>
            <w:r>
              <w:rPr>
                <w:rFonts w:ascii="Helvetica" w:hAnsi="Helvetica"/>
                <w:sz w:val="16"/>
                <w:lang w:val="en-US"/>
              </w:rPr>
              <w:t xml:space="preserve">Die neuen Besitzer von Soreco: Walter Wyss, Leiter Verkauf (links) und CEO Claude </w:t>
            </w:r>
            <w:r w:rsidR="00977FBB">
              <w:rPr>
                <w:rFonts w:ascii="Helvetica" w:hAnsi="Helvetica"/>
                <w:sz w:val="16"/>
                <w:lang w:val="en-US"/>
              </w:rPr>
              <w:t>Sieber</w:t>
            </w:r>
          </w:p>
        </w:tc>
      </w:tr>
    </w:tbl>
    <w:p w:rsidR="009B3722" w:rsidRDefault="009B3722" w:rsidP="009B3722">
      <w:pPr>
        <w:spacing w:line="288" w:lineRule="auto"/>
        <w:rPr>
          <w:rFonts w:ascii="Helvetica" w:eastAsia="Times New Roman" w:hAnsi="Helvetica"/>
          <w:sz w:val="16"/>
        </w:rPr>
      </w:pPr>
    </w:p>
    <w:p w:rsidR="009B3722" w:rsidRDefault="009B3722" w:rsidP="009B3722">
      <w:pPr>
        <w:spacing w:line="288" w:lineRule="auto"/>
        <w:rPr>
          <w:rFonts w:ascii="Helvetica" w:eastAsia="Times New Roman" w:hAnsi="Helvetica"/>
          <w:sz w:val="16"/>
        </w:rPr>
      </w:pPr>
      <w:r>
        <w:rPr>
          <w:rFonts w:ascii="Helvetica" w:eastAsia="Times New Roman" w:hAnsi="Helvetica"/>
          <w:sz w:val="16"/>
        </w:rPr>
        <w:t xml:space="preserve">Die hochaufgelösten Bilder stehen </w:t>
      </w:r>
      <w:r w:rsidRPr="006A04E2">
        <w:rPr>
          <w:rFonts w:ascii="Helvetica" w:eastAsia="Times New Roman" w:hAnsi="Helvetica"/>
          <w:sz w:val="16"/>
        </w:rPr>
        <w:t xml:space="preserve">unter </w:t>
      </w:r>
      <w:hyperlink r:id="rId8" w:history="1">
        <w:r w:rsidRPr="006A04E2">
          <w:rPr>
            <w:rFonts w:ascii="Helvetica" w:eastAsia="Times New Roman" w:hAnsi="Helvetica"/>
            <w:sz w:val="16"/>
          </w:rPr>
          <w:t>www.press-n-relations.ch</w:t>
        </w:r>
      </w:hyperlink>
      <w:r>
        <w:rPr>
          <w:rFonts w:ascii="Helvetica" w:eastAsia="Times New Roman" w:hAnsi="Helvetica"/>
          <w:sz w:val="16"/>
        </w:rPr>
        <w:t xml:space="preserve"> zum Download bereit</w:t>
      </w:r>
      <w:r w:rsidRPr="006A04E2">
        <w:rPr>
          <w:rFonts w:ascii="Helvetica" w:eastAsia="Times New Roman" w:hAnsi="Helvetica"/>
          <w:sz w:val="16"/>
        </w:rPr>
        <w:t xml:space="preserve"> (im Anhang zum dort veröffentlichten Text)</w:t>
      </w:r>
      <w:r>
        <w:rPr>
          <w:rFonts w:ascii="Helvetica" w:eastAsia="Times New Roman" w:hAnsi="Helvetica"/>
          <w:sz w:val="16"/>
        </w:rPr>
        <w:t>.</w:t>
      </w:r>
    </w:p>
    <w:p w:rsidR="009B3722" w:rsidRDefault="009B3722" w:rsidP="009B3722">
      <w:pPr>
        <w:pStyle w:val="Textkrper3"/>
        <w:spacing w:line="288" w:lineRule="auto"/>
        <w:ind w:right="-434"/>
        <w:rPr>
          <w:b/>
          <w:sz w:val="16"/>
        </w:rPr>
      </w:pPr>
    </w:p>
    <w:p w:rsidR="009B3722" w:rsidRPr="00EA5AB3" w:rsidRDefault="009B3722" w:rsidP="009B3722">
      <w:pPr>
        <w:pStyle w:val="Textkrper3"/>
        <w:spacing w:line="288" w:lineRule="auto"/>
        <w:ind w:right="-434"/>
        <w:rPr>
          <w:b/>
          <w:sz w:val="16"/>
        </w:rPr>
      </w:pPr>
      <w:r w:rsidRPr="00EA5AB3">
        <w:rPr>
          <w:b/>
          <w:sz w:val="16"/>
        </w:rPr>
        <w:t xml:space="preserve">Über </w:t>
      </w:r>
      <w:r>
        <w:rPr>
          <w:b/>
          <w:sz w:val="16"/>
        </w:rPr>
        <w:t>Soreco</w:t>
      </w:r>
      <w:r w:rsidRPr="00EA5AB3">
        <w:rPr>
          <w:b/>
          <w:sz w:val="16"/>
        </w:rPr>
        <w:t xml:space="preserve"> </w:t>
      </w:r>
      <w:r>
        <w:rPr>
          <w:b/>
          <w:sz w:val="16"/>
        </w:rPr>
        <w:t>AG</w:t>
      </w:r>
    </w:p>
    <w:p w:rsidR="009B3722" w:rsidRPr="000B1BEF" w:rsidRDefault="009B3722" w:rsidP="009B3722">
      <w:pPr>
        <w:pStyle w:val="Textkrper3"/>
        <w:spacing w:line="288" w:lineRule="auto"/>
        <w:ind w:right="-434"/>
        <w:rPr>
          <w:strike/>
        </w:rPr>
      </w:pPr>
      <w:r w:rsidRPr="008A0B93">
        <w:t xml:space="preserve">Gegründet im Jahr 1988, entwickelt und vermarktet die </w:t>
      </w:r>
      <w:r>
        <w:t>Soreco</w:t>
      </w:r>
      <w:r w:rsidRPr="008A0B93">
        <w:t xml:space="preserve"> AG, mit Hauptsitz in Schwerzenbach bei Zürich, branchenun</w:t>
      </w:r>
      <w:r>
        <w:t xml:space="preserve">abhängige Standard-Finanzapplikationen und Prozesslösungen für </w:t>
      </w:r>
      <w:r w:rsidRPr="008A0B93">
        <w:t>mit</w:t>
      </w:r>
      <w:r>
        <w:t xml:space="preserve">tlere und obere KMU und Grossfirmen </w:t>
      </w:r>
      <w:r w:rsidRPr="008A0B93">
        <w:t>sowie für öffentliche Verwaltung</w:t>
      </w:r>
      <w:r>
        <w:t xml:space="preserve">en. </w:t>
      </w:r>
      <w:r w:rsidRPr="008A0B93">
        <w:t xml:space="preserve">Die Zusammenarbeit mit Partnern im Lösungs-, Dienstleistungs- und Technologiebereich </w:t>
      </w:r>
      <w:r w:rsidRPr="006C2771">
        <w:t>garantiert Standardlösungen mit individuell zugeschnittene Funktionen aus einer Hand. Mit rund 30</w:t>
      </w:r>
      <w:r w:rsidRPr="00026F3D">
        <w:t xml:space="preserve"> Mitarbeitenden betreuen Soreco und </w:t>
      </w:r>
      <w:r>
        <w:t>seine</w:t>
      </w:r>
      <w:r w:rsidRPr="00026F3D">
        <w:t xml:space="preserve"> Partner </w:t>
      </w:r>
      <w:r>
        <w:t xml:space="preserve">derzeit über 100 Kunden. </w:t>
      </w:r>
    </w:p>
    <w:p w:rsidR="009B3722" w:rsidRDefault="009B3722" w:rsidP="009B3722">
      <w:pPr>
        <w:pStyle w:val="Textkrper3"/>
        <w:spacing w:line="288" w:lineRule="auto"/>
        <w:ind w:right="-434"/>
      </w:pPr>
    </w:p>
    <w:p w:rsidR="009B3722" w:rsidRDefault="009B3722" w:rsidP="009B3722">
      <w:pPr>
        <w:pStyle w:val="Textkrper3"/>
        <w:spacing w:line="288" w:lineRule="auto"/>
        <w:ind w:right="-434"/>
      </w:pPr>
    </w:p>
    <w:p w:rsidR="009B3722" w:rsidRDefault="009B3722" w:rsidP="009B3722"/>
    <w:p w:rsidR="009B3722" w:rsidRDefault="009B3722" w:rsidP="009B3722"/>
    <w:p w:rsidR="009B3722" w:rsidRDefault="009B3722" w:rsidP="009B3722"/>
    <w:p w:rsidR="009B3722" w:rsidRDefault="009B3722" w:rsidP="009B3722"/>
    <w:p w:rsidR="009B3722" w:rsidRDefault="009B3722" w:rsidP="009B3722"/>
    <w:p w:rsidR="009B3722" w:rsidRDefault="009B3722" w:rsidP="009B3722"/>
    <w:p w:rsidR="009B3722" w:rsidRDefault="009B3722" w:rsidP="009B3722"/>
    <w:p w:rsidR="009B3722" w:rsidRDefault="009B3722" w:rsidP="009B3722"/>
    <w:p w:rsidR="009B3722" w:rsidRDefault="009B3722" w:rsidP="009B3722"/>
    <w:p w:rsidR="009B3722" w:rsidRDefault="009B3722" w:rsidP="009B3722"/>
    <w:p w:rsidR="007C24AD" w:rsidRDefault="007C24AD"/>
    <w:sectPr w:rsidR="007C24AD" w:rsidSect="007C24AD">
      <w:headerReference w:type="default" r:id="rId9"/>
      <w:pgSz w:w="11899" w:h="16838"/>
      <w:pgMar w:top="1418" w:right="2543" w:bottom="2410" w:left="1418" w:gutter="0"/>
      <w:noEndnote/>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Helvetica">
    <w:panose1 w:val="00000000000000000000"/>
    <w:charset w:val="00"/>
    <w:family w:val="auto"/>
    <w:pitch w:val="variable"/>
    <w:sig w:usb0="00000003" w:usb1="00000000" w:usb2="00000000" w:usb3="00000000" w:csb0="00000001" w:csb1="00000000"/>
  </w:font>
  <w:font w:name="Arial Narrow">
    <w:panose1 w:val="020B0506020202030204"/>
    <w:charset w:val="00"/>
    <w:family w:val="auto"/>
    <w:pitch w:val="variable"/>
    <w:sig w:usb0="00000003" w:usb1="00000000" w:usb2="00000000" w:usb3="00000000" w:csb0="00000001" w:csb1="00000000"/>
  </w:font>
  <w:font w:name="Lucida Grande">
    <w:altName w:val="Arial"/>
    <w:panose1 w:val="020B0600000000000000"/>
    <w:charset w:val="00"/>
    <w:family w:val="auto"/>
    <w:pitch w:val="variable"/>
    <w:sig w:usb0="00000000" w:usb1="5000A1FF" w:usb2="00000000" w:usb3="00000000" w:csb0="000001BF"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A1AC6" w:rsidRDefault="00FA1AC6">
    <w:pPr>
      <w:pStyle w:val="Kopfzeile"/>
      <w:tabs>
        <w:tab w:val="clear" w:pos="9072"/>
        <w:tab w:val="right" w:pos="9639"/>
      </w:tabs>
    </w:pPr>
  </w:p>
  <w:p w:rsidR="00FA1AC6" w:rsidRDefault="00FA1AC6">
    <w:pPr>
      <w:pStyle w:val="Kopfzeile"/>
      <w:tabs>
        <w:tab w:val="clear" w:pos="9072"/>
        <w:tab w:val="right" w:pos="9639"/>
      </w:tabs>
    </w:pPr>
    <w:r>
      <w:rPr>
        <w:noProof/>
      </w:rPr>
      <w:drawing>
        <wp:inline distT="0" distB="0" distL="0" distR="0">
          <wp:extent cx="1837055" cy="499745"/>
          <wp:effectExtent l="0" t="0" r="0" b="8255"/>
          <wp:docPr id="3" name="Bild 1" descr="SORECO_BLACK_GREEN_RGB_72dp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ORECO_BLACK_GREEN_RGB_72dpi"/>
                  <pic:cNvPicPr>
                    <a:picLocks noChangeAspect="1" noChangeArrowheads="1"/>
                  </pic:cNvPicPr>
                </pic:nvPicPr>
                <pic:blipFill>
                  <a:blip r:embed="rId1">
                    <a:extLst>
                      <a:ext uri="{28A0092B-C50C-407E-A947-70E740481C1C}">
                        <a14:useLocalDpi xmlns:ve="http://schemas.openxmlformats.org/markup-compatibility/2006" xmlns:a14="http://schemas.microsoft.com/office/drawing/2010/main" xmlns:pic="http://schemas.openxmlformats.org/drawingml/2006/picture" xmlns:a="http://schemas.openxmlformats.org/drawingml/2006/main" xmlns:wps="http://schemas.microsoft.com/office/word/2010/wordprocessingShape" xmlns:wne="http://schemas.microsoft.com/office/word/2006/wordml"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http://schemas.openxmlformats.org/drawingml/2006/wordprocessingDrawing" xmlns:wp14="http://schemas.microsoft.com/office/word/2010/wordprocessingDrawing" xmlns:v="urn:schemas-microsoft-com:vml" xmlns:m="http://schemas.openxmlformats.org/officeDocument/2006/math" xmlns:r="http://schemas.openxmlformats.org/officeDocument/2006/relationships" xmlns:o="urn:schemas-microsoft-com:office:office" xmlns:mv="urn:schemas-microsoft-com:mac:vml" xmlns:mc="http://schemas.openxmlformats.org/markup-compatibility/2006" xmlns:mo="http://schemas.microsoft.com/office/mac/office/2008/main" xmlns:wpc="http://schemas.microsoft.com/office/word/2010/wordprocessingCanvas" xmlns="" val="0"/>
                      </a:ext>
                    </a:extLst>
                  </a:blip>
                  <a:srcRect/>
                  <a:stretch>
                    <a:fillRect/>
                  </a:stretch>
                </pic:blipFill>
                <pic:spPr bwMode="auto">
                  <a:xfrm>
                    <a:off x="0" y="0"/>
                    <a:ext cx="1837055" cy="499745"/>
                  </a:xfrm>
                  <a:prstGeom prst="rect">
                    <a:avLst/>
                  </a:prstGeom>
                  <a:noFill/>
                  <a:ln>
                    <a:noFill/>
                  </a:ln>
                </pic:spPr>
              </pic:pic>
            </a:graphicData>
          </a:graphic>
        </wp:inline>
      </w:drawing>
    </w:r>
    <w:r>
      <w:rPr>
        <w:noProof/>
      </w:rPr>
      <w:tab/>
      <w:t xml:space="preserve">             </w:t>
    </w:r>
  </w:p>
  <w:p w:rsidR="00FA1AC6" w:rsidRDefault="00FA1AC6">
    <w:pPr>
      <w:pStyle w:val="Kopfzeile"/>
      <w:tabs>
        <w:tab w:val="clear" w:pos="9072"/>
        <w:tab w:val="right" w:pos="9639"/>
      </w:tabs>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embedSystemFonts/>
  <w:doNotTrackMoves/>
  <w:defaultTabStop w:val="708"/>
  <w:hyphenationZone w:val="425"/>
  <w:drawingGridHorizontalSpacing w:val="360"/>
  <w:drawingGridVerticalSpacing w:val="360"/>
  <w:displayHorizontalDrawingGridEvery w:val="0"/>
  <w:displayVerticalDrawingGridEvery w:val="0"/>
  <w:characterSpacingControl w:val="doNotCompress"/>
  <w:savePreviewPicture/>
  <w:compat>
    <w:doNotAutofitConstrainedTables/>
    <w:splitPgBreakAndParaMark/>
    <w:doNotVertAlignCellWithSp/>
    <w:doNotBreakConstrainedForcedTable/>
    <w:useAnsiKerningPairs/>
    <w:cachedColBalance/>
  </w:compat>
  <w:rsids>
    <w:rsidRoot w:val="004350D4"/>
    <w:rsid w:val="000118C5"/>
    <w:rsid w:val="000435C9"/>
    <w:rsid w:val="00081D63"/>
    <w:rsid w:val="000E2D0D"/>
    <w:rsid w:val="00116C97"/>
    <w:rsid w:val="00141D30"/>
    <w:rsid w:val="001D66C2"/>
    <w:rsid w:val="0021333D"/>
    <w:rsid w:val="0029166A"/>
    <w:rsid w:val="00310B7F"/>
    <w:rsid w:val="003142DA"/>
    <w:rsid w:val="00356875"/>
    <w:rsid w:val="00395BDB"/>
    <w:rsid w:val="003D2F0F"/>
    <w:rsid w:val="003E1CBB"/>
    <w:rsid w:val="004264EC"/>
    <w:rsid w:val="0043273D"/>
    <w:rsid w:val="004350D4"/>
    <w:rsid w:val="004D4B1A"/>
    <w:rsid w:val="00681C34"/>
    <w:rsid w:val="006C2771"/>
    <w:rsid w:val="006F2DD4"/>
    <w:rsid w:val="007058BE"/>
    <w:rsid w:val="007424AF"/>
    <w:rsid w:val="0075115F"/>
    <w:rsid w:val="0075393E"/>
    <w:rsid w:val="007A4980"/>
    <w:rsid w:val="007C24AD"/>
    <w:rsid w:val="008069FF"/>
    <w:rsid w:val="00843774"/>
    <w:rsid w:val="008D1197"/>
    <w:rsid w:val="00944060"/>
    <w:rsid w:val="00977FBB"/>
    <w:rsid w:val="009B3722"/>
    <w:rsid w:val="009F24F7"/>
    <w:rsid w:val="00A45C8E"/>
    <w:rsid w:val="00AF684C"/>
    <w:rsid w:val="00AF6B0F"/>
    <w:rsid w:val="00C40C30"/>
    <w:rsid w:val="00CC2EC2"/>
    <w:rsid w:val="00D277F5"/>
    <w:rsid w:val="00D34A8D"/>
    <w:rsid w:val="00D52D5F"/>
    <w:rsid w:val="00D7788C"/>
    <w:rsid w:val="00E03BEE"/>
    <w:rsid w:val="00E47B3D"/>
    <w:rsid w:val="00E74716"/>
    <w:rsid w:val="00EA6C86"/>
    <w:rsid w:val="00EB5E84"/>
    <w:rsid w:val="00EC2934"/>
    <w:rsid w:val="00EE23BE"/>
    <w:rsid w:val="00EE446E"/>
    <w:rsid w:val="00EF2EE5"/>
    <w:rsid w:val="00EF4C58"/>
    <w:rsid w:val="00F53BB8"/>
    <w:rsid w:val="00F70E0F"/>
    <w:rsid w:val="00F929A3"/>
    <w:rsid w:val="00FA1AC6"/>
    <w:rsid w:val="00FD7458"/>
  </w:rsids>
  <m:mathPr>
    <m:mathFont m:val="Impact"/>
    <m:brkBin m:val="before"/>
    <m:brkBinSub m:val="--"/>
    <m:smallFrac m:val="off"/>
    <m:dispDef m:val="off"/>
    <m:lMargin m:val="0"/>
    <m:rMargin m:val="0"/>
    <m:wrapRight/>
    <m:intLim m:val="subSup"/>
    <m:naryLim m:val="subSup"/>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4350D4"/>
    <w:rPr>
      <w:rFonts w:ascii="Times" w:eastAsia="Times" w:hAnsi="Times" w:cs="Times New Roman"/>
      <w:lang w:eastAsia="de-DE"/>
    </w:rPr>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paragraph" w:styleId="Kopfzeile">
    <w:name w:val="header"/>
    <w:basedOn w:val="Standard"/>
    <w:link w:val="KopfzeileZeichen"/>
    <w:rsid w:val="004350D4"/>
    <w:pPr>
      <w:tabs>
        <w:tab w:val="center" w:pos="4536"/>
        <w:tab w:val="right" w:pos="9072"/>
      </w:tabs>
    </w:pPr>
  </w:style>
  <w:style w:type="character" w:customStyle="1" w:styleId="KopfzeileZeichen">
    <w:name w:val="Kopfzeile Zeichen"/>
    <w:basedOn w:val="Absatzstandardschriftart"/>
    <w:link w:val="Kopfzeile"/>
    <w:rsid w:val="004350D4"/>
    <w:rPr>
      <w:rFonts w:ascii="Times" w:eastAsia="Times" w:hAnsi="Times" w:cs="Times New Roman"/>
      <w:lang w:eastAsia="de-DE"/>
    </w:rPr>
  </w:style>
  <w:style w:type="paragraph" w:styleId="Textkrper3">
    <w:name w:val="Body Text 3"/>
    <w:basedOn w:val="Standard"/>
    <w:link w:val="Textkrper3Zeichen"/>
    <w:rsid w:val="004350D4"/>
    <w:pPr>
      <w:widowControl w:val="0"/>
      <w:autoSpaceDE w:val="0"/>
      <w:autoSpaceDN w:val="0"/>
      <w:adjustRightInd w:val="0"/>
    </w:pPr>
    <w:rPr>
      <w:rFonts w:ascii="Helvetica" w:eastAsia="Times New Roman" w:hAnsi="Helvetica"/>
      <w:sz w:val="18"/>
    </w:rPr>
  </w:style>
  <w:style w:type="character" w:customStyle="1" w:styleId="Textkrper3Zeichen">
    <w:name w:val="Textkörper 3 Zeichen"/>
    <w:basedOn w:val="Absatzstandardschriftart"/>
    <w:link w:val="Textkrper3"/>
    <w:rsid w:val="004350D4"/>
    <w:rPr>
      <w:rFonts w:ascii="Helvetica" w:eastAsia="Times New Roman" w:hAnsi="Helvetica" w:cs="Times New Roman"/>
      <w:sz w:val="18"/>
      <w:lang w:eastAsia="de-DE"/>
    </w:rPr>
  </w:style>
  <w:style w:type="paragraph" w:customStyle="1" w:styleId="Einzug1">
    <w:name w:val="Einzug 1"/>
    <w:basedOn w:val="Standard"/>
    <w:link w:val="Einzug1Zchn"/>
    <w:rsid w:val="004350D4"/>
    <w:pPr>
      <w:keepLines/>
      <w:spacing w:line="300" w:lineRule="atLeast"/>
      <w:ind w:left="851"/>
    </w:pPr>
    <w:rPr>
      <w:rFonts w:ascii="Arial Narrow" w:eastAsia="Times New Roman" w:hAnsi="Arial Narrow"/>
      <w:sz w:val="21"/>
      <w:szCs w:val="20"/>
      <w:lang w:val="de-CH" w:eastAsia="de-CH"/>
    </w:rPr>
  </w:style>
  <w:style w:type="character" w:customStyle="1" w:styleId="Einzug1Zchn">
    <w:name w:val="Einzug 1 Zchn"/>
    <w:link w:val="Einzug1"/>
    <w:rsid w:val="004350D4"/>
    <w:rPr>
      <w:rFonts w:ascii="Arial Narrow" w:eastAsia="Times New Roman" w:hAnsi="Arial Narrow" w:cs="Times New Roman"/>
      <w:sz w:val="21"/>
      <w:szCs w:val="20"/>
      <w:lang w:val="de-CH" w:eastAsia="de-CH"/>
    </w:rPr>
  </w:style>
  <w:style w:type="character" w:styleId="Kommentarzeichen">
    <w:name w:val="annotation reference"/>
    <w:basedOn w:val="Absatzstandardschriftart"/>
    <w:uiPriority w:val="99"/>
    <w:semiHidden/>
    <w:unhideWhenUsed/>
    <w:rsid w:val="00FD7458"/>
    <w:rPr>
      <w:sz w:val="16"/>
      <w:szCs w:val="16"/>
    </w:rPr>
  </w:style>
  <w:style w:type="paragraph" w:styleId="Kommentartext">
    <w:name w:val="annotation text"/>
    <w:basedOn w:val="Standard"/>
    <w:link w:val="KommentartextZeichen"/>
    <w:uiPriority w:val="99"/>
    <w:semiHidden/>
    <w:unhideWhenUsed/>
    <w:rsid w:val="00FD7458"/>
    <w:rPr>
      <w:sz w:val="20"/>
      <w:szCs w:val="20"/>
    </w:rPr>
  </w:style>
  <w:style w:type="character" w:customStyle="1" w:styleId="KommentartextZeichen">
    <w:name w:val="Kommentartext Zeichen"/>
    <w:basedOn w:val="Absatzstandardschriftart"/>
    <w:link w:val="Kommentartext"/>
    <w:uiPriority w:val="99"/>
    <w:semiHidden/>
    <w:rsid w:val="00FD7458"/>
    <w:rPr>
      <w:rFonts w:ascii="Times" w:eastAsia="Times" w:hAnsi="Times" w:cs="Times New Roman"/>
      <w:sz w:val="20"/>
      <w:szCs w:val="20"/>
      <w:lang w:eastAsia="de-DE"/>
    </w:rPr>
  </w:style>
  <w:style w:type="paragraph" w:styleId="Sprechblasentext">
    <w:name w:val="Balloon Text"/>
    <w:basedOn w:val="Standard"/>
    <w:link w:val="SprechblasentextZeichen"/>
    <w:uiPriority w:val="99"/>
    <w:semiHidden/>
    <w:unhideWhenUsed/>
    <w:rsid w:val="00FD7458"/>
    <w:rPr>
      <w:rFonts w:ascii="Lucida Grande" w:hAnsi="Lucida Grande"/>
      <w:sz w:val="18"/>
      <w:szCs w:val="18"/>
    </w:rPr>
  </w:style>
  <w:style w:type="character" w:customStyle="1" w:styleId="SprechblasentextZeichen">
    <w:name w:val="Sprechblasentext Zeichen"/>
    <w:basedOn w:val="Absatzstandardschriftart"/>
    <w:link w:val="Sprechblasentext"/>
    <w:uiPriority w:val="99"/>
    <w:semiHidden/>
    <w:rsid w:val="00FD7458"/>
    <w:rPr>
      <w:rFonts w:ascii="Lucida Grande" w:eastAsia="Times" w:hAnsi="Lucida Grande" w:cs="Times New Roman"/>
      <w:sz w:val="18"/>
      <w:szCs w:val="18"/>
      <w:lang w:eastAsia="de-DE"/>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hyperlink" Target="http://www.soreco.ch" TargetMode="External"/><Relationship Id="rId5" Type="http://schemas.openxmlformats.org/officeDocument/2006/relationships/image" Target="media/image1.png"/><Relationship Id="rId6" Type="http://schemas.openxmlformats.org/officeDocument/2006/relationships/image" Target="media/image2.png"/><Relationship Id="rId7" Type="http://schemas.openxmlformats.org/officeDocument/2006/relationships/image" Target="media/image3.png"/><Relationship Id="rId8" Type="http://schemas.openxmlformats.org/officeDocument/2006/relationships/hyperlink" Target="http://www.press-n-relations.ch" TargetMode="External"/><Relationship Id="rId9" Type="http://schemas.openxmlformats.org/officeDocument/2006/relationships/header" Target="header1.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_rels/header1.xml.rels><?xml version="1.0" encoding="UTF-8" standalone="yes"?>
<Relationships xmlns="http://schemas.openxmlformats.org/package/2006/relationships"><Relationship Id="rId1" Type="http://schemas.openxmlformats.org/officeDocument/2006/relationships/image" Target="media/image4.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545</Words>
  <Characters>3110</Characters>
  <Application>Microsoft Macintosh Word</Application>
  <DocSecurity>0</DocSecurity>
  <Lines>25</Lines>
  <Paragraphs>6</Paragraphs>
  <ScaleCrop>false</ScaleCrop>
  <Company>Press'n'Relations </Company>
  <LinksUpToDate>false</LinksUpToDate>
  <CharactersWithSpaces>3819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Markus Häfliger</dc:creator>
  <cp:keywords/>
  <cp:lastModifiedBy>Markus Häfliger</cp:lastModifiedBy>
  <cp:revision>37</cp:revision>
  <cp:lastPrinted>2015-08-18T12:45:00Z</cp:lastPrinted>
  <dcterms:created xsi:type="dcterms:W3CDTF">2015-08-13T12:45:00Z</dcterms:created>
  <dcterms:modified xsi:type="dcterms:W3CDTF">2015-08-18T12:58:00Z</dcterms:modified>
</cp:coreProperties>
</file>