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5FD6" w:rsidRPr="001F3A74" w:rsidRDefault="00DC7662" w:rsidP="007F37AB">
      <w:pPr>
        <w:widowControl w:val="0"/>
        <w:spacing w:line="240" w:lineRule="auto"/>
      </w:pPr>
      <w:r>
        <w:t>St. Pölten</w:t>
      </w:r>
      <w:r w:rsidR="00185FD6" w:rsidRPr="001F3A74">
        <w:t>,</w:t>
      </w:r>
      <w:r w:rsidR="00B172D7" w:rsidRPr="001F3A74">
        <w:t xml:space="preserve"> </w:t>
      </w:r>
      <w:r w:rsidR="00817272">
        <w:t>14</w:t>
      </w:r>
      <w:r w:rsidR="005469DD">
        <w:t>. März 2016</w:t>
      </w:r>
    </w:p>
    <w:p w:rsidR="00A05030" w:rsidRPr="00F81E27" w:rsidRDefault="00A05030" w:rsidP="00F27909">
      <w:pPr>
        <w:widowControl w:val="0"/>
        <w:adjustRightInd w:val="0"/>
        <w:spacing w:line="240" w:lineRule="auto"/>
        <w:ind w:right="283"/>
        <w:rPr>
          <w:color w:val="000000"/>
        </w:rPr>
      </w:pPr>
    </w:p>
    <w:p w:rsidR="00A05030" w:rsidRPr="00593EC9" w:rsidRDefault="007B54C6" w:rsidP="00593EC9">
      <w:pPr>
        <w:pStyle w:val="Kopfzeile"/>
        <w:widowControl w:val="0"/>
        <w:tabs>
          <w:tab w:val="clear" w:pos="4536"/>
          <w:tab w:val="clear" w:pos="9072"/>
        </w:tabs>
        <w:spacing w:line="240" w:lineRule="auto"/>
        <w:ind w:right="-851"/>
        <w:rPr>
          <w:b/>
          <w:color w:val="000000"/>
          <w:sz w:val="26"/>
        </w:rPr>
      </w:pPr>
      <w:r w:rsidRPr="00593EC9">
        <w:rPr>
          <w:b/>
          <w:color w:val="000000"/>
          <w:sz w:val="26"/>
        </w:rPr>
        <w:t>Telenova: Mit „Highway</w:t>
      </w:r>
      <w:r w:rsidR="0085342C" w:rsidRPr="00593EC9">
        <w:rPr>
          <w:b/>
          <w:color w:val="000000"/>
          <w:sz w:val="26"/>
        </w:rPr>
        <w:t>2S</w:t>
      </w:r>
      <w:r w:rsidRPr="00593EC9">
        <w:rPr>
          <w:b/>
          <w:color w:val="000000"/>
          <w:sz w:val="26"/>
        </w:rPr>
        <w:t>ell</w:t>
      </w:r>
      <w:r w:rsidR="0085342C" w:rsidRPr="00593EC9">
        <w:rPr>
          <w:b/>
          <w:color w:val="000000"/>
          <w:sz w:val="26"/>
        </w:rPr>
        <w:t xml:space="preserve"> reloaded</w:t>
      </w:r>
      <w:r w:rsidRPr="00593EC9">
        <w:rPr>
          <w:b/>
          <w:color w:val="000000"/>
          <w:sz w:val="26"/>
        </w:rPr>
        <w:t xml:space="preserve">“ zu mehr Erfolg im Vertrieb </w:t>
      </w:r>
    </w:p>
    <w:p w:rsidR="00A05030" w:rsidRPr="00051234" w:rsidRDefault="00A05030" w:rsidP="00437FC6">
      <w:pPr>
        <w:pStyle w:val="Kopfzeile"/>
        <w:widowControl w:val="0"/>
        <w:tabs>
          <w:tab w:val="clear" w:pos="4536"/>
          <w:tab w:val="clear" w:pos="9072"/>
        </w:tabs>
        <w:spacing w:line="240" w:lineRule="auto"/>
        <w:ind w:right="-284"/>
        <w:rPr>
          <w:b/>
          <w:color w:val="000000"/>
          <w:sz w:val="20"/>
        </w:rPr>
      </w:pPr>
    </w:p>
    <w:p w:rsidR="00A05030" w:rsidRPr="00C85FEE" w:rsidRDefault="00434BBC" w:rsidP="00F431BE">
      <w:pPr>
        <w:pStyle w:val="Kopfzeile"/>
        <w:widowControl w:val="0"/>
        <w:tabs>
          <w:tab w:val="clear" w:pos="4536"/>
          <w:tab w:val="clear" w:pos="9072"/>
        </w:tabs>
        <w:spacing w:line="240" w:lineRule="auto"/>
        <w:ind w:right="-568"/>
        <w:rPr>
          <w:color w:val="000000"/>
        </w:rPr>
      </w:pPr>
      <w:r>
        <w:rPr>
          <w:color w:val="000000"/>
        </w:rPr>
        <w:t>Profis vermitteln Fachwissen zu den Themen Akquise, Verkauf und Kommunikation</w:t>
      </w:r>
    </w:p>
    <w:p w:rsidR="00C435F9" w:rsidRPr="00E755DD" w:rsidRDefault="00C435F9" w:rsidP="00437FC6">
      <w:pPr>
        <w:widowControl w:val="0"/>
        <w:ind w:right="-284"/>
        <w:rPr>
          <w:rFonts w:eastAsia="Times New Roman"/>
        </w:rPr>
      </w:pPr>
    </w:p>
    <w:p w:rsidR="00445ED0" w:rsidRDefault="00434BBC" w:rsidP="00437FC6">
      <w:pPr>
        <w:widowControl w:val="0"/>
        <w:ind w:right="-284"/>
        <w:rPr>
          <w:rFonts w:eastAsia="Times New Roman"/>
          <w:b/>
        </w:rPr>
      </w:pPr>
      <w:r>
        <w:rPr>
          <w:rFonts w:eastAsia="Times New Roman"/>
          <w:b/>
        </w:rPr>
        <w:t xml:space="preserve">Nach </w:t>
      </w:r>
      <w:r w:rsidR="007A5C45">
        <w:rPr>
          <w:rFonts w:eastAsia="Times New Roman"/>
          <w:b/>
        </w:rPr>
        <w:t>der</w:t>
      </w:r>
      <w:r>
        <w:rPr>
          <w:rFonts w:eastAsia="Times New Roman"/>
          <w:b/>
        </w:rPr>
        <w:t xml:space="preserve"> erfolgreichen </w:t>
      </w:r>
      <w:r w:rsidR="007A5C45">
        <w:rPr>
          <w:rFonts w:eastAsia="Times New Roman"/>
          <w:b/>
        </w:rPr>
        <w:t>Premiere</w:t>
      </w:r>
      <w:r>
        <w:rPr>
          <w:rFonts w:eastAsia="Times New Roman"/>
          <w:b/>
        </w:rPr>
        <w:t xml:space="preserve"> im Vorjahr geht der Vertriebsevent „Hig</w:t>
      </w:r>
      <w:r>
        <w:rPr>
          <w:rFonts w:eastAsia="Times New Roman"/>
          <w:b/>
        </w:rPr>
        <w:t>h</w:t>
      </w:r>
      <w:r w:rsidR="0085342C">
        <w:rPr>
          <w:rFonts w:eastAsia="Times New Roman"/>
          <w:b/>
        </w:rPr>
        <w:t>way2S</w:t>
      </w:r>
      <w:r>
        <w:rPr>
          <w:rFonts w:eastAsia="Times New Roman"/>
          <w:b/>
        </w:rPr>
        <w:t xml:space="preserve">ell“ in die zweite Runde. Bei der Fachveranstaltung, die am 8. Juni 2016 im Festspielhaus St. Pölten über die Bühne geht, werden </w:t>
      </w:r>
      <w:r w:rsidR="00F431BE">
        <w:rPr>
          <w:rFonts w:eastAsia="Times New Roman"/>
          <w:b/>
        </w:rPr>
        <w:t>dieses Mal</w:t>
      </w:r>
      <w:r>
        <w:rPr>
          <w:rFonts w:eastAsia="Times New Roman"/>
          <w:b/>
        </w:rPr>
        <w:t xml:space="preserve"> </w:t>
      </w:r>
      <w:r w:rsidR="00F431BE">
        <w:rPr>
          <w:rFonts w:eastAsia="Times New Roman"/>
          <w:b/>
        </w:rPr>
        <w:t xml:space="preserve">gleich </w:t>
      </w:r>
      <w:r>
        <w:rPr>
          <w:rFonts w:eastAsia="Times New Roman"/>
          <w:b/>
        </w:rPr>
        <w:t>vier hochkarätige Referenten ihr Know-how an die Teilnehmer weite</w:t>
      </w:r>
      <w:r w:rsidR="0091710F">
        <w:rPr>
          <w:rFonts w:eastAsia="Times New Roman"/>
          <w:b/>
        </w:rPr>
        <w:t>r</w:t>
      </w:r>
      <w:r w:rsidR="008C7F2C">
        <w:rPr>
          <w:rFonts w:eastAsia="Times New Roman"/>
          <w:b/>
        </w:rPr>
        <w:t>geben – nämlich Verkaufsguru Erich-Norbert Detroy, Akquise</w:t>
      </w:r>
      <w:r w:rsidR="0085342C">
        <w:rPr>
          <w:rFonts w:eastAsia="Times New Roman"/>
          <w:b/>
        </w:rPr>
        <w:t>-S</w:t>
      </w:r>
      <w:r w:rsidR="008C7F2C">
        <w:rPr>
          <w:rFonts w:eastAsia="Times New Roman"/>
          <w:b/>
        </w:rPr>
        <w:t>pezialistin Ilse Wagner, Face-Reading-Experte Christoph Rosenberger und Markenstr</w:t>
      </w:r>
      <w:r w:rsidR="008C7F2C">
        <w:rPr>
          <w:rFonts w:eastAsia="Times New Roman"/>
          <w:b/>
        </w:rPr>
        <w:t>a</w:t>
      </w:r>
      <w:r w:rsidR="008C7F2C">
        <w:rPr>
          <w:rFonts w:eastAsia="Times New Roman"/>
          <w:b/>
        </w:rPr>
        <w:t xml:space="preserve">tege Günter Jaritz. </w:t>
      </w:r>
      <w:r w:rsidR="007B54C6">
        <w:rPr>
          <w:rFonts w:eastAsia="Times New Roman"/>
          <w:b/>
        </w:rPr>
        <w:t xml:space="preserve">Ein </w:t>
      </w:r>
      <w:r w:rsidR="00EB0BFE">
        <w:rPr>
          <w:rFonts w:eastAsia="Times New Roman"/>
          <w:b/>
        </w:rPr>
        <w:t>Rahmenprogramm mit einer Prosecco-</w:t>
      </w:r>
      <w:r w:rsidR="00EB0BFE" w:rsidRPr="00CB24AF">
        <w:rPr>
          <w:rFonts w:eastAsia="Times New Roman"/>
          <w:b/>
          <w:color w:val="000000" w:themeColor="text1"/>
        </w:rPr>
        <w:t>Verkostung</w:t>
      </w:r>
      <w:r w:rsidR="00F431BE" w:rsidRPr="00CB24AF">
        <w:rPr>
          <w:rFonts w:eastAsia="Times New Roman"/>
          <w:b/>
          <w:color w:val="000000" w:themeColor="text1"/>
        </w:rPr>
        <w:t xml:space="preserve"> </w:t>
      </w:r>
      <w:r w:rsidR="00CB24AF" w:rsidRPr="00CB24AF">
        <w:rPr>
          <w:b/>
          <w:color w:val="000000" w:themeColor="text1"/>
        </w:rPr>
        <w:t xml:space="preserve">und einem </w:t>
      </w:r>
      <w:r w:rsidR="00576434">
        <w:rPr>
          <w:b/>
          <w:color w:val="000000" w:themeColor="text1"/>
        </w:rPr>
        <w:t>vegetarischen</w:t>
      </w:r>
      <w:r w:rsidR="00CB24AF" w:rsidRPr="00CB24AF">
        <w:rPr>
          <w:b/>
          <w:color w:val="000000" w:themeColor="text1"/>
        </w:rPr>
        <w:t xml:space="preserve"> Buffet</w:t>
      </w:r>
      <w:r w:rsidR="00CB24AF" w:rsidRPr="00CB24AF">
        <w:rPr>
          <w:rFonts w:eastAsia="Times New Roman"/>
          <w:b/>
          <w:color w:val="000000" w:themeColor="text1"/>
        </w:rPr>
        <w:t xml:space="preserve"> </w:t>
      </w:r>
      <w:r w:rsidR="00F431BE" w:rsidRPr="00CB24AF">
        <w:rPr>
          <w:rFonts w:eastAsia="Times New Roman"/>
          <w:b/>
          <w:color w:val="000000" w:themeColor="text1"/>
        </w:rPr>
        <w:t>rundet den Event ab. „Nach dem Erf</w:t>
      </w:r>
      <w:r w:rsidR="00F431BE">
        <w:rPr>
          <w:rFonts w:eastAsia="Times New Roman"/>
          <w:b/>
        </w:rPr>
        <w:t>olg des ersten Highway</w:t>
      </w:r>
      <w:r w:rsidR="0085342C">
        <w:rPr>
          <w:rFonts w:eastAsia="Times New Roman"/>
          <w:b/>
        </w:rPr>
        <w:t>2S</w:t>
      </w:r>
      <w:r w:rsidR="00F431BE">
        <w:rPr>
          <w:rFonts w:eastAsia="Times New Roman"/>
          <w:b/>
        </w:rPr>
        <w:t xml:space="preserve">ell haben wir die Veranstaltung </w:t>
      </w:r>
      <w:r w:rsidR="00B340B6">
        <w:rPr>
          <w:rFonts w:eastAsia="Times New Roman"/>
          <w:b/>
        </w:rPr>
        <w:t xml:space="preserve">deutlich </w:t>
      </w:r>
      <w:r w:rsidR="00F431BE">
        <w:rPr>
          <w:rFonts w:eastAsia="Times New Roman"/>
          <w:b/>
        </w:rPr>
        <w:t xml:space="preserve">erweitert und </w:t>
      </w:r>
      <w:r w:rsidR="00B340B6">
        <w:rPr>
          <w:rFonts w:eastAsia="Times New Roman"/>
          <w:b/>
        </w:rPr>
        <w:t>we</w:t>
      </w:r>
      <w:r w:rsidR="00B340B6">
        <w:rPr>
          <w:rFonts w:eastAsia="Times New Roman"/>
          <w:b/>
        </w:rPr>
        <w:t>i</w:t>
      </w:r>
      <w:r w:rsidR="00B340B6">
        <w:rPr>
          <w:rFonts w:eastAsia="Times New Roman"/>
          <w:b/>
        </w:rPr>
        <w:t>tere</w:t>
      </w:r>
      <w:r w:rsidR="00F431BE">
        <w:rPr>
          <w:rFonts w:eastAsia="Times New Roman"/>
          <w:b/>
        </w:rPr>
        <w:t xml:space="preserve"> Top-Speaker an Bord geholt</w:t>
      </w:r>
      <w:r w:rsidR="009C61AF">
        <w:rPr>
          <w:rFonts w:eastAsia="Times New Roman"/>
          <w:b/>
        </w:rPr>
        <w:t>, um den Besuchern noch mehr</w:t>
      </w:r>
      <w:r w:rsidR="0049009C">
        <w:rPr>
          <w:rFonts w:eastAsia="Times New Roman"/>
          <w:b/>
        </w:rPr>
        <w:t xml:space="preserve"> </w:t>
      </w:r>
      <w:r w:rsidR="00B340B6">
        <w:rPr>
          <w:rFonts w:eastAsia="Times New Roman"/>
          <w:b/>
        </w:rPr>
        <w:t>wertvolles</w:t>
      </w:r>
      <w:r w:rsidR="00F431BE">
        <w:rPr>
          <w:rFonts w:eastAsia="Times New Roman"/>
          <w:b/>
        </w:rPr>
        <w:t xml:space="preserve"> </w:t>
      </w:r>
      <w:r w:rsidR="007B54C6">
        <w:rPr>
          <w:rFonts w:eastAsia="Times New Roman"/>
          <w:b/>
        </w:rPr>
        <w:t>Praxiswissen</w:t>
      </w:r>
      <w:r w:rsidR="00F431BE">
        <w:rPr>
          <w:rFonts w:eastAsia="Times New Roman"/>
          <w:b/>
        </w:rPr>
        <w:t xml:space="preserve"> </w:t>
      </w:r>
      <w:r w:rsidR="005C6406">
        <w:rPr>
          <w:rFonts w:eastAsia="Times New Roman"/>
          <w:b/>
        </w:rPr>
        <w:t xml:space="preserve">zu </w:t>
      </w:r>
      <w:r w:rsidR="00B340B6">
        <w:rPr>
          <w:rFonts w:eastAsia="Times New Roman"/>
          <w:b/>
        </w:rPr>
        <w:t>bieten</w:t>
      </w:r>
      <w:r w:rsidR="00C435F9" w:rsidRPr="00C85FEE">
        <w:rPr>
          <w:rFonts w:eastAsia="Times New Roman"/>
          <w:b/>
        </w:rPr>
        <w:t xml:space="preserve">“, erklärt </w:t>
      </w:r>
      <w:r w:rsidR="00F431BE">
        <w:rPr>
          <w:rFonts w:eastAsia="Times New Roman"/>
          <w:b/>
        </w:rPr>
        <w:t xml:space="preserve">Telenova-Geschäftsführerin Ilse </w:t>
      </w:r>
      <w:r w:rsidR="00C435F9" w:rsidRPr="00C85FEE">
        <w:rPr>
          <w:rFonts w:eastAsia="Times New Roman"/>
          <w:b/>
        </w:rPr>
        <w:t>Wag</w:t>
      </w:r>
      <w:r w:rsidR="00F431BE">
        <w:rPr>
          <w:rFonts w:eastAsia="Times New Roman"/>
          <w:b/>
        </w:rPr>
        <w:t>ner.</w:t>
      </w:r>
    </w:p>
    <w:p w:rsidR="00C435F9" w:rsidRPr="00EE6996" w:rsidRDefault="00C435F9" w:rsidP="00EE6996">
      <w:pPr>
        <w:ind w:right="-284"/>
      </w:pPr>
    </w:p>
    <w:p w:rsidR="00EE6996" w:rsidRDefault="00EB0BFE" w:rsidP="00EE6996">
      <w:pPr>
        <w:ind w:right="-284"/>
      </w:pPr>
      <w:r>
        <w:t xml:space="preserve">Beim </w:t>
      </w:r>
      <w:r w:rsidR="007B54C6">
        <w:t>„</w:t>
      </w:r>
      <w:r w:rsidR="0085342C">
        <w:t>Highway2S</w:t>
      </w:r>
      <w:r>
        <w:t>ell</w:t>
      </w:r>
      <w:r w:rsidR="007B54C6">
        <w:t xml:space="preserve">“ </w:t>
      </w:r>
      <w:r>
        <w:t>Event gibt Telenova seine Erfahrungen aus</w:t>
      </w:r>
      <w:r w:rsidR="00EE6996">
        <w:t xml:space="preserve"> </w:t>
      </w:r>
      <w:r w:rsidR="00F22B4A">
        <w:t>mehr als</w:t>
      </w:r>
      <w:r w:rsidR="00EE6996">
        <w:t xml:space="preserve"> 20 Ja</w:t>
      </w:r>
      <w:r w:rsidR="00EE6996">
        <w:t>h</w:t>
      </w:r>
      <w:r w:rsidR="00EE6996">
        <w:t>ren Neukundenakquise</w:t>
      </w:r>
      <w:r>
        <w:t xml:space="preserve">, </w:t>
      </w:r>
      <w:r w:rsidR="00EE6996" w:rsidRPr="00660C41">
        <w:t xml:space="preserve">Vertriebstrainings und </w:t>
      </w:r>
      <w:r>
        <w:t>-</w:t>
      </w:r>
      <w:r w:rsidR="00EE6996" w:rsidRPr="00660C41">
        <w:t>seminare</w:t>
      </w:r>
      <w:r w:rsidR="00EE6996">
        <w:t>n</w:t>
      </w:r>
      <w:r>
        <w:t xml:space="preserve"> an die Teilnehmer we</w:t>
      </w:r>
      <w:r>
        <w:t>i</w:t>
      </w:r>
      <w:r>
        <w:t>ter.</w:t>
      </w:r>
      <w:r w:rsidR="00EE6996">
        <w:t xml:space="preserve"> </w:t>
      </w:r>
      <w:r w:rsidR="004310F9">
        <w:t xml:space="preserve">„Als </w:t>
      </w:r>
      <w:r w:rsidR="00EE6996">
        <w:t>Speziali</w:t>
      </w:r>
      <w:r w:rsidR="004310F9">
        <w:t xml:space="preserve">sten </w:t>
      </w:r>
      <w:r w:rsidR="00417878">
        <w:t xml:space="preserve">kennen </w:t>
      </w:r>
      <w:r w:rsidR="004310F9">
        <w:t xml:space="preserve">wir </w:t>
      </w:r>
      <w:r w:rsidR="00417878">
        <w:t>die Probleme der Praxis und bieten konkrete L</w:t>
      </w:r>
      <w:r w:rsidR="00417878">
        <w:t>ö</w:t>
      </w:r>
      <w:r w:rsidR="00417878">
        <w:t xml:space="preserve">sungen dafür. </w:t>
      </w:r>
      <w:r w:rsidR="007B54C6">
        <w:t xml:space="preserve">Die größte Herausforderung für die meisten </w:t>
      </w:r>
      <w:r w:rsidR="007B54C6" w:rsidRPr="00B411A5">
        <w:t>Verkäu</w:t>
      </w:r>
      <w:r w:rsidR="007B54C6">
        <w:t xml:space="preserve">fer ist </w:t>
      </w:r>
      <w:r w:rsidR="004310F9">
        <w:t>die</w:t>
      </w:r>
      <w:r w:rsidR="00417878">
        <w:t xml:space="preserve"> </w:t>
      </w:r>
      <w:r w:rsidR="00EE6996" w:rsidRPr="00B411A5">
        <w:t>Ne</w:t>
      </w:r>
      <w:r w:rsidR="00EE6996" w:rsidRPr="00B411A5">
        <w:t>u</w:t>
      </w:r>
      <w:r w:rsidR="00EE6996" w:rsidRPr="00B411A5">
        <w:t>kundenakquise</w:t>
      </w:r>
      <w:r w:rsidR="007B54C6">
        <w:t xml:space="preserve">. Misserfolge dabei führen oft zu </w:t>
      </w:r>
      <w:r w:rsidR="00EE6996" w:rsidRPr="00202451">
        <w:t xml:space="preserve">Frustration und Resignation. Wir zeigen </w:t>
      </w:r>
      <w:r w:rsidR="00EE6996">
        <w:t>Mitarbeiterinnen und Mitarbeiter</w:t>
      </w:r>
      <w:r w:rsidR="00EE6996" w:rsidRPr="00202451">
        <w:t>n</w:t>
      </w:r>
      <w:r w:rsidR="00EE6996">
        <w:t xml:space="preserve"> im Verkauf, Innendienst und Kundense</w:t>
      </w:r>
      <w:r w:rsidR="00EE6996">
        <w:t>r</w:t>
      </w:r>
      <w:r w:rsidR="00EE6996">
        <w:t xml:space="preserve">vice, aber auch </w:t>
      </w:r>
      <w:r w:rsidR="00EE6996" w:rsidRPr="00202451">
        <w:t>Führungskrä</w:t>
      </w:r>
      <w:r w:rsidR="00EE6996">
        <w:t xml:space="preserve">ften, wie </w:t>
      </w:r>
      <w:r w:rsidR="007B54C6">
        <w:t>man professionell und mit Spaß a</w:t>
      </w:r>
      <w:r w:rsidR="00EE6996">
        <w:t>n die A</w:t>
      </w:r>
      <w:r w:rsidR="00EE6996">
        <w:t>k</w:t>
      </w:r>
      <w:r w:rsidR="00EE6996">
        <w:t xml:space="preserve">quise </w:t>
      </w:r>
      <w:r w:rsidR="007B54C6">
        <w:t xml:space="preserve">heran </w:t>
      </w:r>
      <w:r w:rsidR="00EE6996">
        <w:t>geht</w:t>
      </w:r>
      <w:r w:rsidR="00EE6996" w:rsidRPr="00202451">
        <w:t>“, erklärt</w:t>
      </w:r>
      <w:r w:rsidR="00EE6996">
        <w:t xml:space="preserve"> Ilse Wagner. </w:t>
      </w:r>
    </w:p>
    <w:p w:rsidR="00365016" w:rsidRDefault="00365016" w:rsidP="00437FC6">
      <w:pPr>
        <w:ind w:right="-284"/>
      </w:pPr>
    </w:p>
    <w:p w:rsidR="00EE6996" w:rsidRPr="00365016" w:rsidRDefault="00CE46EE" w:rsidP="00437FC6">
      <w:pPr>
        <w:ind w:right="-284"/>
        <w:rPr>
          <w:b/>
        </w:rPr>
      </w:pPr>
      <w:r>
        <w:rPr>
          <w:b/>
        </w:rPr>
        <w:t>Wertvolle Tipps für die Neukundengewinnung</w:t>
      </w:r>
    </w:p>
    <w:p w:rsidR="008B5CF0" w:rsidRDefault="008B5CF0" w:rsidP="00437FC6">
      <w:pPr>
        <w:ind w:right="-284"/>
      </w:pPr>
      <w:r>
        <w:t xml:space="preserve">Der renommierte </w:t>
      </w:r>
      <w:r w:rsidRPr="008C7F2C">
        <w:t>Manage</w:t>
      </w:r>
      <w:r>
        <w:t>ment-, Motivations- und Verkaufs</w:t>
      </w:r>
      <w:r w:rsidRPr="008C7F2C">
        <w:t xml:space="preserve">trainer </w:t>
      </w:r>
      <w:r w:rsidR="008C7F2C" w:rsidRPr="008C7F2C">
        <w:t>Erich-Norbert Detroy</w:t>
      </w:r>
      <w:r w:rsidR="008A5F93">
        <w:t xml:space="preserve"> wird das Thema</w:t>
      </w:r>
      <w:r>
        <w:t xml:space="preserve"> „</w:t>
      </w:r>
      <w:r w:rsidR="008C7F2C" w:rsidRPr="008C7F2C">
        <w:t>Zielkunden mit Strategi</w:t>
      </w:r>
      <w:r w:rsidR="00F86868">
        <w:t>e</w:t>
      </w:r>
      <w:r>
        <w:t xml:space="preserve">“ behandeln. Dabei </w:t>
      </w:r>
      <w:r w:rsidR="008A5F93">
        <w:t>erläutert</w:t>
      </w:r>
      <w:r>
        <w:t xml:space="preserve"> der Verkaufsguru, wie man </w:t>
      </w:r>
      <w:r w:rsidR="008C7F2C" w:rsidRPr="008C7F2C">
        <w:t>P</w:t>
      </w:r>
      <w:r w:rsidR="00F431BE">
        <w:t>reis</w:t>
      </w:r>
      <w:r>
        <w:t xml:space="preserve">e durchsetzt, </w:t>
      </w:r>
      <w:r w:rsidR="008C7F2C" w:rsidRPr="008C7F2C">
        <w:t xml:space="preserve">Kaufwiderstände </w:t>
      </w:r>
      <w:r>
        <w:t>überwindet und G</w:t>
      </w:r>
      <w:r>
        <w:t>e</w:t>
      </w:r>
      <w:r>
        <w:t xml:space="preserve">schäfte zum Abschluss bringt. Im Anschluss wird Telenova-Geschäftsführerin </w:t>
      </w:r>
      <w:r w:rsidR="00DA6C7D" w:rsidRPr="008C7F2C">
        <w:t xml:space="preserve">Ilse Wagner </w:t>
      </w:r>
      <w:r>
        <w:t xml:space="preserve">wertvolle Tipps </w:t>
      </w:r>
      <w:r w:rsidR="00DA6C7D" w:rsidRPr="008C7F2C">
        <w:t>für die Neukun</w:t>
      </w:r>
      <w:r>
        <w:t xml:space="preserve">den-Akquise geben – zum Beispiel wie man heute das Geschäft ankurbelt und neue Aufträge einfährt. Dabei </w:t>
      </w:r>
      <w:r w:rsidR="008A5F93">
        <w:t>präsentiert sie</w:t>
      </w:r>
      <w:r>
        <w:t xml:space="preserve"> die</w:t>
      </w:r>
      <w:r w:rsidR="00DA6C7D" w:rsidRPr="008C7F2C">
        <w:t xml:space="preserve"> einfachsten Gesprächsaufhänger aus der Praxis.</w:t>
      </w:r>
      <w:r>
        <w:t xml:space="preserve"> Ilse Wagner ist nicht nur </w:t>
      </w:r>
      <w:r w:rsidR="00DA6C7D" w:rsidRPr="008C7F2C">
        <w:t>Berat</w:t>
      </w:r>
      <w:r w:rsidR="00DA6C7D" w:rsidRPr="008C7F2C">
        <w:t>e</w:t>
      </w:r>
      <w:r w:rsidR="00DA6C7D" w:rsidRPr="008C7F2C">
        <w:t>rin und Ex</w:t>
      </w:r>
      <w:r>
        <w:t>pertin für Neukunden</w:t>
      </w:r>
      <w:r w:rsidR="00DA6C7D" w:rsidRPr="008C7F2C">
        <w:t>gewin</w:t>
      </w:r>
      <w:r w:rsidR="008A5F93">
        <w:t xml:space="preserve">nung, sondern hat auch Telenova </w:t>
      </w:r>
      <w:r w:rsidR="00DA6C7D" w:rsidRPr="008C7F2C">
        <w:t>zum Mark</w:t>
      </w:r>
      <w:r w:rsidR="00DA6C7D" w:rsidRPr="008C7F2C">
        <w:t>t</w:t>
      </w:r>
      <w:r w:rsidR="00DA6C7D" w:rsidRPr="008C7F2C">
        <w:t>führer im Bereich Te</w:t>
      </w:r>
      <w:r>
        <w:t>lefon</w:t>
      </w:r>
      <w:r w:rsidR="00DA6C7D" w:rsidRPr="008C7F2C">
        <w:t xml:space="preserve">marketing </w:t>
      </w:r>
      <w:r>
        <w:t>für IT- und Industriebranchen</w:t>
      </w:r>
      <w:r w:rsidR="00DA6C7D" w:rsidRPr="008C7F2C">
        <w:t xml:space="preserve"> aufgebaut. </w:t>
      </w:r>
    </w:p>
    <w:p w:rsidR="008B5CF0" w:rsidRDefault="008B5CF0" w:rsidP="00437FC6">
      <w:pPr>
        <w:ind w:right="-284"/>
      </w:pPr>
    </w:p>
    <w:p w:rsidR="008C7F2C" w:rsidRPr="008B5CF0" w:rsidRDefault="008B5CF0" w:rsidP="00437FC6">
      <w:pPr>
        <w:ind w:right="-284"/>
        <w:rPr>
          <w:b/>
        </w:rPr>
      </w:pPr>
      <w:r w:rsidRPr="008B5CF0">
        <w:rPr>
          <w:b/>
        </w:rPr>
        <w:t xml:space="preserve">Mit Face-Reading </w:t>
      </w:r>
      <w:r w:rsidR="00CE46EE">
        <w:rPr>
          <w:b/>
        </w:rPr>
        <w:t xml:space="preserve">und persönlicher Marke </w:t>
      </w:r>
      <w:r w:rsidRPr="008B5CF0">
        <w:rPr>
          <w:b/>
        </w:rPr>
        <w:t>zum Erfolg</w:t>
      </w:r>
    </w:p>
    <w:p w:rsidR="002D3A77" w:rsidRDefault="008B5CF0" w:rsidP="00437FC6">
      <w:pPr>
        <w:ind w:right="-284"/>
      </w:pPr>
      <w:r>
        <w:t xml:space="preserve">Vertriebsexperte Christoph Rosenberger wird den Teilnehmern anhand </w:t>
      </w:r>
      <w:r w:rsidRPr="008C7F2C">
        <w:t>viele</w:t>
      </w:r>
      <w:r>
        <w:t>r</w:t>
      </w:r>
      <w:r w:rsidRPr="008C7F2C">
        <w:t xml:space="preserve"> pra</w:t>
      </w:r>
      <w:r w:rsidRPr="008C7F2C">
        <w:t>k</w:t>
      </w:r>
      <w:r w:rsidRPr="008C7F2C">
        <w:t>ti</w:t>
      </w:r>
      <w:r>
        <w:t xml:space="preserve">scher </w:t>
      </w:r>
      <w:r w:rsidRPr="008C7F2C">
        <w:t>Beispiele</w:t>
      </w:r>
      <w:r>
        <w:t xml:space="preserve"> erklären, wie man die </w:t>
      </w:r>
      <w:r w:rsidR="00DA6C7D" w:rsidRPr="008C7F2C">
        <w:t xml:space="preserve">Persönlichkeitsmerkmale </w:t>
      </w:r>
      <w:r>
        <w:t>seines</w:t>
      </w:r>
      <w:r w:rsidR="00DA6C7D" w:rsidRPr="008C7F2C">
        <w:t xml:space="preserve"> Gege</w:t>
      </w:r>
      <w:r w:rsidR="00DA6C7D" w:rsidRPr="008C7F2C">
        <w:t>n</w:t>
      </w:r>
      <w:r w:rsidR="00DA6C7D" w:rsidRPr="008C7F2C">
        <w:t>über</w:t>
      </w:r>
      <w:r>
        <w:t xml:space="preserve">s schnell </w:t>
      </w:r>
      <w:r w:rsidR="00DA6C7D" w:rsidRPr="008C7F2C">
        <w:t>einschätz</w:t>
      </w:r>
      <w:r>
        <w:t>t und welche Rolle Face-Reading in der Führung und</w:t>
      </w:r>
      <w:r w:rsidR="00DA6C7D" w:rsidRPr="008C7F2C">
        <w:t xml:space="preserve"> im Verkauf</w:t>
      </w:r>
      <w:r>
        <w:t xml:space="preserve"> spielt</w:t>
      </w:r>
      <w:r w:rsidR="00DA6C7D" w:rsidRPr="008C7F2C">
        <w:t>.</w:t>
      </w:r>
      <w:r>
        <w:t xml:space="preserve"> Rosenberger ist s</w:t>
      </w:r>
      <w:r w:rsidR="00DA6C7D" w:rsidRPr="008C7F2C">
        <w:t>eit 2001 selbstständiger Trai</w:t>
      </w:r>
      <w:r>
        <w:t xml:space="preserve">ner, Buchautor und </w:t>
      </w:r>
      <w:r w:rsidR="002D3A77">
        <w:t xml:space="preserve">Coach mit den </w:t>
      </w:r>
      <w:r>
        <w:t>Schwer</w:t>
      </w:r>
      <w:r w:rsidR="00DA6C7D" w:rsidRPr="008C7F2C">
        <w:t>punkt</w:t>
      </w:r>
      <w:r w:rsidR="002D3A77">
        <w:t>en</w:t>
      </w:r>
      <w:r w:rsidR="00DA6C7D" w:rsidRPr="008C7F2C">
        <w:t xml:space="preserve"> </w:t>
      </w:r>
      <w:r>
        <w:t xml:space="preserve">Verkaufs- und </w:t>
      </w:r>
      <w:r w:rsidR="00DA6C7D" w:rsidRPr="008C7F2C">
        <w:t>Führungspsycho</w:t>
      </w:r>
      <w:r w:rsidR="002D3A77">
        <w:t xml:space="preserve">logie sowie </w:t>
      </w:r>
      <w:r w:rsidR="00DA6C7D" w:rsidRPr="008C7F2C">
        <w:t>Interpr</w:t>
      </w:r>
      <w:r w:rsidR="00DA6C7D" w:rsidRPr="008C7F2C">
        <w:t>e</w:t>
      </w:r>
      <w:r w:rsidR="00DA6C7D" w:rsidRPr="008C7F2C">
        <w:t xml:space="preserve">tation von Mimik, Gestik und der Physiognomie. </w:t>
      </w:r>
      <w:r w:rsidR="002D3A77">
        <w:t xml:space="preserve">Die Reihe der Fachvorträge wird </w:t>
      </w:r>
      <w:r w:rsidR="002D3A77" w:rsidRPr="008C7F2C">
        <w:t xml:space="preserve">Online-Stratege und Markenbotschafter </w:t>
      </w:r>
      <w:r w:rsidR="00DA6C7D" w:rsidRPr="008C7F2C">
        <w:t xml:space="preserve">Günter </w:t>
      </w:r>
      <w:r w:rsidR="002D3A77">
        <w:t>Jaritz abschließen. Zu s</w:t>
      </w:r>
      <w:r w:rsidR="00DA6C7D" w:rsidRPr="008C7F2C">
        <w:t>eine</w:t>
      </w:r>
      <w:r w:rsidR="002D3A77">
        <w:t>n</w:t>
      </w:r>
      <w:r w:rsidR="00DA6C7D" w:rsidRPr="008C7F2C">
        <w:t xml:space="preserve"> Top-The</w:t>
      </w:r>
      <w:r w:rsidR="002D3A77">
        <w:t>men zählen „</w:t>
      </w:r>
      <w:r w:rsidR="00DA6C7D" w:rsidRPr="008C7F2C">
        <w:t xml:space="preserve">The </w:t>
      </w:r>
      <w:r w:rsidR="002D3A77">
        <w:t>h</w:t>
      </w:r>
      <w:r w:rsidR="00DA6C7D" w:rsidRPr="008C7F2C">
        <w:t xml:space="preserve">uman </w:t>
      </w:r>
      <w:r w:rsidR="002D3A77">
        <w:t>b</w:t>
      </w:r>
      <w:r w:rsidR="00DA6C7D" w:rsidRPr="008C7F2C">
        <w:t>rand</w:t>
      </w:r>
      <w:r w:rsidR="002D3A77">
        <w:t xml:space="preserve">“, die </w:t>
      </w:r>
      <w:r w:rsidR="002D3A77" w:rsidRPr="008C7F2C">
        <w:t>persönliche Mar</w:t>
      </w:r>
      <w:r w:rsidR="002D3A77">
        <w:t xml:space="preserve">ke als Erfolgsfaktor im Vertrieb sowie </w:t>
      </w:r>
      <w:r w:rsidR="00DA6C7D" w:rsidRPr="008C7F2C">
        <w:t>Tipps und Tricks für eine erfolgreiche Online-Kommunikation.</w:t>
      </w:r>
      <w:r w:rsidR="002D3A77">
        <w:t xml:space="preserve"> Dabei zeigt der erfahrene Trainer und Coach, wie man mit einer </w:t>
      </w:r>
      <w:r w:rsidR="002D3A77" w:rsidRPr="008C7F2C">
        <w:t>unverwechselbare</w:t>
      </w:r>
      <w:r w:rsidR="002D3A77">
        <w:t>n</w:t>
      </w:r>
      <w:r w:rsidR="002D3A77" w:rsidRPr="008C7F2C">
        <w:t xml:space="preserve"> pe</w:t>
      </w:r>
      <w:r w:rsidR="002D3A77" w:rsidRPr="008C7F2C">
        <w:t>r</w:t>
      </w:r>
      <w:r w:rsidR="002D3A77" w:rsidRPr="008C7F2C">
        <w:t xml:space="preserve">sönliche Marke </w:t>
      </w:r>
      <w:r w:rsidR="002D3A77">
        <w:t>in Beruf und Privatleben erfolgreich ist.</w:t>
      </w:r>
    </w:p>
    <w:p w:rsidR="00AB3E4E" w:rsidRPr="00660C41" w:rsidRDefault="00AB3E4E" w:rsidP="00437FC6">
      <w:pPr>
        <w:widowControl w:val="0"/>
        <w:ind w:right="-284"/>
      </w:pPr>
    </w:p>
    <w:p w:rsidR="003E0511" w:rsidRDefault="00AB3E4E" w:rsidP="003E0511">
      <w:pPr>
        <w:ind w:right="-284"/>
      </w:pPr>
      <w:bookmarkStart w:id="0" w:name="OLE_LINK10"/>
      <w:bookmarkStart w:id="1" w:name="OLE_LINK18"/>
      <w:bookmarkStart w:id="2" w:name="OLE_LINK21"/>
      <w:bookmarkStart w:id="3" w:name="OLE_LINK23"/>
      <w:bookmarkStart w:id="4" w:name="OLE_LINK4"/>
      <w:r>
        <w:t xml:space="preserve">Der </w:t>
      </w:r>
      <w:r w:rsidRPr="00660C41">
        <w:t>„Hig</w:t>
      </w:r>
      <w:r w:rsidR="0085342C">
        <w:t>hway2S</w:t>
      </w:r>
      <w:r w:rsidRPr="00660C41">
        <w:t>ell</w:t>
      </w:r>
      <w:r w:rsidR="0085342C">
        <w:t xml:space="preserve"> reloaded</w:t>
      </w:r>
      <w:r w:rsidRPr="00660C41">
        <w:t xml:space="preserve">“ </w:t>
      </w:r>
      <w:r>
        <w:t>Event</w:t>
      </w:r>
      <w:r w:rsidRPr="00660C41">
        <w:t xml:space="preserve"> </w:t>
      </w:r>
      <w:r>
        <w:t>findet am Mittwoch, den 8. Juni 2016</w:t>
      </w:r>
      <w:r w:rsidRPr="00660C41">
        <w:t xml:space="preserve"> </w:t>
      </w:r>
      <w:r>
        <w:t>von</w:t>
      </w:r>
      <w:r w:rsidR="00AE17D0">
        <w:t xml:space="preserve"> 12</w:t>
      </w:r>
      <w:r w:rsidRPr="00660C41">
        <w:t xml:space="preserve">:30 </w:t>
      </w:r>
      <w:r>
        <w:t>bis 18:30 Uhr im Festspielhaus St. Pölten</w:t>
      </w:r>
      <w:r w:rsidRPr="00202451">
        <w:t> </w:t>
      </w:r>
      <w:r>
        <w:t>, Kulturbezirk 2</w:t>
      </w:r>
      <w:r w:rsidRPr="00202451">
        <w:t>,</w:t>
      </w:r>
      <w:r>
        <w:t xml:space="preserve"> 3100 </w:t>
      </w:r>
      <w:r w:rsidRPr="00660C41">
        <w:t>St. Pöl</w:t>
      </w:r>
      <w:r>
        <w:t>ten, statt.</w:t>
      </w:r>
    </w:p>
    <w:p w:rsidR="00AB3E4E" w:rsidRPr="00660C41" w:rsidRDefault="003E0511" w:rsidP="003E0511">
      <w:pPr>
        <w:ind w:right="-284"/>
      </w:pPr>
      <w:r>
        <w:t xml:space="preserve">Das Teilnehmerpaket kostet </w:t>
      </w:r>
      <w:r w:rsidR="0085342C">
        <w:t xml:space="preserve">€ </w:t>
      </w:r>
      <w:r>
        <w:t>370</w:t>
      </w:r>
      <w:r w:rsidR="0085342C">
        <w:t xml:space="preserve">,00 </w:t>
      </w:r>
      <w:r w:rsidR="00593EC9">
        <w:t>(</w:t>
      </w:r>
      <w:r>
        <w:t>exkl. MwSt</w:t>
      </w:r>
      <w:r w:rsidR="00593EC9">
        <w:t>)</w:t>
      </w:r>
      <w:r>
        <w:t>.</w:t>
      </w:r>
      <w:r w:rsidR="00593EC9">
        <w:t xml:space="preserve"> </w:t>
      </w:r>
      <w:r w:rsidRPr="003E0511">
        <w:t>Frü</w:t>
      </w:r>
      <w:r>
        <w:t xml:space="preserve">hbucher </w:t>
      </w:r>
      <w:r w:rsidR="00593EC9">
        <w:t xml:space="preserve">erhalten bis 31. </w:t>
      </w:r>
      <w:r w:rsidR="00593EC9" w:rsidRPr="003E0511">
        <w:t>März</w:t>
      </w:r>
      <w:r w:rsidR="00593EC9">
        <w:t xml:space="preserve"> 10% Rabatt</w:t>
      </w:r>
      <w:r>
        <w:t>.</w:t>
      </w:r>
      <w:r w:rsidRPr="003E0511">
        <w:t xml:space="preserve"> </w:t>
      </w:r>
      <w:r w:rsidR="00AB3E4E">
        <w:t xml:space="preserve">Anmeldungen unter </w:t>
      </w:r>
      <w:hyperlink r:id="rId7" w:history="1">
        <w:r w:rsidR="0085342C" w:rsidRPr="002400E9">
          <w:rPr>
            <w:rStyle w:val="Link"/>
          </w:rPr>
          <w:t>http://www.telenova.at/cms/veranstaltung_detail.asp?Page=156</w:t>
        </w:r>
      </w:hyperlink>
      <w:r w:rsidR="0085342C">
        <w:t xml:space="preserve"> </w:t>
      </w:r>
    </w:p>
    <w:p w:rsidR="003E0511" w:rsidRDefault="003E0511" w:rsidP="00660C41">
      <w:pPr>
        <w:widowControl w:val="0"/>
        <w:ind w:right="1134"/>
        <w:rPr>
          <w:rFonts w:ascii="Arial" w:hAnsi="Arial"/>
        </w:rPr>
      </w:pPr>
      <w:bookmarkStart w:id="5" w:name="OLE_LINK2"/>
      <w:bookmarkStart w:id="6" w:name="OLE_LINK6"/>
      <w:bookmarkStart w:id="7" w:name="OLE_LINK1"/>
      <w:bookmarkStart w:id="8" w:name="OLE_LINK5"/>
      <w:bookmarkEnd w:id="0"/>
      <w:bookmarkEnd w:id="1"/>
      <w:bookmarkEnd w:id="2"/>
      <w:bookmarkEnd w:id="3"/>
      <w:bookmarkEnd w:id="4"/>
    </w:p>
    <w:p w:rsidR="003E0511" w:rsidRDefault="003E0511" w:rsidP="00660C41">
      <w:pPr>
        <w:widowControl w:val="0"/>
        <w:ind w:right="1134"/>
        <w:rPr>
          <w:rFonts w:ascii="Arial" w:hAnsi="Arial"/>
        </w:rPr>
      </w:pPr>
    </w:p>
    <w:p w:rsidR="003D78D5" w:rsidRPr="00C85FEE" w:rsidRDefault="00924DD0" w:rsidP="00924DD0">
      <w:pPr>
        <w:widowControl w:val="0"/>
        <w:ind w:right="1134"/>
        <w:rPr>
          <w:rFonts w:ascii="Arial" w:hAnsi="Arial"/>
        </w:rPr>
      </w:pPr>
      <w:r>
        <w:rPr>
          <w:rFonts w:ascii="Arial" w:hAnsi="Arial"/>
          <w:noProof/>
        </w:rPr>
        <w:drawing>
          <wp:inline distT="0" distB="0" distL="0" distR="0">
            <wp:extent cx="3922069" cy="1798245"/>
            <wp:effectExtent l="25400" t="0" r="0" b="0"/>
            <wp:docPr id="3" name="Bild 1" descr=":Bildschirmfoto 2016-03-03 um 13.4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6-03-03 um 13.41.57.png"/>
                    <pic:cNvPicPr>
                      <a:picLocks noChangeAspect="1" noChangeArrowheads="1"/>
                    </pic:cNvPicPr>
                  </pic:nvPicPr>
                  <pic:blipFill>
                    <a:blip r:embed="rId8" cstate="print"/>
                    <a:srcRect/>
                    <a:stretch>
                      <a:fillRect/>
                    </a:stretch>
                  </pic:blipFill>
                  <pic:spPr bwMode="auto">
                    <a:xfrm>
                      <a:off x="0" y="0"/>
                      <a:ext cx="3924442" cy="1799333"/>
                    </a:xfrm>
                    <a:prstGeom prst="rect">
                      <a:avLst/>
                    </a:prstGeom>
                    <a:noFill/>
                    <a:ln w="9525">
                      <a:noFill/>
                      <a:miter lim="800000"/>
                      <a:headEnd/>
                      <a:tailEnd/>
                    </a:ln>
                  </pic:spPr>
                </pic:pic>
              </a:graphicData>
            </a:graphic>
          </wp:inline>
        </w:drawing>
      </w:r>
      <w:bookmarkEnd w:id="5"/>
      <w:bookmarkEnd w:id="6"/>
      <w:bookmarkEnd w:id="7"/>
      <w:bookmarkEnd w:id="8"/>
    </w:p>
    <w:p w:rsidR="00CB24AF" w:rsidRDefault="00CB24AF" w:rsidP="007F37AB">
      <w:pPr>
        <w:pStyle w:val="Kopfzeile"/>
        <w:widowControl w:val="0"/>
        <w:tabs>
          <w:tab w:val="clear" w:pos="4536"/>
          <w:tab w:val="clear" w:pos="9072"/>
        </w:tabs>
        <w:ind w:right="-2"/>
        <w:rPr>
          <w:rFonts w:ascii="Arial" w:hAnsi="Arial"/>
          <w:color w:val="000000"/>
          <w:sz w:val="18"/>
        </w:rPr>
      </w:pPr>
    </w:p>
    <w:p w:rsidR="00185FD6" w:rsidRPr="00C85FEE" w:rsidRDefault="00185FD6" w:rsidP="007F37AB">
      <w:pPr>
        <w:pStyle w:val="Kopfzeile"/>
        <w:widowControl w:val="0"/>
        <w:tabs>
          <w:tab w:val="clear" w:pos="4536"/>
          <w:tab w:val="clear" w:pos="9072"/>
        </w:tabs>
        <w:ind w:right="-2"/>
        <w:rPr>
          <w:rFonts w:ascii="Arial" w:hAnsi="Arial"/>
          <w:color w:val="000000"/>
          <w:sz w:val="18"/>
        </w:rPr>
      </w:pPr>
    </w:p>
    <w:tbl>
      <w:tblPr>
        <w:tblW w:w="8789" w:type="dxa"/>
        <w:tblInd w:w="108" w:type="dxa"/>
        <w:tblLook w:val="01E0"/>
      </w:tblPr>
      <w:tblGrid>
        <w:gridCol w:w="4111"/>
        <w:gridCol w:w="4678"/>
      </w:tblGrid>
      <w:tr w:rsidR="00185FD6" w:rsidRPr="00C85FEE">
        <w:tc>
          <w:tcPr>
            <w:tcW w:w="4111" w:type="dxa"/>
          </w:tcPr>
          <w:p w:rsidR="008065A4" w:rsidRPr="00C85FEE" w:rsidRDefault="00185FD6" w:rsidP="007F37AB">
            <w:pPr>
              <w:widowControl w:val="0"/>
              <w:adjustRightInd w:val="0"/>
              <w:spacing w:line="240" w:lineRule="auto"/>
              <w:ind w:right="-426"/>
              <w:rPr>
                <w:rFonts w:ascii="Arial" w:hAnsi="Arial"/>
                <w:color w:val="000000"/>
                <w:sz w:val="18"/>
                <w:szCs w:val="16"/>
              </w:rPr>
            </w:pPr>
            <w:r w:rsidRPr="00C85FEE">
              <w:rPr>
                <w:rFonts w:ascii="Arial" w:hAnsi="Arial"/>
                <w:b/>
                <w:color w:val="000000"/>
                <w:sz w:val="18"/>
              </w:rPr>
              <w:t>Weitere Informationen:</w:t>
            </w:r>
            <w:r w:rsidRPr="00C85FEE">
              <w:rPr>
                <w:rFonts w:ascii="Arial" w:hAnsi="Arial"/>
                <w:b/>
                <w:color w:val="000000"/>
                <w:sz w:val="18"/>
              </w:rPr>
              <w:br/>
            </w:r>
            <w:r w:rsidR="008065A4" w:rsidRPr="00C85FEE">
              <w:rPr>
                <w:rFonts w:ascii="Arial" w:hAnsi="Arial"/>
                <w:color w:val="000000"/>
                <w:sz w:val="18"/>
                <w:szCs w:val="16"/>
              </w:rPr>
              <w:t>Telenova GmbH – Ilse Wagner</w:t>
            </w:r>
            <w:r w:rsidRPr="00C85FEE">
              <w:rPr>
                <w:rFonts w:ascii="Arial" w:hAnsi="Arial" w:cs="Helvetica"/>
                <w:bCs/>
                <w:color w:val="000000"/>
                <w:sz w:val="18"/>
                <w:szCs w:val="16"/>
              </w:rPr>
              <w:br/>
            </w:r>
            <w:r w:rsidR="008065A4" w:rsidRPr="00C85FEE">
              <w:rPr>
                <w:rFonts w:ascii="Arial" w:hAnsi="Arial"/>
                <w:color w:val="000000"/>
                <w:sz w:val="18"/>
                <w:szCs w:val="16"/>
              </w:rPr>
              <w:t xml:space="preserve">Ließfeldstraße 16 – 3100 St. Pölten </w:t>
            </w:r>
            <w:r w:rsidRPr="00C85FEE">
              <w:rPr>
                <w:rFonts w:ascii="Arial" w:hAnsi="Arial"/>
                <w:color w:val="000000"/>
                <w:sz w:val="18"/>
                <w:szCs w:val="16"/>
              </w:rPr>
              <w:br/>
            </w:r>
            <w:r w:rsidR="000206D6" w:rsidRPr="00C85FEE">
              <w:rPr>
                <w:rFonts w:ascii="Arial" w:hAnsi="Arial"/>
                <w:color w:val="000000"/>
                <w:sz w:val="18"/>
                <w:szCs w:val="16"/>
              </w:rPr>
              <w:t>Tel.:</w:t>
            </w:r>
            <w:r w:rsidRPr="00C85FEE">
              <w:rPr>
                <w:rFonts w:ascii="Arial" w:hAnsi="Arial"/>
                <w:color w:val="000000"/>
                <w:sz w:val="18"/>
                <w:szCs w:val="16"/>
              </w:rPr>
              <w:t xml:space="preserve"> +43 </w:t>
            </w:r>
            <w:r w:rsidR="008065A4" w:rsidRPr="00C85FEE">
              <w:rPr>
                <w:rFonts w:ascii="Arial" w:hAnsi="Arial"/>
                <w:color w:val="000000"/>
                <w:sz w:val="18"/>
                <w:szCs w:val="16"/>
              </w:rPr>
              <w:t>2742 228-0</w:t>
            </w:r>
            <w:r w:rsidR="008065A4" w:rsidRPr="00C85FEE">
              <w:rPr>
                <w:rFonts w:ascii="Arial" w:hAnsi="Arial"/>
                <w:color w:val="000000"/>
                <w:sz w:val="18"/>
                <w:szCs w:val="16"/>
              </w:rPr>
              <w:br/>
              <w:t>ilse.wagner</w:t>
            </w:r>
            <w:r w:rsidRPr="00C85FEE">
              <w:rPr>
                <w:rFonts w:ascii="Arial" w:hAnsi="Arial"/>
                <w:color w:val="000000"/>
                <w:sz w:val="18"/>
                <w:szCs w:val="16"/>
              </w:rPr>
              <w:t>@</w:t>
            </w:r>
            <w:r w:rsidR="008065A4" w:rsidRPr="00C85FEE">
              <w:rPr>
                <w:rFonts w:ascii="Arial" w:hAnsi="Arial"/>
                <w:color w:val="000000"/>
                <w:sz w:val="18"/>
                <w:szCs w:val="16"/>
              </w:rPr>
              <w:t>telenova.at – www.telenova.at</w:t>
            </w:r>
          </w:p>
          <w:p w:rsidR="00185FD6" w:rsidRPr="00C85FEE" w:rsidRDefault="00185FD6" w:rsidP="007F37AB">
            <w:pPr>
              <w:widowControl w:val="0"/>
              <w:adjustRightInd w:val="0"/>
              <w:spacing w:line="240" w:lineRule="auto"/>
              <w:ind w:right="-426"/>
              <w:rPr>
                <w:rFonts w:ascii="Arial" w:hAnsi="Arial"/>
                <w:color w:val="000000"/>
                <w:sz w:val="18"/>
                <w:szCs w:val="16"/>
              </w:rPr>
            </w:pPr>
          </w:p>
        </w:tc>
        <w:tc>
          <w:tcPr>
            <w:tcW w:w="4678" w:type="dxa"/>
          </w:tcPr>
          <w:p w:rsidR="00185FD6" w:rsidRPr="00C85FEE" w:rsidRDefault="00185FD6" w:rsidP="007F37AB">
            <w:pPr>
              <w:widowControl w:val="0"/>
              <w:spacing w:line="240" w:lineRule="auto"/>
              <w:ind w:right="-426"/>
              <w:rPr>
                <w:rFonts w:ascii="Arial" w:hAnsi="Arial"/>
                <w:color w:val="000000"/>
                <w:sz w:val="18"/>
              </w:rPr>
            </w:pPr>
            <w:r w:rsidRPr="00C85FEE">
              <w:rPr>
                <w:rFonts w:ascii="Arial" w:hAnsi="Arial"/>
                <w:b/>
                <w:color w:val="000000"/>
                <w:sz w:val="18"/>
              </w:rPr>
              <w:t>Presse und Öffentlichkeitsarbeit:</w:t>
            </w:r>
            <w:r w:rsidRPr="00C85FEE">
              <w:rPr>
                <w:rFonts w:ascii="Arial" w:hAnsi="Arial"/>
                <w:color w:val="000000"/>
                <w:sz w:val="18"/>
              </w:rPr>
              <w:br/>
            </w:r>
            <w:r w:rsidR="000206D6" w:rsidRPr="00C85FEE">
              <w:rPr>
                <w:rFonts w:ascii="Arial" w:hAnsi="Arial"/>
                <w:color w:val="000000"/>
                <w:sz w:val="18"/>
              </w:rPr>
              <w:t>Press'n'Relations Austria GmbH –</w:t>
            </w:r>
            <w:r w:rsidRPr="00C85FEE">
              <w:rPr>
                <w:rFonts w:ascii="Arial" w:hAnsi="Arial"/>
                <w:color w:val="000000"/>
                <w:sz w:val="18"/>
              </w:rPr>
              <w:t xml:space="preserve"> G</w:t>
            </w:r>
            <w:r w:rsidR="000206D6" w:rsidRPr="00C85FEE">
              <w:rPr>
                <w:rFonts w:ascii="Arial" w:hAnsi="Arial"/>
                <w:color w:val="000000"/>
                <w:sz w:val="18"/>
              </w:rPr>
              <w:t>eorg Dutzi</w:t>
            </w:r>
            <w:r w:rsidR="000206D6" w:rsidRPr="00C85FEE">
              <w:rPr>
                <w:rFonts w:ascii="Arial" w:hAnsi="Arial"/>
                <w:color w:val="000000"/>
                <w:sz w:val="18"/>
              </w:rPr>
              <w:br/>
              <w:t>Währinger Straße 61 –</w:t>
            </w:r>
            <w:r w:rsidRPr="00C85FEE">
              <w:rPr>
                <w:rFonts w:ascii="Arial" w:hAnsi="Arial"/>
                <w:color w:val="000000"/>
                <w:sz w:val="18"/>
              </w:rPr>
              <w:t xml:space="preserve"> A-1090 Wien </w:t>
            </w:r>
            <w:r w:rsidRPr="00C85FEE">
              <w:rPr>
                <w:rFonts w:ascii="Arial" w:hAnsi="Arial"/>
                <w:color w:val="000000"/>
                <w:sz w:val="18"/>
              </w:rPr>
              <w:br/>
              <w:t>Tel.: +43 1 907 61</w:t>
            </w:r>
            <w:r w:rsidR="000206D6" w:rsidRPr="00C85FEE">
              <w:rPr>
                <w:rFonts w:ascii="Arial" w:hAnsi="Arial"/>
                <w:color w:val="000000"/>
                <w:sz w:val="18"/>
              </w:rPr>
              <w:t xml:space="preserve"> 48-10</w:t>
            </w:r>
            <w:r w:rsidR="000206D6" w:rsidRPr="00C85FEE">
              <w:rPr>
                <w:rFonts w:ascii="Arial" w:hAnsi="Arial"/>
                <w:color w:val="000000"/>
                <w:sz w:val="18"/>
              </w:rPr>
              <w:br/>
              <w:t>gd@press-n-relations.at –</w:t>
            </w:r>
            <w:r w:rsidRPr="00C85FEE">
              <w:rPr>
                <w:rFonts w:ascii="Arial" w:hAnsi="Arial"/>
                <w:color w:val="000000"/>
                <w:sz w:val="18"/>
              </w:rPr>
              <w:t xml:space="preserve"> www.press-n-relations.com</w:t>
            </w:r>
          </w:p>
        </w:tc>
      </w:tr>
    </w:tbl>
    <w:p w:rsidR="00D33698" w:rsidRPr="00C85FEE" w:rsidRDefault="00D33698" w:rsidP="007F37AB">
      <w:pPr>
        <w:widowControl w:val="0"/>
        <w:ind w:right="-142"/>
        <w:rPr>
          <w:rFonts w:ascii="Arial" w:hAnsi="Arial"/>
          <w:b/>
          <w:sz w:val="18"/>
        </w:rPr>
      </w:pPr>
    </w:p>
    <w:p w:rsidR="003A45F9" w:rsidRPr="00C85FEE" w:rsidRDefault="00764017" w:rsidP="00202451">
      <w:pPr>
        <w:widowControl w:val="0"/>
        <w:spacing w:line="240" w:lineRule="auto"/>
        <w:ind w:right="141"/>
        <w:rPr>
          <w:rFonts w:ascii="Arial" w:hAnsi="Arial"/>
          <w:b/>
          <w:sz w:val="18"/>
        </w:rPr>
      </w:pPr>
      <w:r w:rsidRPr="00C85FEE">
        <w:rPr>
          <w:rFonts w:ascii="Arial" w:hAnsi="Arial"/>
          <w:b/>
          <w:sz w:val="18"/>
        </w:rPr>
        <w:t>Über Telenova</w:t>
      </w:r>
    </w:p>
    <w:p w:rsidR="00185FD6" w:rsidRPr="00C85FEE" w:rsidRDefault="00D33698" w:rsidP="00C85FEE">
      <w:pPr>
        <w:widowControl w:val="0"/>
        <w:spacing w:line="240" w:lineRule="auto"/>
        <w:ind w:right="-993"/>
        <w:rPr>
          <w:rFonts w:ascii="Arial" w:hAnsi="Arial"/>
          <w:sz w:val="18"/>
        </w:rPr>
      </w:pPr>
      <w:r w:rsidRPr="00C85FEE">
        <w:rPr>
          <w:rFonts w:ascii="Arial" w:hAnsi="Arial"/>
          <w:sz w:val="18"/>
        </w:rPr>
        <w:t>Telenova wurde 1993 als Einzelunternehmen von Ilse Wagner gegründet und beschäftigt 20 Mitarbeiterinnen. Das Unternehmen ist erfahrener Spezialist für die Neukundenakquisition im B2B-Bereich sowie für Vertrieb</w:t>
      </w:r>
      <w:r w:rsidRPr="00C85FEE">
        <w:rPr>
          <w:rFonts w:ascii="Arial" w:hAnsi="Arial"/>
          <w:sz w:val="18"/>
        </w:rPr>
        <w:t>s</w:t>
      </w:r>
      <w:r w:rsidRPr="00C85FEE">
        <w:rPr>
          <w:rFonts w:ascii="Arial" w:hAnsi="Arial"/>
          <w:sz w:val="18"/>
        </w:rPr>
        <w:t>trainings und -seminare. Der Großteil der rund 800 Kunden stammt aus den Branchen IT und Industrie. Pro Tag führt das hochqualifizierte Team rund 1.000 Akquisegespräche. Ziel ist die effiziente und nachhaltige Kundengewinnung. Zu den Grundsätzen von Telenova zählen die konsequente Spezialisierung, fix angestellte und top ausgebildete Mitarbeiterinnen sowie langfristige, partnerschaftliche Kundenbeziehungen.</w:t>
      </w:r>
    </w:p>
    <w:sectPr w:rsidR="00185FD6" w:rsidRPr="00C85FEE" w:rsidSect="00A20A77">
      <w:headerReference w:type="default" r:id="rId9"/>
      <w:pgSz w:w="11906" w:h="16838"/>
      <w:pgMar w:top="2126" w:right="2692" w:bottom="1560" w:left="1418" w:header="709" w:footer="709" w:gutter="0"/>
      <w:cols w:space="709"/>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21CE" w:rsidRDefault="007921CE">
      <w:pPr>
        <w:spacing w:line="240" w:lineRule="auto"/>
      </w:pPr>
      <w:r>
        <w:separator/>
      </w:r>
    </w:p>
  </w:endnote>
  <w:endnote w:type="continuationSeparator" w:id="0">
    <w:p w:rsidR="007921CE" w:rsidRDefault="007921C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Lucida Grande">
    <w:panose1 w:val="020B0300000000000000"/>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ＭＳ 明朝">
    <w:charset w:val="4E"/>
    <w:family w:val="auto"/>
    <w:pitch w:val="variable"/>
    <w:sig w:usb0="00000001" w:usb1="00000000" w:usb2="01000407" w:usb3="00000000" w:csb0="00020000"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21CE" w:rsidRDefault="007921CE">
      <w:pPr>
        <w:spacing w:line="240" w:lineRule="auto"/>
      </w:pPr>
      <w:r>
        <w:separator/>
      </w:r>
    </w:p>
  </w:footnote>
  <w:footnote w:type="continuationSeparator" w:id="0">
    <w:p w:rsidR="007921CE" w:rsidRDefault="007921CE">
      <w:pPr>
        <w:spacing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21CE" w:rsidRDefault="007921CE" w:rsidP="00185FD6">
    <w:pPr>
      <w:rPr>
        <w:sz w:val="24"/>
      </w:rPr>
    </w:pPr>
  </w:p>
  <w:p w:rsidR="007921CE" w:rsidRDefault="007921CE" w:rsidP="00185FD6">
    <w:pPr>
      <w:rPr>
        <w:sz w:val="24"/>
      </w:rPr>
    </w:pPr>
  </w:p>
  <w:p w:rsidR="007921CE" w:rsidRDefault="00BF43D5" w:rsidP="00185FD6">
    <w:pPr>
      <w:rPr>
        <w:sz w:val="24"/>
      </w:rPr>
    </w:pPr>
    <w:r>
      <w:rPr>
        <w:noProof/>
        <w:sz w:val="24"/>
      </w:rPr>
      <w:drawing>
        <wp:anchor distT="0" distB="0" distL="114300" distR="114300" simplePos="0" relativeHeight="251658240" behindDoc="0" locked="0" layoutInCell="1" allowOverlap="1">
          <wp:simplePos x="0" y="0"/>
          <wp:positionH relativeFrom="column">
            <wp:posOffset>3886200</wp:posOffset>
          </wp:positionH>
          <wp:positionV relativeFrom="paragraph">
            <wp:posOffset>79375</wp:posOffset>
          </wp:positionV>
          <wp:extent cx="2287105" cy="390939"/>
          <wp:effectExtent l="25400" t="0" r="0" b="0"/>
          <wp:wrapNone/>
          <wp:docPr id="1" name="" descr=":Telenova_Logo.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lenova_Logo.tif"/>
                  <pic:cNvPicPr>
                    <a:picLocks noChangeAspect="1" noChangeArrowheads="1"/>
                  </pic:cNvPicPr>
                </pic:nvPicPr>
                <pic:blipFill>
                  <a:blip r:embed="rId1"/>
                  <a:srcRect/>
                  <a:stretch>
                    <a:fillRect/>
                  </a:stretch>
                </pic:blipFill>
                <pic:spPr bwMode="auto">
                  <a:xfrm>
                    <a:off x="0" y="0"/>
                    <a:ext cx="2287105" cy="390939"/>
                  </a:xfrm>
                  <a:prstGeom prst="rect">
                    <a:avLst/>
                  </a:prstGeom>
                  <a:noFill/>
                  <a:ln w="9525">
                    <a:noFill/>
                    <a:miter lim="800000"/>
                    <a:headEnd/>
                    <a:tailEnd/>
                  </a:ln>
                </pic:spPr>
              </pic:pic>
            </a:graphicData>
          </a:graphic>
        </wp:anchor>
      </w:drawing>
    </w:r>
  </w:p>
  <w:p w:rsidR="007921CE" w:rsidRPr="008E4DB2" w:rsidRDefault="007921CE" w:rsidP="00185FD6">
    <w:pPr>
      <w:rPr>
        <w:color w:val="FF0000"/>
        <w:sz w:val="24"/>
      </w:rPr>
    </w:pPr>
    <w:r>
      <w:rPr>
        <w:sz w:val="24"/>
      </w:rPr>
      <w:t>PRESSEINFORMATION</w:t>
    </w:r>
  </w:p>
  <w:p w:rsidR="007921CE" w:rsidRDefault="007921CE" w:rsidP="00185FD6">
    <w:pPr>
      <w:pStyle w:val="Kopfzeile"/>
      <w:tabs>
        <w:tab w:val="clear" w:pos="9072"/>
        <w:tab w:val="right" w:pos="9639"/>
      </w:tabs>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F96E794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Lucida Grande"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Lucida Grande"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12AA495A"/>
    <w:multiLevelType w:val="hybridMultilevel"/>
    <w:tmpl w:val="B0FC3532"/>
    <w:lvl w:ilvl="0" w:tplc="0C070001">
      <w:start w:val="1"/>
      <w:numFmt w:val="bullet"/>
      <w:lvlText w:val=""/>
      <w:lvlJc w:val="left"/>
      <w:pPr>
        <w:ind w:left="1080" w:hanging="360"/>
      </w:pPr>
      <w:rPr>
        <w:rFonts w:ascii="Symbol" w:hAnsi="Symbol" w:hint="default"/>
      </w:rPr>
    </w:lvl>
    <w:lvl w:ilvl="1" w:tplc="0C070003" w:tentative="1">
      <w:start w:val="1"/>
      <w:numFmt w:val="bullet"/>
      <w:lvlText w:val="o"/>
      <w:lvlJc w:val="left"/>
      <w:pPr>
        <w:ind w:left="1800" w:hanging="360"/>
      </w:pPr>
      <w:rPr>
        <w:rFonts w:ascii="Courier New" w:hAnsi="Courier New" w:cs="Arial" w:hint="default"/>
      </w:rPr>
    </w:lvl>
    <w:lvl w:ilvl="2" w:tplc="0C070005" w:tentative="1">
      <w:start w:val="1"/>
      <w:numFmt w:val="bullet"/>
      <w:lvlText w:val=""/>
      <w:lvlJc w:val="left"/>
      <w:pPr>
        <w:ind w:left="2520" w:hanging="360"/>
      </w:pPr>
      <w:rPr>
        <w:rFonts w:ascii="Wingdings" w:hAnsi="Wingdings" w:hint="default"/>
      </w:rPr>
    </w:lvl>
    <w:lvl w:ilvl="3" w:tplc="0C070001" w:tentative="1">
      <w:start w:val="1"/>
      <w:numFmt w:val="bullet"/>
      <w:lvlText w:val=""/>
      <w:lvlJc w:val="left"/>
      <w:pPr>
        <w:ind w:left="3240" w:hanging="360"/>
      </w:pPr>
      <w:rPr>
        <w:rFonts w:ascii="Symbol" w:hAnsi="Symbol" w:hint="default"/>
      </w:rPr>
    </w:lvl>
    <w:lvl w:ilvl="4" w:tplc="0C070003" w:tentative="1">
      <w:start w:val="1"/>
      <w:numFmt w:val="bullet"/>
      <w:lvlText w:val="o"/>
      <w:lvlJc w:val="left"/>
      <w:pPr>
        <w:ind w:left="3960" w:hanging="360"/>
      </w:pPr>
      <w:rPr>
        <w:rFonts w:ascii="Courier New" w:hAnsi="Courier New" w:cs="Arial" w:hint="default"/>
      </w:rPr>
    </w:lvl>
    <w:lvl w:ilvl="5" w:tplc="0C070005" w:tentative="1">
      <w:start w:val="1"/>
      <w:numFmt w:val="bullet"/>
      <w:lvlText w:val=""/>
      <w:lvlJc w:val="left"/>
      <w:pPr>
        <w:ind w:left="4680" w:hanging="360"/>
      </w:pPr>
      <w:rPr>
        <w:rFonts w:ascii="Wingdings" w:hAnsi="Wingdings" w:hint="default"/>
      </w:rPr>
    </w:lvl>
    <w:lvl w:ilvl="6" w:tplc="0C070001" w:tentative="1">
      <w:start w:val="1"/>
      <w:numFmt w:val="bullet"/>
      <w:lvlText w:val=""/>
      <w:lvlJc w:val="left"/>
      <w:pPr>
        <w:ind w:left="5400" w:hanging="360"/>
      </w:pPr>
      <w:rPr>
        <w:rFonts w:ascii="Symbol" w:hAnsi="Symbol" w:hint="default"/>
      </w:rPr>
    </w:lvl>
    <w:lvl w:ilvl="7" w:tplc="0C070003" w:tentative="1">
      <w:start w:val="1"/>
      <w:numFmt w:val="bullet"/>
      <w:lvlText w:val="o"/>
      <w:lvlJc w:val="left"/>
      <w:pPr>
        <w:ind w:left="6120" w:hanging="360"/>
      </w:pPr>
      <w:rPr>
        <w:rFonts w:ascii="Courier New" w:hAnsi="Courier New" w:cs="Arial" w:hint="default"/>
      </w:rPr>
    </w:lvl>
    <w:lvl w:ilvl="8" w:tplc="0C070005" w:tentative="1">
      <w:start w:val="1"/>
      <w:numFmt w:val="bullet"/>
      <w:lvlText w:val=""/>
      <w:lvlJc w:val="left"/>
      <w:pPr>
        <w:ind w:left="6840" w:hanging="360"/>
      </w:pPr>
      <w:rPr>
        <w:rFonts w:ascii="Wingdings" w:hAnsi="Wingdings" w:hint="default"/>
      </w:rPr>
    </w:lvl>
  </w:abstractNum>
  <w:abstractNum w:abstractNumId="6">
    <w:nsid w:val="2BAB0CC0"/>
    <w:multiLevelType w:val="multilevel"/>
    <w:tmpl w:val="B6FA1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6"/>
  </w:num>
  <w:num w:numId="3">
    <w:abstractNumId w:val="5"/>
  </w:num>
  <w:num w:numId="4">
    <w:abstractNumId w:val="1"/>
  </w:num>
  <w:num w:numId="5">
    <w:abstractNumId w:val="2"/>
  </w:num>
  <w:num w:numId="6">
    <w:abstractNumId w:val="3"/>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7"/>
  <w:embedSystemFonts/>
  <w:doNotTrackMoves/>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rsids>
    <w:rsidRoot w:val="00E26494"/>
    <w:rsid w:val="000206D6"/>
    <w:rsid w:val="00030510"/>
    <w:rsid w:val="0004243E"/>
    <w:rsid w:val="00051234"/>
    <w:rsid w:val="000627E1"/>
    <w:rsid w:val="00070CA3"/>
    <w:rsid w:val="00071219"/>
    <w:rsid w:val="00083D21"/>
    <w:rsid w:val="000940B6"/>
    <w:rsid w:val="000B7C1D"/>
    <w:rsid w:val="000C04C1"/>
    <w:rsid w:val="000C3A1E"/>
    <w:rsid w:val="000D57B3"/>
    <w:rsid w:val="000F1BBF"/>
    <w:rsid w:val="000F4E05"/>
    <w:rsid w:val="0012116A"/>
    <w:rsid w:val="00185FD6"/>
    <w:rsid w:val="00192616"/>
    <w:rsid w:val="001948F0"/>
    <w:rsid w:val="001E0189"/>
    <w:rsid w:val="001E4A46"/>
    <w:rsid w:val="001F3A74"/>
    <w:rsid w:val="00200268"/>
    <w:rsid w:val="00202451"/>
    <w:rsid w:val="00220B07"/>
    <w:rsid w:val="002339C5"/>
    <w:rsid w:val="00240AF4"/>
    <w:rsid w:val="00242E53"/>
    <w:rsid w:val="002627F2"/>
    <w:rsid w:val="0028197A"/>
    <w:rsid w:val="002B1439"/>
    <w:rsid w:val="002D3A77"/>
    <w:rsid w:val="002D42D0"/>
    <w:rsid w:val="002E6A24"/>
    <w:rsid w:val="002F2AB5"/>
    <w:rsid w:val="00302750"/>
    <w:rsid w:val="003060A9"/>
    <w:rsid w:val="00312577"/>
    <w:rsid w:val="00315DF1"/>
    <w:rsid w:val="003251B6"/>
    <w:rsid w:val="00331AEC"/>
    <w:rsid w:val="00355F96"/>
    <w:rsid w:val="0035657E"/>
    <w:rsid w:val="003605FA"/>
    <w:rsid w:val="00365016"/>
    <w:rsid w:val="00384CB2"/>
    <w:rsid w:val="00393548"/>
    <w:rsid w:val="003977FA"/>
    <w:rsid w:val="003A3A90"/>
    <w:rsid w:val="003A45F9"/>
    <w:rsid w:val="003C4B2C"/>
    <w:rsid w:val="003D78D5"/>
    <w:rsid w:val="003E0511"/>
    <w:rsid w:val="003E0FC3"/>
    <w:rsid w:val="003E405A"/>
    <w:rsid w:val="003F18BC"/>
    <w:rsid w:val="003F57E0"/>
    <w:rsid w:val="003F5819"/>
    <w:rsid w:val="00402C74"/>
    <w:rsid w:val="00417878"/>
    <w:rsid w:val="004310F9"/>
    <w:rsid w:val="00434BBC"/>
    <w:rsid w:val="00437FC6"/>
    <w:rsid w:val="00445ED0"/>
    <w:rsid w:val="00454834"/>
    <w:rsid w:val="00464547"/>
    <w:rsid w:val="00464933"/>
    <w:rsid w:val="00472DCF"/>
    <w:rsid w:val="00487ED5"/>
    <w:rsid w:val="0049009C"/>
    <w:rsid w:val="004C0939"/>
    <w:rsid w:val="004C3842"/>
    <w:rsid w:val="004E08A1"/>
    <w:rsid w:val="004F04E6"/>
    <w:rsid w:val="004F1B39"/>
    <w:rsid w:val="005202AE"/>
    <w:rsid w:val="00535EB4"/>
    <w:rsid w:val="00537671"/>
    <w:rsid w:val="005469DD"/>
    <w:rsid w:val="00576434"/>
    <w:rsid w:val="00593EC9"/>
    <w:rsid w:val="005A732C"/>
    <w:rsid w:val="005A7C9C"/>
    <w:rsid w:val="005B1BBB"/>
    <w:rsid w:val="005C2A19"/>
    <w:rsid w:val="005C6406"/>
    <w:rsid w:val="005C6910"/>
    <w:rsid w:val="005E275C"/>
    <w:rsid w:val="005E3ECF"/>
    <w:rsid w:val="00623EE0"/>
    <w:rsid w:val="00641A29"/>
    <w:rsid w:val="00644947"/>
    <w:rsid w:val="00660B1A"/>
    <w:rsid w:val="00660C41"/>
    <w:rsid w:val="006A279C"/>
    <w:rsid w:val="006B24B7"/>
    <w:rsid w:val="006B7D0D"/>
    <w:rsid w:val="006C0CA2"/>
    <w:rsid w:val="006C1949"/>
    <w:rsid w:val="006C4E1E"/>
    <w:rsid w:val="006E7305"/>
    <w:rsid w:val="006F23AF"/>
    <w:rsid w:val="007328E0"/>
    <w:rsid w:val="00733494"/>
    <w:rsid w:val="00747694"/>
    <w:rsid w:val="0075056E"/>
    <w:rsid w:val="00753B9A"/>
    <w:rsid w:val="0076239E"/>
    <w:rsid w:val="00764017"/>
    <w:rsid w:val="00776A96"/>
    <w:rsid w:val="007921CE"/>
    <w:rsid w:val="007A5C45"/>
    <w:rsid w:val="007B54C6"/>
    <w:rsid w:val="007B6807"/>
    <w:rsid w:val="007E050A"/>
    <w:rsid w:val="007E214B"/>
    <w:rsid w:val="007E55B2"/>
    <w:rsid w:val="007E7FDC"/>
    <w:rsid w:val="007F37AB"/>
    <w:rsid w:val="008065A4"/>
    <w:rsid w:val="00817272"/>
    <w:rsid w:val="00820704"/>
    <w:rsid w:val="00842876"/>
    <w:rsid w:val="008522B7"/>
    <w:rsid w:val="0085342C"/>
    <w:rsid w:val="00876599"/>
    <w:rsid w:val="008774F3"/>
    <w:rsid w:val="00895848"/>
    <w:rsid w:val="008A0702"/>
    <w:rsid w:val="008A5F93"/>
    <w:rsid w:val="008A797A"/>
    <w:rsid w:val="008A7D39"/>
    <w:rsid w:val="008B2F2F"/>
    <w:rsid w:val="008B542C"/>
    <w:rsid w:val="008B5CF0"/>
    <w:rsid w:val="008B72FB"/>
    <w:rsid w:val="008C668B"/>
    <w:rsid w:val="008C7F2C"/>
    <w:rsid w:val="008E39C0"/>
    <w:rsid w:val="008F480D"/>
    <w:rsid w:val="00900564"/>
    <w:rsid w:val="00906DE4"/>
    <w:rsid w:val="009165B9"/>
    <w:rsid w:val="0091710F"/>
    <w:rsid w:val="009245F2"/>
    <w:rsid w:val="00924DD0"/>
    <w:rsid w:val="00926DB0"/>
    <w:rsid w:val="009303E1"/>
    <w:rsid w:val="00957C6F"/>
    <w:rsid w:val="00975020"/>
    <w:rsid w:val="00994024"/>
    <w:rsid w:val="009B46F3"/>
    <w:rsid w:val="009B7010"/>
    <w:rsid w:val="009C61AF"/>
    <w:rsid w:val="009C6CA1"/>
    <w:rsid w:val="009D33BD"/>
    <w:rsid w:val="009E0ADA"/>
    <w:rsid w:val="009E642C"/>
    <w:rsid w:val="00A02CAF"/>
    <w:rsid w:val="00A05030"/>
    <w:rsid w:val="00A11C65"/>
    <w:rsid w:val="00A1218F"/>
    <w:rsid w:val="00A12CD1"/>
    <w:rsid w:val="00A150AC"/>
    <w:rsid w:val="00A17A04"/>
    <w:rsid w:val="00A20A77"/>
    <w:rsid w:val="00A36612"/>
    <w:rsid w:val="00A61CD7"/>
    <w:rsid w:val="00A65916"/>
    <w:rsid w:val="00A76473"/>
    <w:rsid w:val="00A77DFB"/>
    <w:rsid w:val="00A8096D"/>
    <w:rsid w:val="00AB3BDC"/>
    <w:rsid w:val="00AB3E4E"/>
    <w:rsid w:val="00AB58CB"/>
    <w:rsid w:val="00AC73A9"/>
    <w:rsid w:val="00AC7EEC"/>
    <w:rsid w:val="00AD77A9"/>
    <w:rsid w:val="00AE17D0"/>
    <w:rsid w:val="00AE2D3A"/>
    <w:rsid w:val="00AF0139"/>
    <w:rsid w:val="00B172D7"/>
    <w:rsid w:val="00B321E6"/>
    <w:rsid w:val="00B32528"/>
    <w:rsid w:val="00B340B6"/>
    <w:rsid w:val="00B37BA7"/>
    <w:rsid w:val="00B411A5"/>
    <w:rsid w:val="00B42208"/>
    <w:rsid w:val="00B42961"/>
    <w:rsid w:val="00B72284"/>
    <w:rsid w:val="00B72FD7"/>
    <w:rsid w:val="00BB6442"/>
    <w:rsid w:val="00BD14BD"/>
    <w:rsid w:val="00BD2212"/>
    <w:rsid w:val="00BD4378"/>
    <w:rsid w:val="00BF43D5"/>
    <w:rsid w:val="00C435F9"/>
    <w:rsid w:val="00C649A4"/>
    <w:rsid w:val="00C8247B"/>
    <w:rsid w:val="00C85E70"/>
    <w:rsid w:val="00C85FEE"/>
    <w:rsid w:val="00C95706"/>
    <w:rsid w:val="00CB24AF"/>
    <w:rsid w:val="00CC5BDB"/>
    <w:rsid w:val="00CE1770"/>
    <w:rsid w:val="00CE46EE"/>
    <w:rsid w:val="00D0101C"/>
    <w:rsid w:val="00D07C30"/>
    <w:rsid w:val="00D07E94"/>
    <w:rsid w:val="00D07E9D"/>
    <w:rsid w:val="00D12211"/>
    <w:rsid w:val="00D15BBD"/>
    <w:rsid w:val="00D179BA"/>
    <w:rsid w:val="00D33698"/>
    <w:rsid w:val="00D425E5"/>
    <w:rsid w:val="00D56276"/>
    <w:rsid w:val="00DA6C7D"/>
    <w:rsid w:val="00DB0A2A"/>
    <w:rsid w:val="00DC6ECC"/>
    <w:rsid w:val="00DC7662"/>
    <w:rsid w:val="00DD3478"/>
    <w:rsid w:val="00DE5305"/>
    <w:rsid w:val="00DF5076"/>
    <w:rsid w:val="00E0074B"/>
    <w:rsid w:val="00E13514"/>
    <w:rsid w:val="00E15D87"/>
    <w:rsid w:val="00E26494"/>
    <w:rsid w:val="00E429B3"/>
    <w:rsid w:val="00E52BC9"/>
    <w:rsid w:val="00E83179"/>
    <w:rsid w:val="00E8748F"/>
    <w:rsid w:val="00EB0BFE"/>
    <w:rsid w:val="00ED1ED0"/>
    <w:rsid w:val="00ED64F5"/>
    <w:rsid w:val="00ED7E13"/>
    <w:rsid w:val="00EE3F31"/>
    <w:rsid w:val="00EE61A6"/>
    <w:rsid w:val="00EE6996"/>
    <w:rsid w:val="00EF2B19"/>
    <w:rsid w:val="00F13C46"/>
    <w:rsid w:val="00F22B4A"/>
    <w:rsid w:val="00F27909"/>
    <w:rsid w:val="00F3063F"/>
    <w:rsid w:val="00F431BE"/>
    <w:rsid w:val="00F57183"/>
    <w:rsid w:val="00F86868"/>
    <w:rsid w:val="00F90F77"/>
    <w:rsid w:val="00F9242B"/>
    <w:rsid w:val="00F959B6"/>
    <w:rsid w:val="00FC38BB"/>
    <w:rsid w:val="00FE2C86"/>
  </w:rsids>
  <m:mathPr>
    <m:mathFont m:val="Wingdings 2"/>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New Roman" w:hAnsi="Times" w:cs="Times New Roman"/>
        <w:sz w:val="24"/>
        <w:szCs w:val="24"/>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3D6DCA"/>
    <w:pPr>
      <w:autoSpaceDE w:val="0"/>
      <w:autoSpaceDN w:val="0"/>
      <w:spacing w:line="288" w:lineRule="auto"/>
    </w:pPr>
    <w:rPr>
      <w:rFonts w:ascii="Helvetica" w:eastAsia="MS Mincho" w:hAnsi="Helvetica"/>
      <w:sz w:val="22"/>
    </w:rPr>
  </w:style>
  <w:style w:type="paragraph" w:styleId="berschrift1">
    <w:name w:val="heading 1"/>
    <w:basedOn w:val="Standard"/>
    <w:next w:val="Standard"/>
    <w:link w:val="berschrift1Zeichen"/>
    <w:uiPriority w:val="99"/>
    <w:qFormat/>
    <w:rsid w:val="003D6DCA"/>
    <w:pPr>
      <w:keepNext/>
      <w:jc w:val="center"/>
      <w:outlineLvl w:val="0"/>
    </w:pPr>
    <w:rPr>
      <w:rFonts w:ascii="Calibri" w:eastAsia="Times New Roman" w:hAnsi="Calibri"/>
      <w:b/>
      <w:bCs/>
      <w:kern w:val="32"/>
      <w:sz w:val="32"/>
    </w:rPr>
  </w:style>
  <w:style w:type="paragraph" w:styleId="berschrift2">
    <w:name w:val="heading 2"/>
    <w:basedOn w:val="Standard"/>
    <w:next w:val="Standard"/>
    <w:link w:val="berschrift2Zeichen"/>
    <w:uiPriority w:val="99"/>
    <w:qFormat/>
    <w:rsid w:val="003D6DCA"/>
    <w:pPr>
      <w:keepNext/>
      <w:outlineLvl w:val="1"/>
    </w:pPr>
    <w:rPr>
      <w:rFonts w:ascii="Calibri" w:eastAsia="Times New Roman" w:hAnsi="Calibri"/>
      <w:b/>
      <w:bCs/>
      <w:i/>
      <w:iCs/>
      <w:sz w:val="28"/>
    </w:rPr>
  </w:style>
  <w:style w:type="paragraph" w:styleId="berschrift3">
    <w:name w:val="heading 3"/>
    <w:basedOn w:val="Standard"/>
    <w:next w:val="Standard"/>
    <w:link w:val="berschrift3Zeichen"/>
    <w:uiPriority w:val="99"/>
    <w:qFormat/>
    <w:rsid w:val="003D6DCA"/>
    <w:pPr>
      <w:keepNext/>
      <w:outlineLvl w:val="2"/>
    </w:pPr>
    <w:rPr>
      <w:rFonts w:ascii="Calibri" w:eastAsia="Times New Roman" w:hAnsi="Calibri"/>
      <w:b/>
      <w:bCs/>
      <w:sz w:val="26"/>
    </w:rPr>
  </w:style>
  <w:style w:type="paragraph" w:styleId="berschrift4">
    <w:name w:val="heading 4"/>
    <w:basedOn w:val="Standard"/>
    <w:next w:val="Standard"/>
    <w:link w:val="berschrift4Zeichen"/>
    <w:uiPriority w:val="99"/>
    <w:qFormat/>
    <w:rsid w:val="003D6DCA"/>
    <w:pPr>
      <w:keepNext/>
      <w:spacing w:line="240" w:lineRule="auto"/>
      <w:ind w:right="685"/>
      <w:outlineLvl w:val="3"/>
    </w:pPr>
    <w:rPr>
      <w:rFonts w:ascii="Cambria" w:eastAsia="Times New Roman" w:hAnsi="Cambria"/>
      <w:b/>
      <w:bCs/>
      <w:sz w:val="28"/>
    </w:rPr>
  </w:style>
  <w:style w:type="paragraph" w:styleId="berschrift5">
    <w:name w:val="heading 5"/>
    <w:basedOn w:val="Standard"/>
    <w:next w:val="Standard"/>
    <w:link w:val="berschrift5Zeichen"/>
    <w:uiPriority w:val="99"/>
    <w:qFormat/>
    <w:rsid w:val="003D6DCA"/>
    <w:pPr>
      <w:keepNext/>
      <w:spacing w:line="312" w:lineRule="auto"/>
      <w:ind w:right="2783"/>
      <w:outlineLvl w:val="4"/>
    </w:pPr>
    <w:rPr>
      <w:rFonts w:ascii="Cambria" w:eastAsia="Times New Roman" w:hAnsi="Cambria"/>
      <w:b/>
      <w:bCs/>
      <w:i/>
      <w:iCs/>
      <w:sz w:val="26"/>
    </w:rPr>
  </w:style>
  <w:style w:type="paragraph" w:styleId="berschrift6">
    <w:name w:val="heading 6"/>
    <w:basedOn w:val="Standard"/>
    <w:next w:val="Standard"/>
    <w:link w:val="berschrift6Zeichen"/>
    <w:qFormat/>
    <w:rsid w:val="003D6DCA"/>
    <w:pPr>
      <w:keepNext/>
      <w:spacing w:line="240" w:lineRule="auto"/>
      <w:ind w:right="2783"/>
      <w:outlineLvl w:val="5"/>
    </w:pPr>
    <w:rPr>
      <w:rFonts w:ascii="Cambria" w:eastAsia="Times New Roman" w:hAnsi="Cambria"/>
      <w:b/>
      <w:bCs/>
    </w:rPr>
  </w:style>
  <w:style w:type="paragraph" w:styleId="berschrift7">
    <w:name w:val="heading 7"/>
    <w:basedOn w:val="Standard"/>
    <w:next w:val="Standard"/>
    <w:link w:val="berschrift7Zeichen"/>
    <w:uiPriority w:val="99"/>
    <w:qFormat/>
    <w:rsid w:val="003D6DCA"/>
    <w:pPr>
      <w:keepNext/>
      <w:ind w:right="85"/>
      <w:outlineLvl w:val="6"/>
    </w:pPr>
    <w:rPr>
      <w:rFonts w:ascii="Cambria" w:eastAsia="Times New Roman" w:hAnsi="Cambria"/>
      <w:sz w:val="24"/>
    </w:rPr>
  </w:style>
  <w:style w:type="paragraph" w:styleId="berschrift8">
    <w:name w:val="heading 8"/>
    <w:basedOn w:val="Standard"/>
    <w:next w:val="Standard"/>
    <w:link w:val="berschrift8Zeichen"/>
    <w:uiPriority w:val="99"/>
    <w:qFormat/>
    <w:rsid w:val="003D6DCA"/>
    <w:pPr>
      <w:keepNext/>
      <w:ind w:right="85"/>
      <w:outlineLvl w:val="7"/>
    </w:pPr>
    <w:rPr>
      <w:rFonts w:ascii="Cambria" w:eastAsia="Times New Roman" w:hAnsi="Cambria"/>
      <w:i/>
      <w:iCs/>
      <w:sz w:val="24"/>
    </w:rPr>
  </w:style>
  <w:style w:type="paragraph" w:styleId="berschrift9">
    <w:name w:val="heading 9"/>
    <w:basedOn w:val="Standard"/>
    <w:next w:val="Standard"/>
    <w:link w:val="berschrift9Zeichen"/>
    <w:uiPriority w:val="99"/>
    <w:qFormat/>
    <w:rsid w:val="003D6DCA"/>
    <w:pPr>
      <w:keepNext/>
      <w:outlineLvl w:val="8"/>
    </w:pPr>
    <w:rPr>
      <w:rFonts w:ascii="Calibri" w:eastAsia="Times New Roman" w:hAnsi="Calibri"/>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link w:val="berschrift1"/>
    <w:uiPriority w:val="99"/>
    <w:rsid w:val="003D6DCA"/>
    <w:rPr>
      <w:rFonts w:ascii="Calibri" w:eastAsia="Times New Roman" w:hAnsi="Calibri" w:cs="Times New Roman"/>
      <w:b/>
      <w:bCs/>
      <w:kern w:val="32"/>
      <w:sz w:val="32"/>
    </w:rPr>
  </w:style>
  <w:style w:type="character" w:customStyle="1" w:styleId="berschrift2Zeichen">
    <w:name w:val="Überschrift 2 Zeichen"/>
    <w:link w:val="berschrift2"/>
    <w:uiPriority w:val="99"/>
    <w:semiHidden/>
    <w:rsid w:val="003D6DCA"/>
    <w:rPr>
      <w:rFonts w:ascii="Calibri" w:eastAsia="Times New Roman" w:hAnsi="Calibri" w:cs="Times New Roman"/>
      <w:b/>
      <w:bCs/>
      <w:i/>
      <w:iCs/>
      <w:sz w:val="28"/>
    </w:rPr>
  </w:style>
  <w:style w:type="character" w:customStyle="1" w:styleId="berschrift3Zeichen">
    <w:name w:val="Überschrift 3 Zeichen"/>
    <w:link w:val="berschrift3"/>
    <w:uiPriority w:val="99"/>
    <w:semiHidden/>
    <w:rsid w:val="003D6DCA"/>
    <w:rPr>
      <w:rFonts w:ascii="Calibri" w:eastAsia="Times New Roman" w:hAnsi="Calibri" w:cs="Times New Roman"/>
      <w:b/>
      <w:bCs/>
      <w:sz w:val="26"/>
    </w:rPr>
  </w:style>
  <w:style w:type="character" w:customStyle="1" w:styleId="berschrift4Zeichen">
    <w:name w:val="Überschrift 4 Zeichen"/>
    <w:link w:val="berschrift4"/>
    <w:uiPriority w:val="99"/>
    <w:semiHidden/>
    <w:rsid w:val="003D6DCA"/>
    <w:rPr>
      <w:rFonts w:ascii="Cambria" w:eastAsia="Times New Roman" w:hAnsi="Cambria" w:cs="Times New Roman"/>
      <w:b/>
      <w:bCs/>
      <w:sz w:val="28"/>
    </w:rPr>
  </w:style>
  <w:style w:type="character" w:customStyle="1" w:styleId="berschrift5Zeichen">
    <w:name w:val="Überschrift 5 Zeichen"/>
    <w:link w:val="berschrift5"/>
    <w:uiPriority w:val="99"/>
    <w:semiHidden/>
    <w:rsid w:val="003D6DCA"/>
    <w:rPr>
      <w:rFonts w:ascii="Cambria" w:eastAsia="Times New Roman" w:hAnsi="Cambria" w:cs="Times New Roman"/>
      <w:b/>
      <w:bCs/>
      <w:i/>
      <w:iCs/>
      <w:sz w:val="26"/>
    </w:rPr>
  </w:style>
  <w:style w:type="character" w:customStyle="1" w:styleId="berschrift6Zeichen">
    <w:name w:val="Überschrift 6 Zeichen"/>
    <w:link w:val="berschrift6"/>
    <w:rsid w:val="003D6DCA"/>
    <w:rPr>
      <w:rFonts w:ascii="Cambria" w:eastAsia="Times New Roman" w:hAnsi="Cambria" w:cs="Times New Roman"/>
      <w:b/>
      <w:bCs/>
      <w:sz w:val="22"/>
    </w:rPr>
  </w:style>
  <w:style w:type="character" w:customStyle="1" w:styleId="berschrift7Zeichen">
    <w:name w:val="Überschrift 7 Zeichen"/>
    <w:link w:val="berschrift7"/>
    <w:uiPriority w:val="99"/>
    <w:semiHidden/>
    <w:rsid w:val="003D6DCA"/>
    <w:rPr>
      <w:rFonts w:ascii="Cambria" w:eastAsia="Times New Roman" w:hAnsi="Cambria" w:cs="Times New Roman"/>
      <w:sz w:val="24"/>
    </w:rPr>
  </w:style>
  <w:style w:type="character" w:customStyle="1" w:styleId="berschrift8Zeichen">
    <w:name w:val="Überschrift 8 Zeichen"/>
    <w:link w:val="berschrift8"/>
    <w:uiPriority w:val="99"/>
    <w:semiHidden/>
    <w:rsid w:val="003D6DCA"/>
    <w:rPr>
      <w:rFonts w:ascii="Cambria" w:eastAsia="Times New Roman" w:hAnsi="Cambria" w:cs="Times New Roman"/>
      <w:i/>
      <w:iCs/>
      <w:sz w:val="24"/>
    </w:rPr>
  </w:style>
  <w:style w:type="character" w:customStyle="1" w:styleId="berschrift9Zeichen">
    <w:name w:val="Überschrift 9 Zeichen"/>
    <w:link w:val="berschrift9"/>
    <w:uiPriority w:val="99"/>
    <w:semiHidden/>
    <w:rsid w:val="003D6DCA"/>
    <w:rPr>
      <w:rFonts w:ascii="Calibri" w:eastAsia="Times New Roman" w:hAnsi="Calibri" w:cs="Times New Roman"/>
      <w:sz w:val="22"/>
    </w:rPr>
  </w:style>
  <w:style w:type="paragraph" w:styleId="Kopfzeile">
    <w:name w:val="header"/>
    <w:basedOn w:val="Standard"/>
    <w:link w:val="KopfzeileZeichen"/>
    <w:uiPriority w:val="99"/>
    <w:rsid w:val="003D6DCA"/>
    <w:pPr>
      <w:tabs>
        <w:tab w:val="center" w:pos="4536"/>
        <w:tab w:val="right" w:pos="9072"/>
      </w:tabs>
    </w:pPr>
  </w:style>
  <w:style w:type="character" w:customStyle="1" w:styleId="KopfzeileZeichen">
    <w:name w:val="Kopfzeile Zeichen"/>
    <w:link w:val="Kopfzeile"/>
    <w:uiPriority w:val="99"/>
    <w:rsid w:val="003D6DCA"/>
    <w:rPr>
      <w:rFonts w:ascii="Helvetica" w:eastAsia="MS Mincho" w:hAnsi="Helvetica" w:cs="Times New Roman"/>
      <w:sz w:val="22"/>
    </w:rPr>
  </w:style>
  <w:style w:type="paragraph" w:styleId="Fuzeile">
    <w:name w:val="footer"/>
    <w:basedOn w:val="Standard"/>
    <w:link w:val="FuzeileZeichen"/>
    <w:uiPriority w:val="99"/>
    <w:rsid w:val="003D6DCA"/>
    <w:pPr>
      <w:tabs>
        <w:tab w:val="center" w:pos="4536"/>
        <w:tab w:val="right" w:pos="9072"/>
      </w:tabs>
    </w:pPr>
  </w:style>
  <w:style w:type="character" w:customStyle="1" w:styleId="FuzeileZeichen">
    <w:name w:val="Fußzeile Zeichen"/>
    <w:link w:val="Fuzeile"/>
    <w:uiPriority w:val="99"/>
    <w:semiHidden/>
    <w:rsid w:val="003D6DCA"/>
    <w:rPr>
      <w:rFonts w:ascii="Helvetica" w:eastAsia="MS Mincho" w:hAnsi="Helvetica" w:cs="Times New Roman"/>
      <w:sz w:val="22"/>
    </w:rPr>
  </w:style>
  <w:style w:type="character" w:styleId="Link">
    <w:name w:val="Hyperlink"/>
    <w:uiPriority w:val="99"/>
    <w:rsid w:val="003D6DCA"/>
    <w:rPr>
      <w:rFonts w:cs="Times New Roman"/>
      <w:color w:val="0000FF"/>
      <w:u w:val="single"/>
    </w:rPr>
  </w:style>
  <w:style w:type="character" w:customStyle="1" w:styleId="GesichteterHyperlink">
    <w:name w:val="GesichteterHyperlink"/>
    <w:uiPriority w:val="99"/>
    <w:rsid w:val="003D6DCA"/>
    <w:rPr>
      <w:rFonts w:cs="Times New Roman"/>
      <w:color w:val="800080"/>
      <w:u w:val="single"/>
    </w:rPr>
  </w:style>
  <w:style w:type="paragraph" w:styleId="Textkrper">
    <w:name w:val="Body Text"/>
    <w:basedOn w:val="Standard"/>
    <w:link w:val="TextkrperZeichen"/>
    <w:uiPriority w:val="99"/>
    <w:rsid w:val="003D6DCA"/>
    <w:pPr>
      <w:spacing w:line="240" w:lineRule="auto"/>
    </w:pPr>
  </w:style>
  <w:style w:type="character" w:customStyle="1" w:styleId="TextkrperZeichen">
    <w:name w:val="Textkörper Zeichen"/>
    <w:link w:val="Textkrper"/>
    <w:uiPriority w:val="99"/>
    <w:semiHidden/>
    <w:rsid w:val="003D6DCA"/>
    <w:rPr>
      <w:rFonts w:ascii="Helvetica" w:eastAsia="MS Mincho" w:hAnsi="Helvetica" w:cs="Times New Roman"/>
      <w:sz w:val="22"/>
    </w:rPr>
  </w:style>
  <w:style w:type="paragraph" w:styleId="Sprechblasentext">
    <w:name w:val="Balloon Text"/>
    <w:basedOn w:val="Standard"/>
    <w:link w:val="SprechblasentextZeichen"/>
    <w:uiPriority w:val="99"/>
    <w:semiHidden/>
    <w:rsid w:val="003D6DCA"/>
    <w:rPr>
      <w:rFonts w:ascii="Lucida Grande" w:hAnsi="Lucida Grande"/>
      <w:sz w:val="18"/>
    </w:rPr>
  </w:style>
  <w:style w:type="character" w:customStyle="1" w:styleId="SprechblasentextZeichen">
    <w:name w:val="Sprechblasentext Zeichen"/>
    <w:link w:val="Sprechblasentext"/>
    <w:uiPriority w:val="99"/>
    <w:semiHidden/>
    <w:rsid w:val="003D6DCA"/>
    <w:rPr>
      <w:rFonts w:ascii="Lucida Grande" w:eastAsia="MS Mincho" w:hAnsi="Lucida Grande" w:cs="Times New Roman"/>
      <w:sz w:val="18"/>
    </w:rPr>
  </w:style>
  <w:style w:type="paragraph" w:customStyle="1" w:styleId="Textkrper-Einzug">
    <w:name w:val="Textkörper-Einzug"/>
    <w:basedOn w:val="Standard"/>
    <w:uiPriority w:val="99"/>
    <w:rsid w:val="003D6DCA"/>
    <w:pPr>
      <w:tabs>
        <w:tab w:val="left" w:pos="5040"/>
      </w:tabs>
    </w:pPr>
    <w:rPr>
      <w:sz w:val="20"/>
    </w:rPr>
  </w:style>
  <w:style w:type="paragraph" w:styleId="Textkrper3">
    <w:name w:val="Body Text 3"/>
    <w:basedOn w:val="Standard"/>
    <w:link w:val="Textkrper3Zeichen"/>
    <w:uiPriority w:val="99"/>
    <w:rsid w:val="003D6DCA"/>
    <w:pPr>
      <w:spacing w:line="360" w:lineRule="auto"/>
      <w:jc w:val="both"/>
    </w:pPr>
    <w:rPr>
      <w:sz w:val="16"/>
    </w:rPr>
  </w:style>
  <w:style w:type="character" w:customStyle="1" w:styleId="Textkrper3Zeichen">
    <w:name w:val="Textkörper 3 Zeichen"/>
    <w:link w:val="Textkrper3"/>
    <w:uiPriority w:val="99"/>
    <w:semiHidden/>
    <w:rsid w:val="003D6DCA"/>
    <w:rPr>
      <w:rFonts w:ascii="Helvetica" w:eastAsia="MS Mincho" w:hAnsi="Helvetica" w:cs="Times New Roman"/>
      <w:sz w:val="16"/>
    </w:rPr>
  </w:style>
  <w:style w:type="paragraph" w:styleId="Textkrper2">
    <w:name w:val="Body Text 2"/>
    <w:basedOn w:val="Standard"/>
    <w:link w:val="Textkrper2Zeichen"/>
    <w:uiPriority w:val="99"/>
    <w:rsid w:val="003D6DCA"/>
    <w:pPr>
      <w:tabs>
        <w:tab w:val="left" w:pos="5040"/>
      </w:tabs>
      <w:ind w:right="-71"/>
    </w:pPr>
  </w:style>
  <w:style w:type="character" w:customStyle="1" w:styleId="Textkrper2Zeichen">
    <w:name w:val="Textkörper 2 Zeichen"/>
    <w:link w:val="Textkrper2"/>
    <w:uiPriority w:val="99"/>
    <w:semiHidden/>
    <w:rsid w:val="003D6DCA"/>
    <w:rPr>
      <w:rFonts w:ascii="Helvetica" w:eastAsia="MS Mincho" w:hAnsi="Helvetica" w:cs="Times New Roman"/>
      <w:sz w:val="22"/>
    </w:rPr>
  </w:style>
  <w:style w:type="character" w:styleId="Kommentarzeichen">
    <w:name w:val="annotation reference"/>
    <w:semiHidden/>
    <w:rsid w:val="003D6DCA"/>
    <w:rPr>
      <w:rFonts w:cs="Times New Roman"/>
      <w:sz w:val="18"/>
    </w:rPr>
  </w:style>
  <w:style w:type="paragraph" w:styleId="Kommentartext">
    <w:name w:val="annotation text"/>
    <w:basedOn w:val="Standard"/>
    <w:link w:val="KommentartextZeichen"/>
    <w:uiPriority w:val="99"/>
    <w:semiHidden/>
    <w:rsid w:val="003D6DCA"/>
    <w:rPr>
      <w:sz w:val="24"/>
    </w:rPr>
  </w:style>
  <w:style w:type="character" w:customStyle="1" w:styleId="KommentartextZeichen">
    <w:name w:val="Kommentartext Zeichen"/>
    <w:link w:val="Kommentartext"/>
    <w:uiPriority w:val="99"/>
    <w:semiHidden/>
    <w:rsid w:val="003D6DCA"/>
    <w:rPr>
      <w:rFonts w:ascii="Helvetica" w:eastAsia="MS Mincho" w:hAnsi="Helvetica" w:cs="Times New Roman"/>
      <w:sz w:val="24"/>
    </w:rPr>
  </w:style>
  <w:style w:type="paragraph" w:styleId="Kommentarthema">
    <w:name w:val="annotation subject"/>
    <w:basedOn w:val="Kommentartext"/>
    <w:next w:val="Kommentartext"/>
    <w:link w:val="KommentarthemaZeichen"/>
    <w:uiPriority w:val="99"/>
    <w:semiHidden/>
    <w:rsid w:val="003D6DCA"/>
    <w:rPr>
      <w:b/>
      <w:bCs/>
    </w:rPr>
  </w:style>
  <w:style w:type="character" w:customStyle="1" w:styleId="KommentarthemaZeichen">
    <w:name w:val="Kommentarthema Zeichen"/>
    <w:link w:val="Kommentarthema"/>
    <w:uiPriority w:val="99"/>
    <w:semiHidden/>
    <w:rsid w:val="003D6DCA"/>
    <w:rPr>
      <w:rFonts w:ascii="Helvetica" w:eastAsia="MS Mincho" w:hAnsi="Helvetica" w:cs="Times New Roman"/>
      <w:b/>
      <w:bCs/>
      <w:sz w:val="24"/>
    </w:rPr>
  </w:style>
  <w:style w:type="table" w:styleId="Tabellenraster">
    <w:name w:val="Table Grid"/>
    <w:basedOn w:val="NormaleTabelle"/>
    <w:uiPriority w:val="99"/>
    <w:rsid w:val="003D6DC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StandardWeb">
    <w:name w:val="Normal (Web)"/>
    <w:basedOn w:val="Standard"/>
    <w:uiPriority w:val="99"/>
    <w:rsid w:val="00CC2C52"/>
    <w:pPr>
      <w:autoSpaceDE/>
      <w:autoSpaceDN/>
      <w:spacing w:beforeLines="1" w:afterLines="1" w:line="240" w:lineRule="auto"/>
    </w:pPr>
    <w:rPr>
      <w:rFonts w:ascii="Times" w:eastAsia="Times New Roman" w:hAnsi="Times"/>
      <w:sz w:val="20"/>
    </w:rPr>
  </w:style>
  <w:style w:type="character" w:styleId="GesichteterLink">
    <w:name w:val="FollowedHyperlink"/>
    <w:basedOn w:val="Absatzstandardschriftart"/>
    <w:rsid w:val="00776A96"/>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5874307">
      <w:bodyDiv w:val="1"/>
      <w:marLeft w:val="0"/>
      <w:marRight w:val="0"/>
      <w:marTop w:val="0"/>
      <w:marBottom w:val="0"/>
      <w:divBdr>
        <w:top w:val="none" w:sz="0" w:space="0" w:color="auto"/>
        <w:left w:val="none" w:sz="0" w:space="0" w:color="auto"/>
        <w:bottom w:val="none" w:sz="0" w:space="0" w:color="auto"/>
        <w:right w:val="none" w:sz="0" w:space="0" w:color="auto"/>
      </w:divBdr>
      <w:divsChild>
        <w:div w:id="210506376">
          <w:marLeft w:val="0"/>
          <w:marRight w:val="0"/>
          <w:marTop w:val="0"/>
          <w:marBottom w:val="0"/>
          <w:divBdr>
            <w:top w:val="none" w:sz="0" w:space="0" w:color="auto"/>
            <w:left w:val="none" w:sz="0" w:space="0" w:color="auto"/>
            <w:bottom w:val="none" w:sz="0" w:space="0" w:color="auto"/>
            <w:right w:val="none" w:sz="0" w:space="0" w:color="auto"/>
          </w:divBdr>
          <w:divsChild>
            <w:div w:id="696078232">
              <w:marLeft w:val="0"/>
              <w:marRight w:val="0"/>
              <w:marTop w:val="0"/>
              <w:marBottom w:val="0"/>
              <w:divBdr>
                <w:top w:val="none" w:sz="0" w:space="0" w:color="auto"/>
                <w:left w:val="none" w:sz="0" w:space="0" w:color="auto"/>
                <w:bottom w:val="none" w:sz="0" w:space="0" w:color="auto"/>
                <w:right w:val="none" w:sz="0" w:space="0" w:color="auto"/>
              </w:divBdr>
              <w:divsChild>
                <w:div w:id="67579808">
                  <w:marLeft w:val="0"/>
                  <w:marRight w:val="0"/>
                  <w:marTop w:val="0"/>
                  <w:marBottom w:val="0"/>
                  <w:divBdr>
                    <w:top w:val="none" w:sz="0" w:space="0" w:color="auto"/>
                    <w:left w:val="none" w:sz="0" w:space="0" w:color="auto"/>
                    <w:bottom w:val="none" w:sz="0" w:space="0" w:color="auto"/>
                    <w:right w:val="none" w:sz="0" w:space="0" w:color="auto"/>
                  </w:divBdr>
                  <w:divsChild>
                    <w:div w:id="4661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6241831">
      <w:bodyDiv w:val="1"/>
      <w:marLeft w:val="0"/>
      <w:marRight w:val="0"/>
      <w:marTop w:val="0"/>
      <w:marBottom w:val="0"/>
      <w:divBdr>
        <w:top w:val="none" w:sz="0" w:space="0" w:color="auto"/>
        <w:left w:val="none" w:sz="0" w:space="0" w:color="auto"/>
        <w:bottom w:val="none" w:sz="0" w:space="0" w:color="auto"/>
        <w:right w:val="none" w:sz="0" w:space="0" w:color="auto"/>
      </w:divBdr>
      <w:divsChild>
        <w:div w:id="796753273">
          <w:marLeft w:val="0"/>
          <w:marRight w:val="0"/>
          <w:marTop w:val="0"/>
          <w:marBottom w:val="0"/>
          <w:divBdr>
            <w:top w:val="none" w:sz="0" w:space="0" w:color="auto"/>
            <w:left w:val="none" w:sz="0" w:space="0" w:color="auto"/>
            <w:bottom w:val="none" w:sz="0" w:space="0" w:color="auto"/>
            <w:right w:val="none" w:sz="0" w:space="0" w:color="auto"/>
          </w:divBdr>
          <w:divsChild>
            <w:div w:id="126121957">
              <w:marLeft w:val="0"/>
              <w:marRight w:val="0"/>
              <w:marTop w:val="0"/>
              <w:marBottom w:val="0"/>
              <w:divBdr>
                <w:top w:val="none" w:sz="0" w:space="0" w:color="auto"/>
                <w:left w:val="none" w:sz="0" w:space="0" w:color="auto"/>
                <w:bottom w:val="none" w:sz="0" w:space="0" w:color="auto"/>
                <w:right w:val="none" w:sz="0" w:space="0" w:color="auto"/>
              </w:divBdr>
              <w:divsChild>
                <w:div w:id="594284545">
                  <w:marLeft w:val="0"/>
                  <w:marRight w:val="0"/>
                  <w:marTop w:val="0"/>
                  <w:marBottom w:val="0"/>
                  <w:divBdr>
                    <w:top w:val="none" w:sz="0" w:space="0" w:color="auto"/>
                    <w:left w:val="none" w:sz="0" w:space="0" w:color="auto"/>
                    <w:bottom w:val="none" w:sz="0" w:space="0" w:color="auto"/>
                    <w:right w:val="none" w:sz="0" w:space="0" w:color="auto"/>
                  </w:divBdr>
                  <w:divsChild>
                    <w:div w:id="613102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917561">
      <w:bodyDiv w:val="1"/>
      <w:marLeft w:val="0"/>
      <w:marRight w:val="0"/>
      <w:marTop w:val="0"/>
      <w:marBottom w:val="0"/>
      <w:divBdr>
        <w:top w:val="none" w:sz="0" w:space="0" w:color="auto"/>
        <w:left w:val="none" w:sz="0" w:space="0" w:color="auto"/>
        <w:bottom w:val="none" w:sz="0" w:space="0" w:color="auto"/>
        <w:right w:val="none" w:sz="0" w:space="0" w:color="auto"/>
      </w:divBdr>
      <w:divsChild>
        <w:div w:id="1898515633">
          <w:marLeft w:val="0"/>
          <w:marRight w:val="0"/>
          <w:marTop w:val="0"/>
          <w:marBottom w:val="0"/>
          <w:divBdr>
            <w:top w:val="none" w:sz="0" w:space="0" w:color="auto"/>
            <w:left w:val="none" w:sz="0" w:space="0" w:color="auto"/>
            <w:bottom w:val="none" w:sz="0" w:space="0" w:color="auto"/>
            <w:right w:val="none" w:sz="0" w:space="0" w:color="auto"/>
          </w:divBdr>
          <w:divsChild>
            <w:div w:id="359471295">
              <w:marLeft w:val="0"/>
              <w:marRight w:val="0"/>
              <w:marTop w:val="0"/>
              <w:marBottom w:val="0"/>
              <w:divBdr>
                <w:top w:val="none" w:sz="0" w:space="0" w:color="auto"/>
                <w:left w:val="none" w:sz="0" w:space="0" w:color="auto"/>
                <w:bottom w:val="none" w:sz="0" w:space="0" w:color="auto"/>
                <w:right w:val="none" w:sz="0" w:space="0" w:color="auto"/>
              </w:divBdr>
              <w:divsChild>
                <w:div w:id="1753427321">
                  <w:marLeft w:val="0"/>
                  <w:marRight w:val="0"/>
                  <w:marTop w:val="0"/>
                  <w:marBottom w:val="0"/>
                  <w:divBdr>
                    <w:top w:val="none" w:sz="0" w:space="0" w:color="auto"/>
                    <w:left w:val="none" w:sz="0" w:space="0" w:color="auto"/>
                    <w:bottom w:val="none" w:sz="0" w:space="0" w:color="auto"/>
                    <w:right w:val="none" w:sz="0" w:space="0" w:color="auto"/>
                  </w:divBdr>
                  <w:divsChild>
                    <w:div w:id="63610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theme" Target="theme/theme1.xml"/><Relationship Id="rId15"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www.telenova.at/cms/veranstaltung_detail.asp?Page=156" TargetMode="Externa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664</Words>
  <Characters>3788</Characters>
  <Application>Microsoft Macintosh Word</Application>
  <DocSecurity>0</DocSecurity>
  <Lines>31</Lines>
  <Paragraphs>7</Paragraphs>
  <ScaleCrop>false</ScaleCrop>
  <HeadingPairs>
    <vt:vector size="2" baseType="variant">
      <vt:variant>
        <vt:lpstr>Title</vt:lpstr>
      </vt:variant>
      <vt:variant>
        <vt:i4>1</vt:i4>
      </vt:variant>
    </vt:vector>
  </HeadingPairs>
  <TitlesOfParts>
    <vt:vector size="1" baseType="lpstr">
      <vt:lpstr>Wir zeigen das, wovon andere reden – </vt:lpstr>
    </vt:vector>
  </TitlesOfParts>
  <Company>webcare</Company>
  <LinksUpToDate>false</LinksUpToDate>
  <CharactersWithSpaces>4651</CharactersWithSpaces>
  <SharedDoc>false</SharedDoc>
  <HLinks>
    <vt:vector size="30" baseType="variant">
      <vt:variant>
        <vt:i4>3145809</vt:i4>
      </vt:variant>
      <vt:variant>
        <vt:i4>0</vt:i4>
      </vt:variant>
      <vt:variant>
        <vt:i4>0</vt:i4>
      </vt:variant>
      <vt:variant>
        <vt:i4>5</vt:i4>
      </vt:variant>
      <vt:variant>
        <vt:lpwstr>http://amid-pr.press-n-relations.com/AMID-PR/searchresult/searchresult.xhtml?searchString=GUARDUS%2BEMS&amp;searchType=quick&amp;conversationId=2162695</vt:lpwstr>
      </vt:variant>
      <vt:variant>
        <vt:lpwstr/>
      </vt:variant>
      <vt:variant>
        <vt:i4>3342362</vt:i4>
      </vt:variant>
      <vt:variant>
        <vt:i4>4729</vt:i4>
      </vt:variant>
      <vt:variant>
        <vt:i4>1025</vt:i4>
      </vt:variant>
      <vt:variant>
        <vt:i4>1</vt:i4>
      </vt:variant>
      <vt:variant>
        <vt:lpwstr>Nilfisk SW900-klein</vt:lpwstr>
      </vt:variant>
      <vt:variant>
        <vt:lpwstr/>
      </vt:variant>
      <vt:variant>
        <vt:i4>3932234</vt:i4>
      </vt:variant>
      <vt:variant>
        <vt:i4>4732</vt:i4>
      </vt:variant>
      <vt:variant>
        <vt:i4>1026</vt:i4>
      </vt:variant>
      <vt:variant>
        <vt:i4>1</vt:i4>
      </vt:variant>
      <vt:variant>
        <vt:lpwstr>Nilfisk SW900_Schulhof-klein</vt:lpwstr>
      </vt:variant>
      <vt:variant>
        <vt:lpwstr/>
      </vt:variant>
      <vt:variant>
        <vt:i4>6160419</vt:i4>
      </vt:variant>
      <vt:variant>
        <vt:i4>4735</vt:i4>
      </vt:variant>
      <vt:variant>
        <vt:i4>1027</vt:i4>
      </vt:variant>
      <vt:variant>
        <vt:i4>1</vt:i4>
      </vt:variant>
      <vt:variant>
        <vt:lpwstr>Nilfisk SW900_Produktion-klein</vt:lpwstr>
      </vt:variant>
      <vt:variant>
        <vt:lpwstr/>
      </vt:variant>
      <vt:variant>
        <vt:i4>1769496</vt:i4>
      </vt:variant>
      <vt:variant>
        <vt:i4>-1</vt:i4>
      </vt:variant>
      <vt:variant>
        <vt:i4>2049</vt:i4>
      </vt:variant>
      <vt:variant>
        <vt:i4>1</vt:i4>
      </vt:variant>
      <vt:variant>
        <vt:lpwstr>Logo_Nilfisk_low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Georg Dutzi</cp:lastModifiedBy>
  <cp:revision>4</cp:revision>
  <cp:lastPrinted>2016-03-10T11:34:00Z</cp:lastPrinted>
  <dcterms:created xsi:type="dcterms:W3CDTF">2016-03-10T11:47:00Z</dcterms:created>
  <dcterms:modified xsi:type="dcterms:W3CDTF">2016-03-14T08:54:00Z</dcterms:modified>
</cp:coreProperties>
</file>