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9994F0" w14:textId="77777777" w:rsidR="006D6EF7" w:rsidRPr="002572AC" w:rsidRDefault="000F22BA" w:rsidP="006D6EF7">
      <w:pPr>
        <w:rPr>
          <w:sz w:val="22"/>
        </w:rPr>
      </w:pPr>
      <w:r>
        <w:rPr>
          <w:sz w:val="22"/>
        </w:rPr>
        <w:t>Wieselburg, am 19</w:t>
      </w:r>
      <w:r w:rsidR="006D6EF7">
        <w:rPr>
          <w:sz w:val="22"/>
        </w:rPr>
        <w:t xml:space="preserve">. Dezember </w:t>
      </w:r>
      <w:r w:rsidR="006D6EF7" w:rsidRPr="002572AC">
        <w:rPr>
          <w:sz w:val="22"/>
        </w:rPr>
        <w:t>2013</w:t>
      </w:r>
    </w:p>
    <w:p w14:paraId="78F37A33" w14:textId="77777777" w:rsidR="006D6EF7" w:rsidRPr="00FA2FBF" w:rsidRDefault="006D6EF7" w:rsidP="006D6EF7"/>
    <w:p w14:paraId="2FA3ED84" w14:textId="77777777" w:rsidR="006D6EF7" w:rsidRDefault="006D6EF7" w:rsidP="006D6EF7">
      <w:pPr>
        <w:widowControl w:val="0"/>
        <w:spacing w:line="360" w:lineRule="auto"/>
        <w:ind w:right="284"/>
        <w:rPr>
          <w:b/>
          <w:sz w:val="28"/>
        </w:rPr>
      </w:pPr>
      <w:r>
        <w:rPr>
          <w:b/>
          <w:sz w:val="28"/>
        </w:rPr>
        <w:t>ZKW steuert neuen Umsatzrekord an</w:t>
      </w:r>
    </w:p>
    <w:p w14:paraId="3EDBA583" w14:textId="77777777" w:rsidR="006D6EF7" w:rsidRDefault="006D6EF7" w:rsidP="006D6EF7">
      <w:pPr>
        <w:widowControl w:val="0"/>
        <w:spacing w:line="288" w:lineRule="auto"/>
        <w:ind w:right="284"/>
        <w:rPr>
          <w:sz w:val="22"/>
        </w:rPr>
      </w:pPr>
      <w:r>
        <w:rPr>
          <w:sz w:val="22"/>
        </w:rPr>
        <w:t>Ergebnis erreicht 600 Millionen Euro, Personalstand wächst auf 4.000</w:t>
      </w:r>
    </w:p>
    <w:p w14:paraId="0B697426" w14:textId="77777777" w:rsidR="006D6EF7" w:rsidRPr="00531749" w:rsidRDefault="006D6EF7" w:rsidP="006D6EF7">
      <w:pPr>
        <w:widowControl w:val="0"/>
        <w:spacing w:line="288" w:lineRule="auto"/>
        <w:ind w:right="284"/>
        <w:rPr>
          <w:b/>
        </w:rPr>
      </w:pPr>
    </w:p>
    <w:p w14:paraId="67999C4F" w14:textId="77777777" w:rsidR="006D6EF7" w:rsidRPr="00FF60C9" w:rsidRDefault="00FF60C9" w:rsidP="00FF60C9">
      <w:pPr>
        <w:rPr>
          <w:b/>
        </w:rPr>
      </w:pPr>
      <w:r w:rsidRPr="00FF60C9">
        <w:rPr>
          <w:b/>
        </w:rPr>
        <w:t>Die ZKW-Group, österreichischer Spezialist für Automotive-Lichtsysteme, steigert ihr Ergebnis von 521 Millionen im Vorjahr um mehr als 15 Prozent auf über 600 Millionen Euro im Jahr 2013. Mit dem Wachstum baute das Unternehmen auch seinen Mitarbeiterstand von 3.887 auf aktuell rund 4.000 Beschäftigte aus – davon 2.150 am Stammsitz Wieselburg. ZKW verfügt über weitere Standorte in Wiener Neustadt, Slowakei, Tschechien, China und Indien. Ein strategischer Schwerpunkt ist der Vollbetrieb des neuen Elektronik-Kompetenzzentrums in Wiener Neustadt, das die Konzernstruktur und das Produktportfolio maßgeblich verstärkt. Mit den Elektronikmodulen ergänzt ZKW die Fertigung von hochwertigen LED-Scheinwerfern und untermauert seine Kompetenz im Bereich Lichttechnologie. „Die standortübergreifende Zusammenarbeit im Konzern wird immer wichtiger. Das neue Geschäftsfeld Elektroniksysteme ist Teil dieser Strategie und stärkt u</w:t>
      </w:r>
      <w:r w:rsidRPr="00FF60C9">
        <w:rPr>
          <w:b/>
        </w:rPr>
        <w:t>n</w:t>
      </w:r>
      <w:r w:rsidRPr="00FF60C9">
        <w:rPr>
          <w:b/>
        </w:rPr>
        <w:t>sere Position als Hersteller von Premium-Lichtsystemen und sichert das Wach</w:t>
      </w:r>
      <w:r w:rsidRPr="00FF60C9">
        <w:rPr>
          <w:b/>
        </w:rPr>
        <w:t>s</w:t>
      </w:r>
      <w:r w:rsidRPr="00FF60C9">
        <w:rPr>
          <w:b/>
        </w:rPr>
        <w:t>tum. 2014 erwarten wir rund 700</w:t>
      </w:r>
      <w:r w:rsidR="000F22BA">
        <w:rPr>
          <w:b/>
        </w:rPr>
        <w:t xml:space="preserve"> Millionen Euro </w:t>
      </w:r>
      <w:r w:rsidR="00981D0A">
        <w:rPr>
          <w:b/>
        </w:rPr>
        <w:t xml:space="preserve">konsolidierten </w:t>
      </w:r>
      <w:r w:rsidR="000F22BA">
        <w:rPr>
          <w:b/>
        </w:rPr>
        <w:t>U</w:t>
      </w:r>
      <w:r w:rsidRPr="00FF60C9">
        <w:rPr>
          <w:b/>
        </w:rPr>
        <w:t>msatz“, zieht H</w:t>
      </w:r>
      <w:r w:rsidRPr="00FF60C9">
        <w:rPr>
          <w:b/>
        </w:rPr>
        <w:t>u</w:t>
      </w:r>
      <w:r w:rsidRPr="00FF60C9">
        <w:rPr>
          <w:b/>
        </w:rPr>
        <w:t xml:space="preserve">bert </w:t>
      </w:r>
      <w:proofErr w:type="spellStart"/>
      <w:r w:rsidRPr="00FF60C9">
        <w:rPr>
          <w:b/>
        </w:rPr>
        <w:t>Schuhleitner</w:t>
      </w:r>
      <w:proofErr w:type="spellEnd"/>
      <w:r w:rsidRPr="00FF60C9">
        <w:rPr>
          <w:b/>
        </w:rPr>
        <w:t>, CEO der ZKW Group, Bilanz.</w:t>
      </w:r>
    </w:p>
    <w:p w14:paraId="0B0E7FFC" w14:textId="77777777" w:rsidR="006D6EF7" w:rsidRPr="00FF60C9" w:rsidRDefault="006D6EF7" w:rsidP="00FF60C9"/>
    <w:p w14:paraId="46508EA2" w14:textId="77777777" w:rsidR="006D6EF7" w:rsidRPr="00FF60C9" w:rsidRDefault="00FF60C9" w:rsidP="00FF60C9">
      <w:r w:rsidRPr="00FF60C9">
        <w:t xml:space="preserve">Bei ZKW stehen weiterhin alle Zeichen auf Wachstum. Neben den Standorten Wieselburg und Wiener Neustadt haben sich auch die Niederlassungen in </w:t>
      </w:r>
      <w:proofErr w:type="spellStart"/>
      <w:r w:rsidRPr="00FF60C9">
        <w:t>Krusovce</w:t>
      </w:r>
      <w:proofErr w:type="spellEnd"/>
      <w:r w:rsidRPr="00FF60C9">
        <w:t xml:space="preserve">/Slowakei und Dalian/China positiv entwickelt. Speziell im chinesischen ZKW-Werk rechnet man 2014 mit einem deutlichen Wachstum und </w:t>
      </w:r>
      <w:r w:rsidRPr="00580027">
        <w:t xml:space="preserve">einem Umsatzplus von nahezu 100 Prozent. Zudem plant ZKW bereits die nächsten Expansionsschritte. </w:t>
      </w:r>
      <w:r w:rsidR="000F22BA" w:rsidRPr="00580027">
        <w:t>Derzeit gibt es</w:t>
      </w:r>
      <w:r w:rsidRPr="00580027">
        <w:t xml:space="preserve"> Sondierungsgespr</w:t>
      </w:r>
      <w:r w:rsidRPr="00580027">
        <w:t>ä</w:t>
      </w:r>
      <w:r w:rsidR="000F22BA" w:rsidRPr="00580027">
        <w:t xml:space="preserve">che im NAFTA-Raum, </w:t>
      </w:r>
      <w:r w:rsidRPr="00580027">
        <w:t>um die Automobilhersteller vor Ort beliefern</w:t>
      </w:r>
      <w:r w:rsidRPr="00FF60C9">
        <w:t xml:space="preserve"> zu können. „So kö</w:t>
      </w:r>
      <w:r w:rsidRPr="00FF60C9">
        <w:t>n</w:t>
      </w:r>
      <w:r w:rsidRPr="00FF60C9">
        <w:t xml:space="preserve">nen wir die nachhaltige Stabilität und Eigenständigkeit der Standorte sicherstellen“, erklärt </w:t>
      </w:r>
      <w:proofErr w:type="spellStart"/>
      <w:r w:rsidRPr="00FF60C9">
        <w:t>Schuhleitner</w:t>
      </w:r>
      <w:proofErr w:type="spellEnd"/>
      <w:r w:rsidRPr="00FF60C9">
        <w:t>.</w:t>
      </w:r>
    </w:p>
    <w:p w14:paraId="1B7CBD83" w14:textId="77777777" w:rsidR="006D6EF7" w:rsidRDefault="0006693C" w:rsidP="006D6EF7">
      <w:pPr>
        <w:widowControl w:val="0"/>
        <w:tabs>
          <w:tab w:val="left" w:pos="5103"/>
          <w:tab w:val="left" w:pos="6521"/>
        </w:tabs>
        <w:spacing w:line="240" w:lineRule="auto"/>
        <w:ind w:right="-2409"/>
        <w:rPr>
          <w:b/>
          <w:color w:val="000000"/>
          <w:sz w:val="18"/>
          <w:szCs w:val="22"/>
        </w:rPr>
      </w:pPr>
      <w:r>
        <w:rPr>
          <w:b/>
          <w:color w:val="000000"/>
          <w:sz w:val="18"/>
          <w:szCs w:val="22"/>
        </w:rPr>
        <w:pict w14:anchorId="4386AA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pt;height:111.15pt">
            <v:imagedata r:id="rId8" o:title="Hubert Schuhleitner"/>
          </v:shape>
        </w:pict>
      </w:r>
    </w:p>
    <w:p w14:paraId="1B7F0A35" w14:textId="706D1E13" w:rsidR="006D6EF7" w:rsidRPr="00797845" w:rsidRDefault="006D6EF7" w:rsidP="006D6EF7">
      <w:pPr>
        <w:tabs>
          <w:tab w:val="left" w:pos="5103"/>
        </w:tabs>
      </w:pPr>
      <w:r w:rsidRPr="00353EBC">
        <w:rPr>
          <w:b/>
          <w:color w:val="000000"/>
          <w:sz w:val="18"/>
          <w:szCs w:val="22"/>
        </w:rPr>
        <w:t xml:space="preserve">Hubert </w:t>
      </w:r>
      <w:proofErr w:type="spellStart"/>
      <w:r w:rsidRPr="00353EBC">
        <w:rPr>
          <w:b/>
          <w:color w:val="000000"/>
          <w:sz w:val="18"/>
          <w:szCs w:val="22"/>
        </w:rPr>
        <w:t>Schuhleitner</w:t>
      </w:r>
      <w:proofErr w:type="spellEnd"/>
      <w:r w:rsidRPr="00353EBC">
        <w:rPr>
          <w:b/>
          <w:color w:val="000000"/>
          <w:sz w:val="18"/>
          <w:szCs w:val="22"/>
        </w:rPr>
        <w:t>, CEO der ZKW Group</w:t>
      </w:r>
    </w:p>
    <w:p w14:paraId="73B74EE5" w14:textId="77777777" w:rsidR="006D6EF7" w:rsidRDefault="006D6EF7" w:rsidP="006D6EF7">
      <w:pPr>
        <w:widowControl w:val="0"/>
        <w:tabs>
          <w:tab w:val="left" w:pos="4111"/>
          <w:tab w:val="left" w:pos="6521"/>
        </w:tabs>
        <w:spacing w:line="240" w:lineRule="auto"/>
        <w:ind w:right="-2409"/>
        <w:rPr>
          <w:b/>
          <w:color w:val="000000"/>
          <w:sz w:val="18"/>
          <w:szCs w:val="22"/>
        </w:rPr>
      </w:pPr>
    </w:p>
    <w:p w14:paraId="3F24112D" w14:textId="77777777" w:rsidR="00C74B70" w:rsidRDefault="00C74B70" w:rsidP="00CC6D85">
      <w:pPr>
        <w:pStyle w:val="Textkrper"/>
        <w:ind w:right="426"/>
        <w:rPr>
          <w:bCs/>
          <w:color w:val="000000"/>
          <w:sz w:val="18"/>
        </w:rPr>
      </w:pPr>
    </w:p>
    <w:p w14:paraId="65B3CDCD" w14:textId="77777777" w:rsidR="00C74B70" w:rsidRDefault="00C74B70" w:rsidP="00CC6D85">
      <w:pPr>
        <w:pStyle w:val="Textkrper"/>
        <w:ind w:right="426"/>
        <w:rPr>
          <w:bCs/>
          <w:color w:val="000000"/>
          <w:sz w:val="18"/>
        </w:rPr>
      </w:pPr>
    </w:p>
    <w:p w14:paraId="3DEB253D" w14:textId="77777777" w:rsidR="00C74B70" w:rsidRDefault="00C74B70" w:rsidP="00CC6D85">
      <w:pPr>
        <w:pStyle w:val="Textkrper"/>
        <w:ind w:right="426"/>
        <w:rPr>
          <w:bCs/>
          <w:color w:val="000000"/>
          <w:sz w:val="18"/>
        </w:rPr>
      </w:pPr>
    </w:p>
    <w:p w14:paraId="6C2519F8" w14:textId="77777777" w:rsidR="00CC6D85" w:rsidRPr="00CC6D85" w:rsidRDefault="00CC6D85" w:rsidP="00CC6D85">
      <w:pPr>
        <w:pStyle w:val="Textkrper"/>
        <w:ind w:right="426"/>
        <w:rPr>
          <w:color w:val="000000"/>
          <w:sz w:val="18"/>
        </w:rPr>
      </w:pPr>
      <w:bookmarkStart w:id="0" w:name="_GoBack"/>
      <w:bookmarkEnd w:id="0"/>
      <w:r w:rsidRPr="00CC6D85">
        <w:rPr>
          <w:bCs/>
          <w:color w:val="000000"/>
          <w:sz w:val="18"/>
        </w:rPr>
        <w:lastRenderedPageBreak/>
        <w:t>Bildanforderung</w:t>
      </w:r>
    </w:p>
    <w:p w14:paraId="60733ADB" w14:textId="428E2726" w:rsidR="006D6EF7" w:rsidRDefault="00CC6D85" w:rsidP="00CC6D85">
      <w:pPr>
        <w:pStyle w:val="Textkrper"/>
        <w:widowControl w:val="0"/>
        <w:spacing w:line="240" w:lineRule="auto"/>
        <w:ind w:right="426"/>
        <w:rPr>
          <w:b w:val="0"/>
          <w:color w:val="000000"/>
          <w:sz w:val="18"/>
        </w:rPr>
      </w:pPr>
      <w:r w:rsidRPr="00CC6D85">
        <w:rPr>
          <w:b w:val="0"/>
          <w:color w:val="000000"/>
          <w:sz w:val="18"/>
        </w:rPr>
        <w:t>Bildmaterial finden Sie</w:t>
      </w:r>
      <w:r>
        <w:rPr>
          <w:b w:val="0"/>
          <w:color w:val="000000"/>
          <w:sz w:val="18"/>
        </w:rPr>
        <w:t xml:space="preserve"> zum Download</w:t>
      </w:r>
      <w:r w:rsidRPr="00CC6D85">
        <w:rPr>
          <w:b w:val="0"/>
          <w:color w:val="000000"/>
          <w:sz w:val="18"/>
        </w:rPr>
        <w:t xml:space="preserve"> in unserem Medienportal amid-pr.press-n-relations.com (Suchbegriff „</w:t>
      </w:r>
      <w:proofErr w:type="spellStart"/>
      <w:r w:rsidR="00C74B70" w:rsidRPr="00C74B70">
        <w:rPr>
          <w:b w:val="0"/>
          <w:bCs/>
          <w:color w:val="000000"/>
          <w:sz w:val="18"/>
        </w:rPr>
        <w:t>Schuhleitner</w:t>
      </w:r>
      <w:proofErr w:type="spellEnd"/>
      <w:r w:rsidRPr="00CC6D85">
        <w:rPr>
          <w:b w:val="0"/>
          <w:color w:val="000000"/>
          <w:sz w:val="18"/>
        </w:rPr>
        <w:t>“).</w:t>
      </w:r>
      <w:r w:rsidR="00C74B70">
        <w:rPr>
          <w:b w:val="0"/>
          <w:color w:val="000000"/>
          <w:sz w:val="18"/>
        </w:rPr>
        <w:t xml:space="preserve"> Selbstverständlich schicken wir Ihnen die Datei auch gerne per Mail zu. Kontakt: vk@press-n-relations.de.</w:t>
      </w:r>
    </w:p>
    <w:p w14:paraId="53B42F79" w14:textId="77777777" w:rsidR="00C74B70" w:rsidRPr="00CC6D85" w:rsidRDefault="00C74B70" w:rsidP="00CC6D85">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606"/>
        <w:gridCol w:w="4820"/>
      </w:tblGrid>
      <w:tr w:rsidR="006D6EF7" w:rsidRPr="00733833" w14:paraId="7AEA9121" w14:textId="77777777">
        <w:trPr>
          <w:trHeight w:val="1481"/>
        </w:trPr>
        <w:tc>
          <w:tcPr>
            <w:tcW w:w="4606" w:type="dxa"/>
          </w:tcPr>
          <w:p w14:paraId="3FA5BB3A" w14:textId="77777777" w:rsidR="006D6EF7" w:rsidRPr="00EF014D" w:rsidRDefault="006D6EF7" w:rsidP="006D6EF7">
            <w:pPr>
              <w:widowControl w:val="0"/>
              <w:autoSpaceDE w:val="0"/>
              <w:autoSpaceDN w:val="0"/>
              <w:adjustRightInd w:val="0"/>
              <w:spacing w:line="240" w:lineRule="auto"/>
              <w:ind w:right="-2126"/>
              <w:rPr>
                <w:sz w:val="18"/>
                <w:szCs w:val="18"/>
              </w:rPr>
            </w:pPr>
            <w:r w:rsidRPr="00733833">
              <w:rPr>
                <w:b/>
                <w:color w:val="000000"/>
                <w:sz w:val="18"/>
                <w:szCs w:val="18"/>
              </w:rPr>
              <w:t>Weitere Informationen:</w:t>
            </w:r>
            <w:r w:rsidRPr="00733833">
              <w:rPr>
                <w:color w:val="000000"/>
                <w:sz w:val="18"/>
                <w:szCs w:val="18"/>
              </w:rPr>
              <w:br/>
            </w:r>
            <w:r w:rsidRPr="00EF014D">
              <w:rPr>
                <w:sz w:val="18"/>
              </w:rPr>
              <w:t>ZKW Group – Zizala Lichtsysteme GmbH</w:t>
            </w:r>
            <w:r w:rsidRPr="00EF014D">
              <w:rPr>
                <w:sz w:val="18"/>
              </w:rPr>
              <w:br/>
              <w:t>Waldemar Pöchhacker</w:t>
            </w:r>
            <w:r w:rsidRPr="00EF014D">
              <w:rPr>
                <w:sz w:val="18"/>
              </w:rPr>
              <w:br/>
            </w:r>
            <w:r>
              <w:rPr>
                <w:sz w:val="18"/>
              </w:rPr>
              <w:t>S</w:t>
            </w:r>
            <w:r w:rsidRPr="00EF014D">
              <w:rPr>
                <w:sz w:val="18"/>
              </w:rPr>
              <w:t xml:space="preserve">cheibbser Straße 17 – 3250 </w:t>
            </w:r>
            <w:r>
              <w:rPr>
                <w:sz w:val="18"/>
              </w:rPr>
              <w:t>Wieselburg</w:t>
            </w:r>
            <w:r>
              <w:rPr>
                <w:sz w:val="18"/>
              </w:rPr>
              <w:br/>
              <w:t>Tel.: +43 7416 505-</w:t>
            </w:r>
            <w:r w:rsidRPr="00EF014D">
              <w:rPr>
                <w:sz w:val="18"/>
              </w:rPr>
              <w:t>2550</w:t>
            </w:r>
            <w:r w:rsidRPr="00EF014D">
              <w:rPr>
                <w:sz w:val="18"/>
              </w:rPr>
              <w:br/>
              <w:t>Waldemar.poechhacker@zkw.at– www.zkw.at</w:t>
            </w:r>
          </w:p>
        </w:tc>
        <w:tc>
          <w:tcPr>
            <w:tcW w:w="4820" w:type="dxa"/>
          </w:tcPr>
          <w:p w14:paraId="540C677A" w14:textId="77777777" w:rsidR="006D6EF7" w:rsidRPr="00733833" w:rsidRDefault="006D6EF7" w:rsidP="006D6EF7">
            <w:pPr>
              <w:pStyle w:val="Textkrper"/>
              <w:widowControl w:val="0"/>
              <w:spacing w:line="240" w:lineRule="auto"/>
              <w:ind w:right="-2126"/>
              <w:rPr>
                <w:b w:val="0"/>
                <w:color w:val="000000"/>
                <w:sz w:val="18"/>
              </w:rPr>
            </w:pPr>
            <w:r w:rsidRPr="00733833">
              <w:rPr>
                <w:color w:val="000000"/>
                <w:sz w:val="18"/>
                <w:szCs w:val="18"/>
              </w:rPr>
              <w:t>Presse- und Öffentlichkeitsarbeit:</w:t>
            </w:r>
            <w:r w:rsidRPr="00733833">
              <w:rPr>
                <w:bCs/>
                <w:color w:val="000000"/>
                <w:sz w:val="18"/>
                <w:szCs w:val="18"/>
              </w:rPr>
              <w:br/>
            </w:r>
            <w:r w:rsidRPr="00EF014D">
              <w:rPr>
                <w:b w:val="0"/>
                <w:sz w:val="18"/>
              </w:rPr>
              <w:t>Press’n’Relations Au</w:t>
            </w:r>
            <w:r>
              <w:rPr>
                <w:b w:val="0"/>
                <w:sz w:val="18"/>
              </w:rPr>
              <w:t>stria GmbH</w:t>
            </w:r>
            <w:r>
              <w:rPr>
                <w:b w:val="0"/>
                <w:sz w:val="18"/>
              </w:rPr>
              <w:br/>
            </w:r>
            <w:r w:rsidRPr="00EF014D">
              <w:rPr>
                <w:b w:val="0"/>
                <w:sz w:val="18"/>
              </w:rPr>
              <w:t>Georg Dutzi</w:t>
            </w:r>
            <w:r w:rsidRPr="00EF014D">
              <w:rPr>
                <w:b w:val="0"/>
                <w:sz w:val="18"/>
              </w:rPr>
              <w:br/>
            </w:r>
            <w:r>
              <w:rPr>
                <w:b w:val="0"/>
                <w:sz w:val="18"/>
              </w:rPr>
              <w:t>Währinger Straße 61</w:t>
            </w:r>
            <w:r w:rsidRPr="00EF014D">
              <w:rPr>
                <w:b w:val="0"/>
                <w:sz w:val="18"/>
              </w:rPr>
              <w:t xml:space="preserve"> – 10</w:t>
            </w:r>
            <w:r>
              <w:rPr>
                <w:b w:val="0"/>
                <w:sz w:val="18"/>
              </w:rPr>
              <w:t>9</w:t>
            </w:r>
            <w:r w:rsidRPr="00EF014D">
              <w:rPr>
                <w:b w:val="0"/>
                <w:sz w:val="18"/>
              </w:rPr>
              <w:t>0 W</w:t>
            </w:r>
            <w:r>
              <w:rPr>
                <w:b w:val="0"/>
                <w:sz w:val="18"/>
              </w:rPr>
              <w:t>ien</w:t>
            </w:r>
            <w:r>
              <w:rPr>
                <w:b w:val="0"/>
                <w:sz w:val="18"/>
              </w:rPr>
              <w:br/>
              <w:t>Tel.: + 43 1 907 61 48-10</w:t>
            </w:r>
            <w:r w:rsidRPr="00EF014D">
              <w:rPr>
                <w:b w:val="0"/>
                <w:sz w:val="18"/>
              </w:rPr>
              <w:br/>
              <w:t xml:space="preserve">gd@press-n-relations.at - </w:t>
            </w:r>
            <w:hyperlink r:id="rId9" w:history="1">
              <w:r w:rsidRPr="00EF014D">
                <w:rPr>
                  <w:b w:val="0"/>
                  <w:sz w:val="18"/>
                </w:rPr>
                <w:t>www.press-n-relations.com</w:t>
              </w:r>
            </w:hyperlink>
          </w:p>
        </w:tc>
      </w:tr>
    </w:tbl>
    <w:p w14:paraId="13CE88B7" w14:textId="77777777" w:rsidR="006D6EF7" w:rsidRPr="00733833" w:rsidRDefault="006D6EF7" w:rsidP="006D6EF7">
      <w:pPr>
        <w:pStyle w:val="Textkrper"/>
        <w:widowControl w:val="0"/>
        <w:spacing w:line="240" w:lineRule="auto"/>
        <w:ind w:right="-2126"/>
        <w:rPr>
          <w:b w:val="0"/>
          <w:color w:val="000000"/>
          <w:sz w:val="18"/>
          <w:szCs w:val="16"/>
        </w:rPr>
      </w:pPr>
    </w:p>
    <w:p w14:paraId="755F9358" w14:textId="77777777" w:rsidR="006D6EF7" w:rsidRPr="00BB7A7A" w:rsidRDefault="006D6EF7" w:rsidP="006D6EF7">
      <w:pPr>
        <w:widowControl w:val="0"/>
        <w:spacing w:line="240" w:lineRule="auto"/>
        <w:ind w:right="-1417"/>
        <w:rPr>
          <w:b/>
          <w:color w:val="000000"/>
          <w:sz w:val="18"/>
        </w:rPr>
      </w:pPr>
      <w:r w:rsidRPr="00BB7A7A">
        <w:rPr>
          <w:b/>
          <w:color w:val="000000"/>
          <w:sz w:val="18"/>
        </w:rPr>
        <w:t>Über ZKW</w:t>
      </w:r>
    </w:p>
    <w:p w14:paraId="6EA48004" w14:textId="77777777" w:rsidR="006D6EF7" w:rsidRPr="0072515A" w:rsidRDefault="006D6EF7" w:rsidP="006D6EF7">
      <w:pPr>
        <w:widowControl w:val="0"/>
        <w:spacing w:line="240" w:lineRule="auto"/>
        <w:ind w:right="-1417"/>
        <w:rPr>
          <w:color w:val="000000"/>
          <w:sz w:val="18"/>
        </w:rPr>
      </w:pPr>
      <w:r w:rsidRPr="00BB7A7A">
        <w:rPr>
          <w:color w:val="000000"/>
          <w:sz w:val="18"/>
        </w:rPr>
        <w:t xml:space="preserve">Die ZKW Group zählt weltweit </w:t>
      </w:r>
      <w:r w:rsidRPr="0072515A">
        <w:rPr>
          <w:color w:val="000000"/>
          <w:sz w:val="18"/>
        </w:rPr>
        <w:t>zu den führenden Anbietern von Licht- und Scheinwerfersystemen für die Automobili</w:t>
      </w:r>
      <w:r w:rsidRPr="0072515A">
        <w:rPr>
          <w:color w:val="000000"/>
          <w:sz w:val="18"/>
        </w:rPr>
        <w:t>n</w:t>
      </w:r>
      <w:r w:rsidRPr="0072515A">
        <w:rPr>
          <w:color w:val="000000"/>
          <w:sz w:val="18"/>
        </w:rPr>
        <w:t xml:space="preserve">dustrie. Der Konzern entwickelt und produziert mit modernsten Fertigungstechnologien Licht- und Elektroniksysteme für internationale Automobilhersteller. Die ZKW Group verfügt über sechs Standorte weltweit, darunter </w:t>
      </w:r>
      <w:r>
        <w:rPr>
          <w:color w:val="000000"/>
          <w:sz w:val="18"/>
        </w:rPr>
        <w:t>die</w:t>
      </w:r>
      <w:r w:rsidRPr="0072515A">
        <w:rPr>
          <w:color w:val="000000"/>
          <w:sz w:val="18"/>
        </w:rPr>
        <w:t xml:space="preserve"> ZKW Elek</w:t>
      </w:r>
      <w:r w:rsidRPr="0072515A">
        <w:rPr>
          <w:color w:val="000000"/>
          <w:sz w:val="18"/>
        </w:rPr>
        <w:t>t</w:t>
      </w:r>
      <w:r w:rsidRPr="0072515A">
        <w:rPr>
          <w:color w:val="000000"/>
          <w:sz w:val="18"/>
        </w:rPr>
        <w:t xml:space="preserve">ronik GmbH </w:t>
      </w:r>
      <w:r>
        <w:rPr>
          <w:color w:val="000000"/>
          <w:sz w:val="18"/>
        </w:rPr>
        <w:t>in Wiener Neustadt. Im Jahr 2013</w:t>
      </w:r>
      <w:r w:rsidRPr="0072515A">
        <w:rPr>
          <w:color w:val="000000"/>
          <w:sz w:val="18"/>
        </w:rPr>
        <w:t xml:space="preserve"> erwirtschaftete der Konzern mit </w:t>
      </w:r>
      <w:r>
        <w:rPr>
          <w:color w:val="000000"/>
          <w:sz w:val="18"/>
        </w:rPr>
        <w:t>rund 4.000</w:t>
      </w:r>
      <w:r w:rsidRPr="0072515A">
        <w:rPr>
          <w:color w:val="000000"/>
          <w:sz w:val="18"/>
        </w:rPr>
        <w:t xml:space="preserve"> Mitarbeitern einen Gesa</w:t>
      </w:r>
      <w:r w:rsidRPr="0072515A">
        <w:rPr>
          <w:color w:val="000000"/>
          <w:sz w:val="18"/>
        </w:rPr>
        <w:t>m</w:t>
      </w:r>
      <w:r w:rsidRPr="0072515A">
        <w:rPr>
          <w:color w:val="000000"/>
          <w:sz w:val="18"/>
        </w:rPr>
        <w:t>tum</w:t>
      </w:r>
      <w:r>
        <w:rPr>
          <w:color w:val="000000"/>
          <w:sz w:val="18"/>
        </w:rPr>
        <w:t>satz von 600</w:t>
      </w:r>
      <w:r w:rsidRPr="0072515A">
        <w:rPr>
          <w:color w:val="000000"/>
          <w:sz w:val="18"/>
        </w:rPr>
        <w:t xml:space="preserve"> Millionen Euro. 99 Prozent der gesamten Produktion werden exportiert.</w:t>
      </w:r>
    </w:p>
    <w:p w14:paraId="37D00CC5" w14:textId="77777777" w:rsidR="006D6EF7" w:rsidRPr="0072515A" w:rsidRDefault="006D6EF7" w:rsidP="006D6EF7">
      <w:pPr>
        <w:widowControl w:val="0"/>
        <w:spacing w:line="240" w:lineRule="auto"/>
        <w:ind w:right="-1417"/>
        <w:rPr>
          <w:color w:val="000000"/>
          <w:sz w:val="18"/>
        </w:rPr>
      </w:pPr>
      <w:r w:rsidRPr="0072515A">
        <w:rPr>
          <w:color w:val="000000"/>
          <w:sz w:val="18"/>
        </w:rPr>
        <w:t>Gemäß der Unternehmensphilosophie „Licht schafft Sicht und Sicht bedeutet Sicherheit“ ist es Ziel des Unterne</w:t>
      </w:r>
      <w:r w:rsidRPr="0072515A">
        <w:rPr>
          <w:color w:val="000000"/>
          <w:sz w:val="18"/>
        </w:rPr>
        <w:t>h</w:t>
      </w:r>
      <w:r w:rsidRPr="0072515A">
        <w:rPr>
          <w:color w:val="000000"/>
          <w:sz w:val="18"/>
        </w:rPr>
        <w:t>mens, hochtechnologische Produkte mit höchster Qualität zu fertigen und die Entwicklung innovativer Scheinwerfe</w:t>
      </w:r>
      <w:r w:rsidRPr="0072515A">
        <w:rPr>
          <w:color w:val="000000"/>
          <w:sz w:val="18"/>
        </w:rPr>
        <w:t>r</w:t>
      </w:r>
      <w:r w:rsidRPr="0072515A">
        <w:rPr>
          <w:color w:val="000000"/>
          <w:sz w:val="18"/>
        </w:rPr>
        <w:t>systeme voranzutreiben. Zum Produktangebot zählen Haupt- und Nebelscheinwerfer, Blinkleuchten, Innen- und Kennzeichenleuchten für Pkw, Lkw und Motorräder. Die</w:t>
      </w:r>
      <w:r w:rsidRPr="00BB7A7A">
        <w:rPr>
          <w:color w:val="000000"/>
          <w:sz w:val="18"/>
        </w:rPr>
        <w:t xml:space="preserve"> Produkte der ZKW Group sind bei namhaften Automobilhe</w:t>
      </w:r>
      <w:r w:rsidRPr="00BB7A7A">
        <w:rPr>
          <w:color w:val="000000"/>
          <w:sz w:val="18"/>
        </w:rPr>
        <w:t>r</w:t>
      </w:r>
      <w:r w:rsidRPr="00BB7A7A">
        <w:rPr>
          <w:color w:val="000000"/>
          <w:sz w:val="18"/>
        </w:rPr>
        <w:t>stellern wie AUDI, VW, BMW, Porsche, Daimler, Opel, Skoda, VOLVO Car, MAN, Scania Truck oder VOLVO Truck im Einsatz und leisten einen wesentlichen Beitrag zu mehr Sicherheit im Straßenverkehr.</w:t>
      </w:r>
    </w:p>
    <w:sectPr w:rsidR="006D6EF7" w:rsidRPr="0072515A" w:rsidSect="006D6EF7">
      <w:headerReference w:type="default" r:id="rId10"/>
      <w:pgSz w:w="11906" w:h="16838"/>
      <w:pgMar w:top="2552" w:right="2550"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BB31FD" w14:textId="77777777" w:rsidR="00C74B70" w:rsidRDefault="00C74B70">
      <w:r>
        <w:separator/>
      </w:r>
    </w:p>
  </w:endnote>
  <w:endnote w:type="continuationSeparator" w:id="0">
    <w:p w14:paraId="4D9DEEDA" w14:textId="77777777" w:rsidR="00C74B70" w:rsidRDefault="00C74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357475" w14:textId="77777777" w:rsidR="00C74B70" w:rsidRDefault="00C74B70">
      <w:r>
        <w:separator/>
      </w:r>
    </w:p>
  </w:footnote>
  <w:footnote w:type="continuationSeparator" w:id="0">
    <w:p w14:paraId="43C77597" w14:textId="77777777" w:rsidR="00C74B70" w:rsidRDefault="00C74B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8BD91EC" w14:textId="77777777" w:rsidR="00C74B70" w:rsidRDefault="00C74B70" w:rsidP="006D6EF7">
    <w:pPr>
      <w:pStyle w:val="Kopfzeile"/>
      <w:tabs>
        <w:tab w:val="clear" w:pos="9072"/>
        <w:tab w:val="right" w:pos="10065"/>
      </w:tabs>
      <w:ind w:right="-2268"/>
      <w:jc w:val="center"/>
    </w:pPr>
    <w:r>
      <w:rPr>
        <w:noProof/>
      </w:rPr>
      <w:pict w14:anchorId="080777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47.2pt;margin-top:9.8pt;width:131.5pt;height:59.55pt;z-index:251657728">
          <v:imagedata r:id="rId1" o:title="Logo ZKW"/>
        </v:shape>
      </w:pict>
    </w:r>
  </w:p>
  <w:p w14:paraId="7B93F128" w14:textId="77777777" w:rsidR="00C74B70" w:rsidRDefault="00C74B70">
    <w:pPr>
      <w:pStyle w:val="Kopfzeile"/>
    </w:pPr>
  </w:p>
  <w:p w14:paraId="75979758" w14:textId="77777777" w:rsidR="00C74B70" w:rsidRDefault="00C74B70">
    <w:pPr>
      <w:pStyle w:val="Kopfzeile"/>
      <w:rPr>
        <w:sz w:val="32"/>
      </w:rPr>
    </w:pPr>
  </w:p>
  <w:p w14:paraId="53960912" w14:textId="77777777" w:rsidR="00C74B70" w:rsidRPr="00A3183C" w:rsidRDefault="00C74B70">
    <w:pPr>
      <w:pStyle w:val="Kopfzeile"/>
      <w:rPr>
        <w:sz w:val="32"/>
      </w:rPr>
    </w:pPr>
    <w:r w:rsidRPr="00A3183C">
      <w:rPr>
        <w:sz w:val="32"/>
      </w:rPr>
      <w:t>PRESSEINFORMATION</w:t>
    </w:r>
    <w:r>
      <w:rPr>
        <w:sz w:val="32"/>
      </w:rPr>
      <w:tab/>
    </w:r>
    <w:r>
      <w:rPr>
        <w:sz w:val="32"/>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55"/>
  <w:embedSystemFonts/>
  <w:proofState w:spelling="clean"/>
  <w:doNotTrackMoves/>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183C"/>
    <w:rsid w:val="0006693C"/>
    <w:rsid w:val="000D49FD"/>
    <w:rsid w:val="000F22BA"/>
    <w:rsid w:val="00220E5E"/>
    <w:rsid w:val="002E124D"/>
    <w:rsid w:val="00447376"/>
    <w:rsid w:val="00580027"/>
    <w:rsid w:val="006D6EF7"/>
    <w:rsid w:val="00824EAB"/>
    <w:rsid w:val="00981D0A"/>
    <w:rsid w:val="009C5615"/>
    <w:rsid w:val="00A3183C"/>
    <w:rsid w:val="00A33DC7"/>
    <w:rsid w:val="00C07EC2"/>
    <w:rsid w:val="00C74B70"/>
    <w:rsid w:val="00CC6D85"/>
    <w:rsid w:val="00F6011C"/>
    <w:rsid w:val="00F94564"/>
    <w:rsid w:val="00FF60C9"/>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oNotEmbedSmartTags/>
  <w:decimalSymbol w:val=","/>
  <w:listSeparator w:val=";"/>
  <w14:docId w14:val="4ED22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rPr>
      <w:sz w:val="24"/>
      <w:szCs w:val="24"/>
    </w:rPr>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sz w:val="24"/>
      <w:szCs w:val="24"/>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524</Words>
  <Characters>3228</Characters>
  <Application>Microsoft Macintosh Word</Application>
  <DocSecurity>0</DocSecurity>
  <Lines>50</Lines>
  <Paragraphs>6</Paragraphs>
  <ScaleCrop>false</ScaleCrop>
  <HeadingPairs>
    <vt:vector size="2" baseType="variant">
      <vt:variant>
        <vt:lpstr>Title</vt:lpstr>
      </vt:variant>
      <vt:variant>
        <vt:i4>1</vt:i4>
      </vt:variant>
    </vt:vector>
  </HeadingPairs>
  <TitlesOfParts>
    <vt:vector size="1" baseType="lpstr">
      <vt:lpstr>Presseinformation</vt:lpstr>
    </vt:vector>
  </TitlesOfParts>
  <Manager/>
  <Company>Press'n'Relations GmbH</Company>
  <LinksUpToDate>false</LinksUpToDate>
  <CharactersWithSpaces>3746</CharactersWithSpaces>
  <SharedDoc>false</SharedDoc>
  <HyperlinkBase/>
  <HLinks>
    <vt:vector size="24" baseType="variant">
      <vt:variant>
        <vt:i4>5963795</vt:i4>
      </vt:variant>
      <vt:variant>
        <vt:i4>3</vt:i4>
      </vt:variant>
      <vt:variant>
        <vt:i4>0</vt:i4>
      </vt:variant>
      <vt:variant>
        <vt:i4>5</vt:i4>
      </vt:variant>
      <vt:variant>
        <vt:lpwstr>http://www.press-n-relations.com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6488151</vt:i4>
      </vt:variant>
      <vt:variant>
        <vt:i4>3992</vt:i4>
      </vt:variant>
      <vt:variant>
        <vt:i4>1025</vt:i4>
      </vt:variant>
      <vt:variant>
        <vt:i4>1</vt:i4>
      </vt:variant>
      <vt:variant>
        <vt:lpwstr>Hubert Schuhleitner</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Vanessa Klein</cp:lastModifiedBy>
  <cp:revision>4</cp:revision>
  <cp:lastPrinted>2010-09-16T20:18:00Z</cp:lastPrinted>
  <dcterms:created xsi:type="dcterms:W3CDTF">2013-12-19T13:31:00Z</dcterms:created>
  <dcterms:modified xsi:type="dcterms:W3CDTF">2013-12-19T13:35:00Z</dcterms:modified>
  <cp:category/>
</cp:coreProperties>
</file>