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AE76C7" w14:textId="77777777" w:rsidR="0013020A" w:rsidRPr="00D21D94" w:rsidRDefault="008B1CFC" w:rsidP="00A45700">
      <w:pPr>
        <w:widowControl w:val="0"/>
        <w:spacing w:line="240" w:lineRule="auto"/>
        <w:rPr>
          <w:sz w:val="22"/>
        </w:rPr>
      </w:pPr>
      <w:r w:rsidRPr="00D21D94">
        <w:rPr>
          <w:sz w:val="22"/>
        </w:rPr>
        <w:t xml:space="preserve">Wieselburg, am </w:t>
      </w:r>
      <w:r w:rsidR="00A45700">
        <w:rPr>
          <w:sz w:val="22"/>
        </w:rPr>
        <w:t>18</w:t>
      </w:r>
      <w:r w:rsidR="008243DB">
        <w:rPr>
          <w:sz w:val="22"/>
        </w:rPr>
        <w:t xml:space="preserve">. </w:t>
      </w:r>
      <w:r w:rsidR="005D286B">
        <w:rPr>
          <w:sz w:val="22"/>
        </w:rPr>
        <w:t>Januar</w:t>
      </w:r>
      <w:r w:rsidR="008243DB">
        <w:rPr>
          <w:sz w:val="22"/>
        </w:rPr>
        <w:t xml:space="preserve"> </w:t>
      </w:r>
      <w:r w:rsidRPr="00D21D94">
        <w:rPr>
          <w:sz w:val="22"/>
        </w:rPr>
        <w:t>201</w:t>
      </w:r>
      <w:r w:rsidR="008243DB">
        <w:rPr>
          <w:sz w:val="22"/>
        </w:rPr>
        <w:t>6</w:t>
      </w:r>
    </w:p>
    <w:p w14:paraId="070FAB41" w14:textId="77777777" w:rsidR="0013020A" w:rsidRPr="00D21D94" w:rsidRDefault="0013020A" w:rsidP="00A45700">
      <w:pPr>
        <w:widowControl w:val="0"/>
        <w:spacing w:line="240" w:lineRule="auto"/>
        <w:rPr>
          <w:sz w:val="20"/>
        </w:rPr>
      </w:pPr>
    </w:p>
    <w:p w14:paraId="7F2992EF" w14:textId="77777777" w:rsidR="00174560" w:rsidRPr="00D21D94" w:rsidRDefault="008243DB" w:rsidP="00A45700">
      <w:pPr>
        <w:widowControl w:val="0"/>
        <w:spacing w:line="240" w:lineRule="auto"/>
        <w:rPr>
          <w:b/>
          <w:sz w:val="28"/>
        </w:rPr>
      </w:pPr>
      <w:r>
        <w:rPr>
          <w:rFonts w:cs="Arial"/>
          <w:b/>
          <w:sz w:val="28"/>
        </w:rPr>
        <w:t>ZKW Group mit neuem COO</w:t>
      </w:r>
    </w:p>
    <w:p w14:paraId="78F6CF1C" w14:textId="77777777" w:rsidR="004B6D83" w:rsidRPr="00D21D94" w:rsidRDefault="004B6D83" w:rsidP="00A45700">
      <w:pPr>
        <w:widowControl w:val="0"/>
        <w:ind w:right="1"/>
        <w:rPr>
          <w:sz w:val="20"/>
        </w:rPr>
      </w:pPr>
    </w:p>
    <w:p w14:paraId="2F7461C7" w14:textId="77777777" w:rsidR="00A45700" w:rsidRPr="00A45700" w:rsidRDefault="00A45700" w:rsidP="00A45700">
      <w:pPr>
        <w:widowControl w:val="0"/>
        <w:spacing w:line="288" w:lineRule="auto"/>
        <w:ind w:right="425"/>
        <w:rPr>
          <w:b/>
          <w:sz w:val="20"/>
        </w:rPr>
      </w:pPr>
      <w:r w:rsidRPr="00A45700">
        <w:rPr>
          <w:b/>
          <w:sz w:val="20"/>
        </w:rPr>
        <w:t xml:space="preserve">Mit 1. Februar 2016 übernimmt DI Oliver Schubert (48) die Funktion des COO der ZKW Gruppe. Der studierte Produktionstechniker folgt dem bisherigen Vorstandsmitglied DI Wolfgang Vlasaty nach, der im </w:t>
      </w:r>
      <w:r w:rsidR="005D286B">
        <w:rPr>
          <w:b/>
          <w:sz w:val="20"/>
        </w:rPr>
        <w:t>Januar</w:t>
      </w:r>
      <w:r w:rsidRPr="00A45700">
        <w:rPr>
          <w:b/>
          <w:sz w:val="20"/>
        </w:rPr>
        <w:t xml:space="preserve"> 2016 das Unternehmen verlassen hat. Schubert verfügt über umfassende Expertise in der Automotive-Branche sowie in der operativen Führung großer Industrieunternehmen. Zuletzt war der erfahrende Produktionstechniker als COO bei der Dorma Group und davor als Vorstand der Produktion des Nutzfahrzeugherstellers Schmitz Cargobull AG beschäftigt. Mit seinen in der Automobilindustrie erworbenen Fähigkeiten soll Schubert die weitere Entwicklung der Standorte und die Internationalisierung der ZKW Group entscheidend vorantreiben. „Ziel ist es, die Prozesse in den Bereichen Produktion, Fertigungsteuerung, Lieferkette und Qualitätsmanagement zu optimieren“, so Schubert.</w:t>
      </w:r>
    </w:p>
    <w:p w14:paraId="1ED7EBD5" w14:textId="77777777" w:rsidR="00A45700" w:rsidRPr="00A45700" w:rsidRDefault="00A45700" w:rsidP="00A45700">
      <w:pPr>
        <w:widowControl w:val="0"/>
        <w:spacing w:line="288" w:lineRule="auto"/>
        <w:ind w:right="425"/>
        <w:rPr>
          <w:sz w:val="20"/>
        </w:rPr>
      </w:pPr>
    </w:p>
    <w:p w14:paraId="5C7F0A5E" w14:textId="77777777" w:rsidR="00A45700" w:rsidRPr="00A45700" w:rsidRDefault="00A45700" w:rsidP="00A45700">
      <w:pPr>
        <w:widowControl w:val="0"/>
        <w:spacing w:line="288" w:lineRule="auto"/>
        <w:ind w:right="425"/>
        <w:rPr>
          <w:sz w:val="20"/>
        </w:rPr>
      </w:pPr>
      <w:r w:rsidRPr="00A45700">
        <w:rPr>
          <w:sz w:val="20"/>
        </w:rPr>
        <w:t>Oliver Schubert blickt auf langjährige Berufserfahrungen in Führungspositionen zurück. So verantwortete der versierte Manager verschiedene lei</w:t>
      </w:r>
      <w:r>
        <w:rPr>
          <w:sz w:val="20"/>
        </w:rPr>
        <w:t>tende Positionen auf internatio</w:t>
      </w:r>
      <w:r w:rsidRPr="00A45700">
        <w:rPr>
          <w:sz w:val="20"/>
        </w:rPr>
        <w:t>naler Ebene bei der MAN Nutzfahrzeuge AG – etwa a</w:t>
      </w:r>
      <w:r>
        <w:rPr>
          <w:sz w:val="20"/>
        </w:rPr>
        <w:t>ls CEO der MAN Star Trucks &amp; Bu</w:t>
      </w:r>
      <w:r w:rsidRPr="00A45700">
        <w:rPr>
          <w:sz w:val="20"/>
        </w:rPr>
        <w:t>ses in Polen, Werkleiter sowie Director Group Supply Chain and Manufacturing. Bei der Porsche AG in Stuttgart hatte Schubert die Leitung der Fabrik- und Logistikplanung inne.</w:t>
      </w:r>
    </w:p>
    <w:p w14:paraId="10BD96A3" w14:textId="77777777" w:rsidR="00A45700" w:rsidRPr="00A45700" w:rsidRDefault="00A45700" w:rsidP="00A45700">
      <w:pPr>
        <w:widowControl w:val="0"/>
        <w:spacing w:line="288" w:lineRule="auto"/>
        <w:ind w:right="425"/>
        <w:rPr>
          <w:sz w:val="20"/>
        </w:rPr>
      </w:pPr>
    </w:p>
    <w:p w14:paraId="5448A090" w14:textId="77777777" w:rsidR="00A45700" w:rsidRPr="00A45700" w:rsidRDefault="00A45700" w:rsidP="00A45700">
      <w:pPr>
        <w:widowControl w:val="0"/>
        <w:spacing w:line="288" w:lineRule="auto"/>
        <w:ind w:right="425"/>
        <w:rPr>
          <w:b/>
          <w:sz w:val="20"/>
        </w:rPr>
      </w:pPr>
      <w:r w:rsidRPr="00A45700">
        <w:rPr>
          <w:b/>
          <w:sz w:val="20"/>
        </w:rPr>
        <w:t>Neue Leitung der Standorte</w:t>
      </w:r>
    </w:p>
    <w:p w14:paraId="01449ABE" w14:textId="77777777" w:rsidR="008243DB" w:rsidRDefault="00A45700" w:rsidP="00A45700">
      <w:pPr>
        <w:widowControl w:val="0"/>
        <w:spacing w:line="288" w:lineRule="auto"/>
        <w:ind w:right="425"/>
        <w:rPr>
          <w:sz w:val="20"/>
        </w:rPr>
      </w:pPr>
      <w:r w:rsidRPr="00A45700">
        <w:rPr>
          <w:sz w:val="20"/>
        </w:rPr>
        <w:t>Bis zur Bestellung von Oliver Schubert als neuer COO wird CEO Hubert Schu</w:t>
      </w:r>
      <w:r w:rsidR="005D286B">
        <w:rPr>
          <w:sz w:val="20"/>
        </w:rPr>
        <w:t>hleit</w:t>
      </w:r>
      <w:r w:rsidRPr="00A45700">
        <w:rPr>
          <w:sz w:val="20"/>
        </w:rPr>
        <w:t>ner die Position interimistisch besetzen. Die Leitung des Standorts Wieselburg ü</w:t>
      </w:r>
      <w:r>
        <w:rPr>
          <w:sz w:val="20"/>
        </w:rPr>
        <w:t>ber</w:t>
      </w:r>
      <w:r w:rsidRPr="00A45700">
        <w:rPr>
          <w:sz w:val="20"/>
        </w:rPr>
        <w:t xml:space="preserve">nimmt mit 1. </w:t>
      </w:r>
      <w:r w:rsidR="005D286B">
        <w:rPr>
          <w:sz w:val="20"/>
        </w:rPr>
        <w:t>Januar</w:t>
      </w:r>
      <w:r w:rsidRPr="00A45700">
        <w:rPr>
          <w:sz w:val="20"/>
        </w:rPr>
        <w:t xml:space="preserve"> 2016 Wolfgang Muhri. Bei ZKW Slovakia tritt zwischenzeitlich Robert Kafka als Standortleiter auf, ab 1. Februar 2016 folgt ihm Willem van der Weijden nach. Im chinesischen ZKW-Werk in Dalian scheidet Elmar Knittl per 31. </w:t>
      </w:r>
      <w:r w:rsidR="003C323F">
        <w:rPr>
          <w:sz w:val="20"/>
        </w:rPr>
        <w:t>Januar</w:t>
      </w:r>
      <w:r w:rsidRPr="00A45700">
        <w:rPr>
          <w:sz w:val="20"/>
        </w:rPr>
        <w:t xml:space="preserve"> 2016 aus der Unternehmensleitung aus. Ihm folgt der bisherige Entwicklungsleiter Peter Schüssleder nach.</w:t>
      </w:r>
    </w:p>
    <w:p w14:paraId="3FF12A1D" w14:textId="77777777" w:rsidR="008243DB" w:rsidRDefault="008243DB" w:rsidP="00A45700">
      <w:pPr>
        <w:widowControl w:val="0"/>
        <w:ind w:right="426"/>
        <w:rPr>
          <w:sz w:val="20"/>
        </w:rPr>
      </w:pPr>
    </w:p>
    <w:p w14:paraId="21E97221" w14:textId="77777777" w:rsidR="00946136" w:rsidRPr="008243DB" w:rsidRDefault="00A45700" w:rsidP="00A45700">
      <w:pPr>
        <w:widowControl w:val="0"/>
        <w:ind w:right="1"/>
        <w:rPr>
          <w:sz w:val="20"/>
        </w:rPr>
      </w:pPr>
      <w:r>
        <w:rPr>
          <w:noProof/>
          <w:sz w:val="20"/>
        </w:rPr>
        <w:drawing>
          <wp:inline distT="0" distB="0" distL="0" distR="0" wp14:anchorId="5E1B683A" wp14:editId="5C7A621E">
            <wp:extent cx="1409358" cy="2027400"/>
            <wp:effectExtent l="25400" t="0" r="0" b="0"/>
            <wp:docPr id="1" name="Bild 1" descr=":Oliver Schu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iver Schubert.jpg"/>
                    <pic:cNvPicPr>
                      <a:picLocks noChangeAspect="1" noChangeArrowheads="1"/>
                    </pic:cNvPicPr>
                  </pic:nvPicPr>
                  <pic:blipFill>
                    <a:blip r:embed="rId9"/>
                    <a:srcRect/>
                    <a:stretch>
                      <a:fillRect/>
                    </a:stretch>
                  </pic:blipFill>
                  <pic:spPr bwMode="auto">
                    <a:xfrm>
                      <a:off x="0" y="0"/>
                      <a:ext cx="1407470" cy="2024684"/>
                    </a:xfrm>
                    <a:prstGeom prst="rect">
                      <a:avLst/>
                    </a:prstGeom>
                    <a:noFill/>
                    <a:ln w="9525">
                      <a:noFill/>
                      <a:miter lim="800000"/>
                      <a:headEnd/>
                      <a:tailEnd/>
                    </a:ln>
                  </pic:spPr>
                </pic:pic>
              </a:graphicData>
            </a:graphic>
          </wp:inline>
        </w:drawing>
      </w:r>
    </w:p>
    <w:p w14:paraId="13CC27E5" w14:textId="77777777" w:rsidR="00946136" w:rsidRPr="008243DB" w:rsidRDefault="00481B58" w:rsidP="00A45700">
      <w:pPr>
        <w:widowControl w:val="0"/>
        <w:tabs>
          <w:tab w:val="left" w:pos="5103"/>
        </w:tabs>
        <w:ind w:right="568"/>
        <w:rPr>
          <w:b/>
          <w:sz w:val="18"/>
        </w:rPr>
      </w:pPr>
      <w:r>
        <w:rPr>
          <w:b/>
          <w:sz w:val="18"/>
        </w:rPr>
        <w:t>DI</w:t>
      </w:r>
      <w:r w:rsidR="008243DB" w:rsidRPr="008243DB">
        <w:rPr>
          <w:b/>
          <w:sz w:val="18"/>
        </w:rPr>
        <w:t xml:space="preserve"> Oliver Schubert</w:t>
      </w:r>
      <w:r w:rsidR="00946136" w:rsidRPr="008243DB">
        <w:rPr>
          <w:b/>
          <w:color w:val="000000"/>
          <w:sz w:val="18"/>
          <w:szCs w:val="22"/>
        </w:rPr>
        <w:t xml:space="preserve">, </w:t>
      </w:r>
      <w:r w:rsidR="008243DB">
        <w:rPr>
          <w:b/>
          <w:color w:val="000000"/>
          <w:sz w:val="18"/>
          <w:szCs w:val="22"/>
        </w:rPr>
        <w:t>neuer CO</w:t>
      </w:r>
      <w:r w:rsidR="00946136" w:rsidRPr="008243DB">
        <w:rPr>
          <w:b/>
          <w:color w:val="000000"/>
          <w:sz w:val="18"/>
          <w:szCs w:val="22"/>
        </w:rPr>
        <w:t xml:space="preserve">O der ZKW </w:t>
      </w:r>
      <w:r w:rsidR="008243DB">
        <w:rPr>
          <w:b/>
          <w:color w:val="000000"/>
          <w:sz w:val="18"/>
          <w:szCs w:val="22"/>
        </w:rPr>
        <w:t>Group</w:t>
      </w:r>
    </w:p>
    <w:p w14:paraId="1A232FBF" w14:textId="77777777" w:rsidR="007F7FBE" w:rsidRPr="00D21D94" w:rsidRDefault="007F7FBE" w:rsidP="00A45700">
      <w:pPr>
        <w:widowControl w:val="0"/>
        <w:ind w:right="568"/>
        <w:rPr>
          <w:sz w:val="20"/>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D21D94" w14:paraId="27581225" w14:textId="77777777">
        <w:trPr>
          <w:trHeight w:val="1481"/>
        </w:trPr>
        <w:tc>
          <w:tcPr>
            <w:tcW w:w="4748" w:type="dxa"/>
          </w:tcPr>
          <w:p w14:paraId="52EB64AA" w14:textId="77777777" w:rsidR="00C9250A" w:rsidRPr="00D21D94" w:rsidRDefault="00C9250A" w:rsidP="00A45700">
            <w:pPr>
              <w:widowControl w:val="0"/>
              <w:autoSpaceDE w:val="0"/>
              <w:autoSpaceDN w:val="0"/>
              <w:adjustRightInd w:val="0"/>
              <w:spacing w:line="240" w:lineRule="auto"/>
              <w:rPr>
                <w:sz w:val="18"/>
                <w:szCs w:val="18"/>
              </w:rPr>
            </w:pPr>
            <w:r w:rsidRPr="00D21D94">
              <w:rPr>
                <w:b/>
                <w:color w:val="000000"/>
                <w:sz w:val="18"/>
                <w:szCs w:val="18"/>
              </w:rPr>
              <w:t>Weitere Informationen:</w:t>
            </w:r>
            <w:r w:rsidRPr="00D21D94">
              <w:rPr>
                <w:color w:val="000000"/>
                <w:sz w:val="18"/>
                <w:szCs w:val="18"/>
              </w:rPr>
              <w:br/>
            </w:r>
            <w:r w:rsidRPr="00D21D94">
              <w:rPr>
                <w:sz w:val="18"/>
              </w:rPr>
              <w:t xml:space="preserve">ZKW </w:t>
            </w:r>
            <w:r w:rsidR="00763E23" w:rsidRPr="00D21D94">
              <w:rPr>
                <w:sz w:val="18"/>
              </w:rPr>
              <w:t>Gruppe</w:t>
            </w:r>
            <w:r w:rsidRPr="00D21D94">
              <w:rPr>
                <w:sz w:val="18"/>
              </w:rPr>
              <w:t xml:space="preserve"> – Zizala Lichtsysteme GmbH</w:t>
            </w:r>
            <w:r w:rsidRPr="00D21D94">
              <w:rPr>
                <w:sz w:val="18"/>
              </w:rPr>
              <w:br/>
              <w:t>Waldemar Pöchhacker</w:t>
            </w:r>
            <w:r w:rsidRPr="00D21D94">
              <w:rPr>
                <w:sz w:val="18"/>
              </w:rPr>
              <w:br/>
              <w:t>Scheibbser Straße 17 – 3250 Wieselburg</w:t>
            </w:r>
            <w:r w:rsidRPr="00D21D94">
              <w:rPr>
                <w:sz w:val="18"/>
              </w:rPr>
              <w:br/>
              <w:t>Tel.: +43 7416 505 – 2550</w:t>
            </w:r>
            <w:r w:rsidRPr="00D21D94">
              <w:rPr>
                <w:sz w:val="18"/>
              </w:rPr>
              <w:br/>
            </w:r>
            <w:r w:rsidR="001F5E5A" w:rsidRPr="00D21D94">
              <w:rPr>
                <w:sz w:val="18"/>
              </w:rPr>
              <w:t>w</w:t>
            </w:r>
            <w:r w:rsidRPr="00D21D94">
              <w:rPr>
                <w:sz w:val="18"/>
              </w:rPr>
              <w:t>aldemar.poechhacker@zkw.at – www.zkw</w:t>
            </w:r>
            <w:r w:rsidR="00F529B3" w:rsidRPr="00D21D94">
              <w:rPr>
                <w:sz w:val="18"/>
              </w:rPr>
              <w:t>-group</w:t>
            </w:r>
            <w:r w:rsidRPr="00D21D94">
              <w:rPr>
                <w:sz w:val="18"/>
              </w:rPr>
              <w:t>.</w:t>
            </w:r>
            <w:r w:rsidR="00D46A3D" w:rsidRPr="00D21D94">
              <w:rPr>
                <w:sz w:val="18"/>
              </w:rPr>
              <w:t>com</w:t>
            </w:r>
          </w:p>
        </w:tc>
        <w:tc>
          <w:tcPr>
            <w:tcW w:w="4678" w:type="dxa"/>
          </w:tcPr>
          <w:p w14:paraId="51A21896" w14:textId="77777777" w:rsidR="00FA0C95" w:rsidRDefault="008243DB" w:rsidP="00A45700">
            <w:pPr>
              <w:pStyle w:val="Textkrper"/>
              <w:widowControl w:val="0"/>
              <w:spacing w:line="240" w:lineRule="auto"/>
              <w:rPr>
                <w:b w:val="0"/>
                <w:color w:val="000000" w:themeColor="text1"/>
                <w:sz w:val="18"/>
              </w:rPr>
            </w:pPr>
            <w:r w:rsidRPr="004E54E6">
              <w:rPr>
                <w:color w:val="000000" w:themeColor="text1"/>
                <w:sz w:val="18"/>
                <w:szCs w:val="18"/>
              </w:rPr>
              <w:t>Presse- und Öffentlichkeitsarbeit:</w:t>
            </w:r>
            <w:r w:rsidRPr="004E54E6">
              <w:rPr>
                <w:bCs/>
                <w:color w:val="000000" w:themeColor="text1"/>
                <w:sz w:val="18"/>
                <w:szCs w:val="18"/>
              </w:rPr>
              <w:br/>
            </w:r>
            <w:r w:rsidRPr="004E54E6">
              <w:rPr>
                <w:b w:val="0"/>
                <w:color w:val="000000" w:themeColor="text1"/>
                <w:sz w:val="18"/>
              </w:rPr>
              <w:t>Press’n’Relations Austria GmbH</w:t>
            </w:r>
            <w:r w:rsidRPr="004E54E6">
              <w:rPr>
                <w:b w:val="0"/>
                <w:color w:val="000000" w:themeColor="text1"/>
                <w:sz w:val="18"/>
              </w:rPr>
              <w:br/>
              <w:t>Georg Dutzi</w:t>
            </w:r>
            <w:r w:rsidRPr="004E54E6">
              <w:rPr>
                <w:b w:val="0"/>
                <w:color w:val="000000" w:themeColor="text1"/>
                <w:sz w:val="18"/>
              </w:rPr>
              <w:br/>
              <w:t>Währinger Straße 61 – 1090 Wien</w:t>
            </w:r>
            <w:r w:rsidRPr="004E54E6">
              <w:rPr>
                <w:b w:val="0"/>
                <w:color w:val="000000" w:themeColor="text1"/>
                <w:sz w:val="18"/>
              </w:rPr>
              <w:br/>
              <w:t>Tel.: +43 1 907 61 48 –10</w:t>
            </w:r>
            <w:r w:rsidRPr="004E54E6">
              <w:rPr>
                <w:b w:val="0"/>
                <w:color w:val="000000" w:themeColor="text1"/>
                <w:sz w:val="18"/>
              </w:rPr>
              <w:br/>
              <w:t xml:space="preserve">gd@press-n-relations.at – </w:t>
            </w:r>
            <w:hyperlink r:id="rId10" w:history="1">
              <w:r w:rsidRPr="004E54E6">
                <w:rPr>
                  <w:b w:val="0"/>
                  <w:color w:val="000000" w:themeColor="text1"/>
                  <w:sz w:val="18"/>
                </w:rPr>
                <w:t>www.press-n-relations.com</w:t>
              </w:r>
            </w:hyperlink>
          </w:p>
          <w:p w14:paraId="52960DC1" w14:textId="77777777" w:rsidR="00183BD6" w:rsidRDefault="00183BD6" w:rsidP="00A45700">
            <w:pPr>
              <w:pStyle w:val="Textkrper"/>
              <w:widowControl w:val="0"/>
              <w:spacing w:line="240" w:lineRule="auto"/>
              <w:rPr>
                <w:b w:val="0"/>
                <w:color w:val="000000" w:themeColor="text1"/>
                <w:sz w:val="18"/>
              </w:rPr>
            </w:pPr>
          </w:p>
          <w:p w14:paraId="619A8818" w14:textId="77777777" w:rsidR="00183BD6" w:rsidRDefault="00183BD6" w:rsidP="00183BD6">
            <w:pPr>
              <w:pStyle w:val="Textkrper"/>
              <w:widowControl w:val="0"/>
              <w:spacing w:line="240" w:lineRule="auto"/>
              <w:ind w:right="-2126"/>
              <w:rPr>
                <w:b w:val="0"/>
                <w:color w:val="000000"/>
                <w:sz w:val="18"/>
              </w:rPr>
            </w:pPr>
            <w:r w:rsidRPr="006772C5">
              <w:rPr>
                <w:b w:val="0"/>
                <w:color w:val="000000"/>
                <w:sz w:val="18"/>
              </w:rPr>
              <w:t>Press’n’Relations GmbH</w:t>
            </w:r>
          </w:p>
          <w:p w14:paraId="2B81A307" w14:textId="1176D51E" w:rsidR="00183BD6" w:rsidRPr="00183BD6" w:rsidRDefault="00183BD6" w:rsidP="00A45700">
            <w:pPr>
              <w:pStyle w:val="Textkrper"/>
              <w:widowControl w:val="0"/>
              <w:spacing w:line="240" w:lineRule="auto"/>
              <w:rPr>
                <w:b w:val="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1" w:history="1">
              <w:r w:rsidRPr="006772C5">
                <w:rPr>
                  <w:rStyle w:val="Link"/>
                  <w:b w:val="0"/>
                  <w:sz w:val="18"/>
                </w:rPr>
                <w:t>www.press-n-relations.de</w:t>
              </w:r>
            </w:hyperlink>
            <w:bookmarkStart w:id="0" w:name="_GoBack"/>
            <w:bookmarkEnd w:id="0"/>
          </w:p>
        </w:tc>
      </w:tr>
    </w:tbl>
    <w:p w14:paraId="78BCDDAB" w14:textId="77777777" w:rsidR="00C9250A" w:rsidRPr="00D21D94" w:rsidRDefault="00C9250A" w:rsidP="00A45700">
      <w:pPr>
        <w:pStyle w:val="Textkrper"/>
        <w:widowControl w:val="0"/>
        <w:spacing w:line="240" w:lineRule="auto"/>
        <w:rPr>
          <w:b w:val="0"/>
          <w:color w:val="000000"/>
          <w:sz w:val="18"/>
          <w:szCs w:val="16"/>
        </w:rPr>
      </w:pPr>
    </w:p>
    <w:p w14:paraId="0090ED39" w14:textId="77777777" w:rsidR="00C9250A" w:rsidRPr="00D21D94" w:rsidRDefault="00C9250A" w:rsidP="00A45700">
      <w:pPr>
        <w:widowControl w:val="0"/>
        <w:spacing w:line="240" w:lineRule="auto"/>
        <w:ind w:right="-850"/>
        <w:rPr>
          <w:b/>
          <w:color w:val="000000"/>
          <w:sz w:val="18"/>
        </w:rPr>
      </w:pPr>
      <w:r w:rsidRPr="00D21D94">
        <w:rPr>
          <w:b/>
          <w:color w:val="000000"/>
          <w:sz w:val="18"/>
        </w:rPr>
        <w:t>Über ZKW</w:t>
      </w:r>
    </w:p>
    <w:p w14:paraId="52E9602C" w14:textId="77777777" w:rsidR="0013020A" w:rsidRPr="007D50C2" w:rsidRDefault="00C9250A" w:rsidP="00A45700">
      <w:pPr>
        <w:widowControl w:val="0"/>
        <w:spacing w:line="240" w:lineRule="auto"/>
        <w:ind w:right="-850"/>
        <w:rPr>
          <w:sz w:val="18"/>
        </w:rPr>
      </w:pPr>
      <w:r w:rsidRPr="00D21D94">
        <w:rPr>
          <w:sz w:val="18"/>
        </w:rPr>
        <w:t xml:space="preserve">Die ZKW </w:t>
      </w:r>
      <w:r w:rsidR="00763E23" w:rsidRPr="00D21D94">
        <w:rPr>
          <w:sz w:val="18"/>
        </w:rPr>
        <w:t>Gruppe</w:t>
      </w:r>
      <w:r w:rsidRPr="00D21D94">
        <w:rPr>
          <w:sz w:val="18"/>
        </w:rPr>
        <w:t xml:space="preserve"> zählt weltweit zu den führenden Anbietern von Licht- und Scheinwerfersystemen für die Automobilindustrie. Der Konzern entwickelt und produziert mit modernsten Fertigungstechnologien komplexe Premium-Beleuchtungen und Elektronikmodule für </w:t>
      </w:r>
      <w:r w:rsidRPr="00A45700">
        <w:rPr>
          <w:sz w:val="18"/>
        </w:rPr>
        <w:t>internationale Automobilhersteller. Zu den Top-Produkten zählen leistungsfähige und kosteneffiziente Komplett-LED-Systeme. Die ZKW Group verfügt über insgesamt acht Standorte weltweit, die in Entwicklung und Produktion intelligent vernetzt sind. Im Jahr 201</w:t>
      </w:r>
      <w:r w:rsidR="00481B58">
        <w:rPr>
          <w:sz w:val="18"/>
        </w:rPr>
        <w:t>5</w:t>
      </w:r>
      <w:r w:rsidR="00B8475F" w:rsidRPr="00A45700">
        <w:rPr>
          <w:sz w:val="18"/>
        </w:rPr>
        <w:t xml:space="preserve"> beschäftigte der Konzern </w:t>
      </w:r>
      <w:r w:rsidR="00481B58">
        <w:rPr>
          <w:sz w:val="18"/>
        </w:rPr>
        <w:t>5</w:t>
      </w:r>
      <w:r w:rsidR="00B8475F" w:rsidRPr="00A45700">
        <w:rPr>
          <w:sz w:val="18"/>
        </w:rPr>
        <w:t>.8</w:t>
      </w:r>
      <w:r w:rsidR="00481B58">
        <w:rPr>
          <w:sz w:val="18"/>
        </w:rPr>
        <w:t>00</w:t>
      </w:r>
      <w:r w:rsidRPr="00A45700">
        <w:rPr>
          <w:sz w:val="18"/>
        </w:rPr>
        <w:t xml:space="preserve"> Mitarbeiter und erwirtschaftete einen Gesamtumsatz von rund </w:t>
      </w:r>
      <w:r w:rsidR="00481B58">
        <w:rPr>
          <w:sz w:val="18"/>
        </w:rPr>
        <w:t>800</w:t>
      </w:r>
      <w:r w:rsidRPr="00A45700">
        <w:rPr>
          <w:sz w:val="18"/>
        </w:rPr>
        <w:t xml:space="preserve"> Millionen Euro. 99 Prozent</w:t>
      </w:r>
      <w:r w:rsidRPr="00D21D94">
        <w:rPr>
          <w:sz w:val="18"/>
        </w:rPr>
        <w:t xml:space="preserve"> der gesamten Produktion werden exportiert.</w:t>
      </w:r>
      <w:r w:rsidR="00802FD7" w:rsidRPr="00D21D94">
        <w:rPr>
          <w:sz w:val="18"/>
        </w:rPr>
        <w:t xml:space="preserve"> </w:t>
      </w:r>
      <w:r w:rsidRPr="00D21D94">
        <w:rPr>
          <w:sz w:val="18"/>
        </w:rPr>
        <w:t>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Beitrag zu mehr Sicherheit im Straßenverkehr.</w:t>
      </w:r>
    </w:p>
    <w:sectPr w:rsidR="0013020A" w:rsidRPr="007D50C2" w:rsidSect="004A4E57">
      <w:headerReference w:type="default" r:id="rId12"/>
      <w:pgSz w:w="11906" w:h="16838"/>
      <w:pgMar w:top="2977" w:right="1983"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F2E0B8" w14:textId="77777777" w:rsidR="005D286B" w:rsidRDefault="005D286B">
      <w:r>
        <w:separator/>
      </w:r>
    </w:p>
  </w:endnote>
  <w:endnote w:type="continuationSeparator" w:id="0">
    <w:p w14:paraId="7A7D00E8" w14:textId="77777777" w:rsidR="005D286B" w:rsidRDefault="005D2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130C10" w14:textId="77777777" w:rsidR="005D286B" w:rsidRDefault="005D286B">
      <w:r>
        <w:separator/>
      </w:r>
    </w:p>
  </w:footnote>
  <w:footnote w:type="continuationSeparator" w:id="0">
    <w:p w14:paraId="14E57B51" w14:textId="77777777" w:rsidR="005D286B" w:rsidRDefault="005D286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242CE7" w14:textId="77777777" w:rsidR="005D286B" w:rsidRDefault="005D286B"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2744F7A3" wp14:editId="1BDCF877">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34DB5569" w14:textId="77777777" w:rsidR="005D286B" w:rsidRDefault="005D286B" w:rsidP="0013020A">
    <w:pPr>
      <w:pStyle w:val="Kopfzeile"/>
      <w:tabs>
        <w:tab w:val="clear" w:pos="9072"/>
        <w:tab w:val="right" w:pos="10065"/>
      </w:tabs>
      <w:ind w:right="-2268"/>
      <w:jc w:val="center"/>
    </w:pPr>
  </w:p>
  <w:p w14:paraId="5D687F86" w14:textId="77777777" w:rsidR="005D286B" w:rsidRDefault="005D286B">
    <w:pPr>
      <w:pStyle w:val="Kopfzeile"/>
    </w:pPr>
  </w:p>
  <w:p w14:paraId="0CF1247B" w14:textId="77777777" w:rsidR="005D286B" w:rsidRDefault="005D286B">
    <w:pPr>
      <w:pStyle w:val="Kopfzeile"/>
      <w:rPr>
        <w:sz w:val="32"/>
      </w:rPr>
    </w:pPr>
  </w:p>
  <w:p w14:paraId="1A112C45" w14:textId="77777777" w:rsidR="005D286B" w:rsidRPr="00A3183C" w:rsidRDefault="005D286B">
    <w:pPr>
      <w:pStyle w:val="Kopfzeile"/>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activeWritingStyle w:appName="MSWord" w:lang="de-DE" w:vendorID="64" w:dllVersion="131078" w:nlCheck="1" w:checkStyle="1"/>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3F97"/>
    <w:rsid w:val="00026B10"/>
    <w:rsid w:val="000447C3"/>
    <w:rsid w:val="00052821"/>
    <w:rsid w:val="00052D52"/>
    <w:rsid w:val="00056133"/>
    <w:rsid w:val="000622F0"/>
    <w:rsid w:val="00071FCD"/>
    <w:rsid w:val="00075D07"/>
    <w:rsid w:val="00090B4E"/>
    <w:rsid w:val="000941A3"/>
    <w:rsid w:val="00095B1C"/>
    <w:rsid w:val="000A16A3"/>
    <w:rsid w:val="000A5E1F"/>
    <w:rsid w:val="000B7710"/>
    <w:rsid w:val="000C2E82"/>
    <w:rsid w:val="000C4FDF"/>
    <w:rsid w:val="000C6040"/>
    <w:rsid w:val="000C6D3B"/>
    <w:rsid w:val="000D1C36"/>
    <w:rsid w:val="000E258C"/>
    <w:rsid w:val="000F3C82"/>
    <w:rsid w:val="001014CF"/>
    <w:rsid w:val="00104E0C"/>
    <w:rsid w:val="00106E6C"/>
    <w:rsid w:val="0013020A"/>
    <w:rsid w:val="00156560"/>
    <w:rsid w:val="00156C6A"/>
    <w:rsid w:val="00174560"/>
    <w:rsid w:val="00183BD6"/>
    <w:rsid w:val="001A0846"/>
    <w:rsid w:val="001D10FD"/>
    <w:rsid w:val="001D4CCE"/>
    <w:rsid w:val="001E2510"/>
    <w:rsid w:val="001E4A4F"/>
    <w:rsid w:val="001F2ED9"/>
    <w:rsid w:val="001F5E5A"/>
    <w:rsid w:val="001F71EA"/>
    <w:rsid w:val="002029F3"/>
    <w:rsid w:val="00206A66"/>
    <w:rsid w:val="00213844"/>
    <w:rsid w:val="0024274C"/>
    <w:rsid w:val="00243408"/>
    <w:rsid w:val="00244B80"/>
    <w:rsid w:val="00250CC3"/>
    <w:rsid w:val="00273EB1"/>
    <w:rsid w:val="00276113"/>
    <w:rsid w:val="002805E0"/>
    <w:rsid w:val="0028424A"/>
    <w:rsid w:val="002A3E9E"/>
    <w:rsid w:val="002B2A41"/>
    <w:rsid w:val="002C2D77"/>
    <w:rsid w:val="002C44D2"/>
    <w:rsid w:val="002D036B"/>
    <w:rsid w:val="002D0950"/>
    <w:rsid w:val="002D4812"/>
    <w:rsid w:val="002E387F"/>
    <w:rsid w:val="002E5FEC"/>
    <w:rsid w:val="002E657E"/>
    <w:rsid w:val="002F1B92"/>
    <w:rsid w:val="002F48D4"/>
    <w:rsid w:val="00300948"/>
    <w:rsid w:val="00305D55"/>
    <w:rsid w:val="003145DF"/>
    <w:rsid w:val="00345C39"/>
    <w:rsid w:val="003543BA"/>
    <w:rsid w:val="00364665"/>
    <w:rsid w:val="00381345"/>
    <w:rsid w:val="00393D6A"/>
    <w:rsid w:val="003A20C6"/>
    <w:rsid w:val="003C323F"/>
    <w:rsid w:val="003D0720"/>
    <w:rsid w:val="003E4AFE"/>
    <w:rsid w:val="003F6101"/>
    <w:rsid w:val="004023CC"/>
    <w:rsid w:val="00411A27"/>
    <w:rsid w:val="00427DD9"/>
    <w:rsid w:val="0044417D"/>
    <w:rsid w:val="00444197"/>
    <w:rsid w:val="00451947"/>
    <w:rsid w:val="00481B58"/>
    <w:rsid w:val="00482056"/>
    <w:rsid w:val="004856C2"/>
    <w:rsid w:val="00494D58"/>
    <w:rsid w:val="004A4E57"/>
    <w:rsid w:val="004B5838"/>
    <w:rsid w:val="004B6D83"/>
    <w:rsid w:val="004B74BC"/>
    <w:rsid w:val="004F3AA2"/>
    <w:rsid w:val="004F74B9"/>
    <w:rsid w:val="00502DB9"/>
    <w:rsid w:val="00507DBF"/>
    <w:rsid w:val="00512CF3"/>
    <w:rsid w:val="00516D3B"/>
    <w:rsid w:val="0052769C"/>
    <w:rsid w:val="005435A1"/>
    <w:rsid w:val="00550197"/>
    <w:rsid w:val="005857C5"/>
    <w:rsid w:val="005968A4"/>
    <w:rsid w:val="005A39EB"/>
    <w:rsid w:val="005A3F06"/>
    <w:rsid w:val="005B7916"/>
    <w:rsid w:val="005C5E2F"/>
    <w:rsid w:val="005D286B"/>
    <w:rsid w:val="005E5FB8"/>
    <w:rsid w:val="005F528F"/>
    <w:rsid w:val="006119F7"/>
    <w:rsid w:val="00615282"/>
    <w:rsid w:val="00621B7F"/>
    <w:rsid w:val="00623454"/>
    <w:rsid w:val="00626799"/>
    <w:rsid w:val="00626BBC"/>
    <w:rsid w:val="00627231"/>
    <w:rsid w:val="00660A85"/>
    <w:rsid w:val="0066324D"/>
    <w:rsid w:val="006A3315"/>
    <w:rsid w:val="006A3EE0"/>
    <w:rsid w:val="006B13BE"/>
    <w:rsid w:val="006B1AFA"/>
    <w:rsid w:val="006C7B18"/>
    <w:rsid w:val="0073561D"/>
    <w:rsid w:val="0074307D"/>
    <w:rsid w:val="00754E4C"/>
    <w:rsid w:val="007577C1"/>
    <w:rsid w:val="00763E23"/>
    <w:rsid w:val="00790636"/>
    <w:rsid w:val="0079645D"/>
    <w:rsid w:val="007B6124"/>
    <w:rsid w:val="007C26AB"/>
    <w:rsid w:val="007C32C4"/>
    <w:rsid w:val="007C7C9D"/>
    <w:rsid w:val="007D50C2"/>
    <w:rsid w:val="007F2515"/>
    <w:rsid w:val="007F7FBE"/>
    <w:rsid w:val="00802FD7"/>
    <w:rsid w:val="008055FD"/>
    <w:rsid w:val="008104A2"/>
    <w:rsid w:val="00817948"/>
    <w:rsid w:val="00822650"/>
    <w:rsid w:val="008243DB"/>
    <w:rsid w:val="008515CC"/>
    <w:rsid w:val="00851E33"/>
    <w:rsid w:val="00856962"/>
    <w:rsid w:val="008711E6"/>
    <w:rsid w:val="0087530F"/>
    <w:rsid w:val="008753A8"/>
    <w:rsid w:val="00880DDC"/>
    <w:rsid w:val="00896B89"/>
    <w:rsid w:val="00897AA2"/>
    <w:rsid w:val="008A0EA3"/>
    <w:rsid w:val="008B1CFC"/>
    <w:rsid w:val="008B32DE"/>
    <w:rsid w:val="009021FB"/>
    <w:rsid w:val="00904AAB"/>
    <w:rsid w:val="009112C4"/>
    <w:rsid w:val="0092694F"/>
    <w:rsid w:val="00946136"/>
    <w:rsid w:val="00955F7B"/>
    <w:rsid w:val="00957E25"/>
    <w:rsid w:val="0096562C"/>
    <w:rsid w:val="00970EB4"/>
    <w:rsid w:val="00970F98"/>
    <w:rsid w:val="00990D39"/>
    <w:rsid w:val="0099250D"/>
    <w:rsid w:val="009953C3"/>
    <w:rsid w:val="009D18EA"/>
    <w:rsid w:val="009E275F"/>
    <w:rsid w:val="009E642E"/>
    <w:rsid w:val="009F1D03"/>
    <w:rsid w:val="00A21000"/>
    <w:rsid w:val="00A24B3E"/>
    <w:rsid w:val="00A3183C"/>
    <w:rsid w:val="00A40F21"/>
    <w:rsid w:val="00A42923"/>
    <w:rsid w:val="00A45700"/>
    <w:rsid w:val="00A501AE"/>
    <w:rsid w:val="00A730ED"/>
    <w:rsid w:val="00A83E83"/>
    <w:rsid w:val="00A85FBC"/>
    <w:rsid w:val="00A86C0B"/>
    <w:rsid w:val="00A90EB3"/>
    <w:rsid w:val="00A9745C"/>
    <w:rsid w:val="00AA2DE6"/>
    <w:rsid w:val="00AB2FFB"/>
    <w:rsid w:val="00AC604E"/>
    <w:rsid w:val="00AD0843"/>
    <w:rsid w:val="00AD1194"/>
    <w:rsid w:val="00AF1E0B"/>
    <w:rsid w:val="00AF36D2"/>
    <w:rsid w:val="00AF7756"/>
    <w:rsid w:val="00B013FA"/>
    <w:rsid w:val="00B017A4"/>
    <w:rsid w:val="00B01E54"/>
    <w:rsid w:val="00B14261"/>
    <w:rsid w:val="00B1795F"/>
    <w:rsid w:val="00B30B59"/>
    <w:rsid w:val="00B41EFD"/>
    <w:rsid w:val="00B50230"/>
    <w:rsid w:val="00B566C6"/>
    <w:rsid w:val="00B61337"/>
    <w:rsid w:val="00B67DE9"/>
    <w:rsid w:val="00B733EB"/>
    <w:rsid w:val="00B805FB"/>
    <w:rsid w:val="00B8475F"/>
    <w:rsid w:val="00BB5155"/>
    <w:rsid w:val="00BB73F3"/>
    <w:rsid w:val="00BC7257"/>
    <w:rsid w:val="00BD1B23"/>
    <w:rsid w:val="00BE29CF"/>
    <w:rsid w:val="00BF50C9"/>
    <w:rsid w:val="00C06E0D"/>
    <w:rsid w:val="00C10A2E"/>
    <w:rsid w:val="00C10B71"/>
    <w:rsid w:val="00C32122"/>
    <w:rsid w:val="00C4090B"/>
    <w:rsid w:val="00C41EBE"/>
    <w:rsid w:val="00C4231C"/>
    <w:rsid w:val="00C70D38"/>
    <w:rsid w:val="00C730A8"/>
    <w:rsid w:val="00C9250A"/>
    <w:rsid w:val="00CB7528"/>
    <w:rsid w:val="00CC396A"/>
    <w:rsid w:val="00CD4F5A"/>
    <w:rsid w:val="00CE5C0D"/>
    <w:rsid w:val="00D15CA5"/>
    <w:rsid w:val="00D21D94"/>
    <w:rsid w:val="00D326A5"/>
    <w:rsid w:val="00D33C4A"/>
    <w:rsid w:val="00D3450F"/>
    <w:rsid w:val="00D36AF5"/>
    <w:rsid w:val="00D37607"/>
    <w:rsid w:val="00D37C05"/>
    <w:rsid w:val="00D43AE4"/>
    <w:rsid w:val="00D46A3D"/>
    <w:rsid w:val="00D657AF"/>
    <w:rsid w:val="00DA5538"/>
    <w:rsid w:val="00DD2732"/>
    <w:rsid w:val="00DF6FF5"/>
    <w:rsid w:val="00E02EC9"/>
    <w:rsid w:val="00E103B8"/>
    <w:rsid w:val="00E44594"/>
    <w:rsid w:val="00E4465C"/>
    <w:rsid w:val="00E511BF"/>
    <w:rsid w:val="00E5253C"/>
    <w:rsid w:val="00E70829"/>
    <w:rsid w:val="00E92E4F"/>
    <w:rsid w:val="00E941E1"/>
    <w:rsid w:val="00EB6622"/>
    <w:rsid w:val="00EF3CA5"/>
    <w:rsid w:val="00EF56E0"/>
    <w:rsid w:val="00EF5A46"/>
    <w:rsid w:val="00F03303"/>
    <w:rsid w:val="00F41C1B"/>
    <w:rsid w:val="00F529B3"/>
    <w:rsid w:val="00F7749D"/>
    <w:rsid w:val="00F829D3"/>
    <w:rsid w:val="00F845FC"/>
    <w:rsid w:val="00F90230"/>
    <w:rsid w:val="00F90F31"/>
    <w:rsid w:val="00FA0C95"/>
    <w:rsid w:val="00FA0EFF"/>
    <w:rsid w:val="00FB11C2"/>
    <w:rsid w:val="00FD0405"/>
    <w:rsid w:val="00FD27B1"/>
    <w:rsid w:val="00FD5EF1"/>
    <w:rsid w:val="00FD7A3E"/>
    <w:rsid w:val="00FF2EDA"/>
    <w:rsid w:val="00FF3C3C"/>
    <w:rsid w:val="00FF4C7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0C1C8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1" w:defQFormat="0" w:count="276">
    <w:lsdException w:name="Normal" w:unhideWhenUsed="0"/>
    <w:lsdException w:name="heading 1" w:unhideWhenUsed="0"/>
    <w:lsdException w:name="heading 2" w:unhideWhenUsed="0"/>
    <w:lsdException w:name="heading 3" w:unhideWhenUsed="0"/>
    <w:lsdException w:name="heading 4" w:unhideWhenUsed="0"/>
    <w:lsdException w:name="heading 5" w:unhideWhenUsed="0"/>
    <w:lsdException w:name="heading 6" w:unhideWhenUsed="0"/>
    <w:lsdException w:name="index 1"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3" w:semiHidden="1"/>
    <w:lsdException w:name="List Number 4" w:semiHidden="1"/>
    <w:lsdException w:name="Title" w:unhideWhenUsed="0"/>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Strong" w:unhideWhenUsed="0"/>
    <w:lsdException w:name="Emphasis" w:unhideWhenUsed="0"/>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nhideWhenUsed="0"/>
    <w:lsdException w:name="Table Theme" w:semiHidden="1"/>
    <w:lsdException w:name="Note Level 1" w:unhideWhenUsed="0"/>
    <w:lsdException w:name="Note Level 2" w:unhideWhenUsed="0"/>
    <w:lsdException w:name="Note Level 3" w:unhideWhenUsed="0"/>
    <w:lsdException w:name="Note Level 4" w:unhideWhenUsed="0"/>
    <w:lsdException w:name="Note Level 5" w:unhideWhenUsed="0"/>
    <w:lsdException w:name="Note Level 6" w:unhideWhenUsed="0"/>
    <w:lsdException w:name="Note Level 7" w:unhideWhenUsed="0"/>
    <w:lsdException w:name="Note Level 8" w:unhideWhenUsed="0"/>
    <w:lsdException w:name="Note Level 9" w:unhideWhenUsed="0"/>
    <w:lsdException w:name="Placeholder Text" w:semiHidden="1" w:unhideWhenUsed="0"/>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nhideWhenUsed="0"/>
    <w:lsdException w:name="Quote" w:unhideWhenUsed="0"/>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nhideWhenUsed="0"/>
    <w:lsdException w:name="Intense Emphasis" w:unhideWhenUsed="0"/>
    <w:lsdException w:name="Subtle Reference" w:unhideWhenUsed="0"/>
    <w:lsdException w:name="Intense Reference" w:unhideWhenUsed="0"/>
    <w:lsdException w:name="Book Title" w:unhideWhenUsed="0"/>
    <w:lsdException w:name="Bibliography" w:semiHidden="1"/>
    <w:lsdException w:name="TOC Heading" w:semiHidden="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1" w:defQFormat="0" w:count="276">
    <w:lsdException w:name="Normal" w:unhideWhenUsed="0"/>
    <w:lsdException w:name="heading 1" w:unhideWhenUsed="0"/>
    <w:lsdException w:name="heading 2" w:unhideWhenUsed="0"/>
    <w:lsdException w:name="heading 3" w:unhideWhenUsed="0"/>
    <w:lsdException w:name="heading 4" w:unhideWhenUsed="0"/>
    <w:lsdException w:name="heading 5" w:unhideWhenUsed="0"/>
    <w:lsdException w:name="heading 6" w:unhideWhenUsed="0"/>
    <w:lsdException w:name="index 1"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3" w:semiHidden="1"/>
    <w:lsdException w:name="List Number 4" w:semiHidden="1"/>
    <w:lsdException w:name="Title" w:unhideWhenUsed="0"/>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Strong" w:unhideWhenUsed="0"/>
    <w:lsdException w:name="Emphasis" w:unhideWhenUsed="0"/>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nhideWhenUsed="0"/>
    <w:lsdException w:name="Table Theme" w:semiHidden="1"/>
    <w:lsdException w:name="Note Level 1" w:unhideWhenUsed="0"/>
    <w:lsdException w:name="Note Level 2" w:unhideWhenUsed="0"/>
    <w:lsdException w:name="Note Level 3" w:unhideWhenUsed="0"/>
    <w:lsdException w:name="Note Level 4" w:unhideWhenUsed="0"/>
    <w:lsdException w:name="Note Level 5" w:unhideWhenUsed="0"/>
    <w:lsdException w:name="Note Level 6" w:unhideWhenUsed="0"/>
    <w:lsdException w:name="Note Level 7" w:unhideWhenUsed="0"/>
    <w:lsdException w:name="Note Level 8" w:unhideWhenUsed="0"/>
    <w:lsdException w:name="Note Level 9" w:unhideWhenUsed="0"/>
    <w:lsdException w:name="Placeholder Text" w:semiHidden="1" w:unhideWhenUsed="0"/>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nhideWhenUsed="0"/>
    <w:lsdException w:name="Quote" w:unhideWhenUsed="0"/>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nhideWhenUsed="0"/>
    <w:lsdException w:name="Intense Emphasis" w:unhideWhenUsed="0"/>
    <w:lsdException w:name="Subtle Reference" w:unhideWhenUsed="0"/>
    <w:lsdException w:name="Intense Reference" w:unhideWhenUsed="0"/>
    <w:lsdException w:name="Book Title" w:unhideWhenUsed="0"/>
    <w:lsdException w:name="Bibliography" w:semiHidden="1"/>
    <w:lsdException w:name="TOC Heading" w:semiHidden="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26958-C46A-5949-B895-BD913DEAB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3384</Characters>
  <Application>Microsoft Macintosh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3913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Vanessa Klein</cp:lastModifiedBy>
  <cp:revision>4</cp:revision>
  <cp:lastPrinted>2015-11-06T09:02:00Z</cp:lastPrinted>
  <dcterms:created xsi:type="dcterms:W3CDTF">2016-01-18T09:34:00Z</dcterms:created>
  <dcterms:modified xsi:type="dcterms:W3CDTF">2016-01-18T09:36:00Z</dcterms:modified>
</cp:coreProperties>
</file>