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5140F" w14:textId="77777777" w:rsidR="0013020A" w:rsidRPr="00DD69F6" w:rsidRDefault="008B1CFC" w:rsidP="00DD2732">
      <w:pPr>
        <w:spacing w:line="240" w:lineRule="auto"/>
        <w:rPr>
          <w:sz w:val="22"/>
        </w:rPr>
      </w:pPr>
      <w:r w:rsidRPr="00DD69F6">
        <w:rPr>
          <w:sz w:val="22"/>
        </w:rPr>
        <w:t xml:space="preserve">Wieselburg, am </w:t>
      </w:r>
      <w:r w:rsidR="0064159B">
        <w:rPr>
          <w:sz w:val="22"/>
        </w:rPr>
        <w:t>18</w:t>
      </w:r>
      <w:r w:rsidR="000C5DBC" w:rsidRPr="00DD69F6">
        <w:rPr>
          <w:sz w:val="22"/>
        </w:rPr>
        <w:t xml:space="preserve">. </w:t>
      </w:r>
      <w:r w:rsidR="00DD69F6" w:rsidRPr="00DD69F6">
        <w:rPr>
          <w:sz w:val="22"/>
        </w:rPr>
        <w:t>Februar</w:t>
      </w:r>
      <w:r w:rsidR="000C5DBC" w:rsidRPr="00DD69F6">
        <w:rPr>
          <w:sz w:val="22"/>
        </w:rPr>
        <w:t xml:space="preserve"> </w:t>
      </w:r>
      <w:r w:rsidR="00DD69F6" w:rsidRPr="00DD69F6">
        <w:rPr>
          <w:sz w:val="22"/>
        </w:rPr>
        <w:t>2015</w:t>
      </w:r>
    </w:p>
    <w:p w14:paraId="1A0F2BD7" w14:textId="77777777" w:rsidR="0013020A" w:rsidRPr="000C5DBC" w:rsidRDefault="0013020A" w:rsidP="00DD2732">
      <w:pPr>
        <w:spacing w:line="240" w:lineRule="auto"/>
      </w:pPr>
    </w:p>
    <w:p w14:paraId="531186E9" w14:textId="77777777" w:rsidR="00F143DE" w:rsidRPr="00DD69F6" w:rsidRDefault="00F143DE" w:rsidP="00F143DE">
      <w:pPr>
        <w:widowControl w:val="0"/>
        <w:spacing w:line="360" w:lineRule="auto"/>
        <w:ind w:right="284"/>
        <w:rPr>
          <w:b/>
          <w:sz w:val="32"/>
        </w:rPr>
      </w:pPr>
      <w:r w:rsidRPr="00DD69F6">
        <w:rPr>
          <w:b/>
          <w:sz w:val="32"/>
        </w:rPr>
        <w:t xml:space="preserve">ZKW </w:t>
      </w:r>
      <w:r w:rsidR="00DD69F6" w:rsidRPr="00DD69F6">
        <w:rPr>
          <w:b/>
          <w:sz w:val="32"/>
        </w:rPr>
        <w:t>erwirtschaftet Umsatzrekord</w:t>
      </w:r>
    </w:p>
    <w:p w14:paraId="62716E23" w14:textId="77777777" w:rsidR="00F143DE" w:rsidRDefault="00DD69F6" w:rsidP="00DD69F6">
      <w:pPr>
        <w:widowControl w:val="0"/>
        <w:spacing w:line="288" w:lineRule="auto"/>
        <w:ind w:right="-283"/>
        <w:rPr>
          <w:sz w:val="22"/>
        </w:rPr>
      </w:pPr>
      <w:r>
        <w:rPr>
          <w:sz w:val="22"/>
        </w:rPr>
        <w:t>Ergebnis erreicht 726,4</w:t>
      </w:r>
      <w:r w:rsidR="00F143DE">
        <w:rPr>
          <w:sz w:val="22"/>
        </w:rPr>
        <w:t xml:space="preserve"> Millionen Euro</w:t>
      </w:r>
      <w:r>
        <w:rPr>
          <w:sz w:val="22"/>
        </w:rPr>
        <w:t>, Personalstand klettert auf 5.022 Mitarbeiter</w:t>
      </w:r>
    </w:p>
    <w:p w14:paraId="349B1838" w14:textId="77777777" w:rsidR="00F143DE" w:rsidRPr="00531749" w:rsidRDefault="00F143DE" w:rsidP="00F143DE">
      <w:pPr>
        <w:widowControl w:val="0"/>
        <w:spacing w:line="288" w:lineRule="auto"/>
        <w:ind w:right="284"/>
        <w:rPr>
          <w:b/>
        </w:rPr>
      </w:pPr>
    </w:p>
    <w:p w14:paraId="3CFCFE93" w14:textId="77777777" w:rsidR="00F143DE" w:rsidRDefault="00DD69F6" w:rsidP="0074417C">
      <w:pPr>
        <w:widowControl w:val="0"/>
        <w:ind w:right="567"/>
        <w:rPr>
          <w:b/>
          <w:sz w:val="22"/>
        </w:rPr>
      </w:pPr>
      <w:r>
        <w:rPr>
          <w:b/>
          <w:sz w:val="22"/>
        </w:rPr>
        <w:t xml:space="preserve">Die ZKW-Group, </w:t>
      </w:r>
      <w:r w:rsidRPr="00DD69F6">
        <w:rPr>
          <w:b/>
          <w:sz w:val="22"/>
        </w:rPr>
        <w:t xml:space="preserve">österreichischer Spezialist für </w:t>
      </w:r>
      <w:r>
        <w:rPr>
          <w:b/>
          <w:sz w:val="22"/>
        </w:rPr>
        <w:t xml:space="preserve">hochwertige </w:t>
      </w:r>
      <w:r w:rsidRPr="00DD69F6">
        <w:rPr>
          <w:b/>
          <w:sz w:val="22"/>
        </w:rPr>
        <w:t xml:space="preserve">Automotive-Lichtsysteme, </w:t>
      </w:r>
      <w:r>
        <w:rPr>
          <w:b/>
          <w:sz w:val="22"/>
        </w:rPr>
        <w:t>steigert</w:t>
      </w:r>
      <w:r w:rsidR="00F143DE" w:rsidRPr="00DD69F6">
        <w:rPr>
          <w:b/>
          <w:sz w:val="22"/>
        </w:rPr>
        <w:t xml:space="preserve"> ihr </w:t>
      </w:r>
      <w:r>
        <w:rPr>
          <w:b/>
          <w:sz w:val="22"/>
        </w:rPr>
        <w:t>Umsatzergebnis von 644,7</w:t>
      </w:r>
      <w:r w:rsidR="00F143DE" w:rsidRPr="00DD69F6">
        <w:rPr>
          <w:b/>
          <w:sz w:val="22"/>
        </w:rPr>
        <w:t xml:space="preserve"> Millionen im </w:t>
      </w:r>
      <w:r>
        <w:rPr>
          <w:b/>
          <w:sz w:val="22"/>
        </w:rPr>
        <w:t>Jahr 2013</w:t>
      </w:r>
      <w:r w:rsidR="00F143DE" w:rsidRPr="00DD69F6">
        <w:rPr>
          <w:b/>
          <w:sz w:val="22"/>
        </w:rPr>
        <w:t xml:space="preserve"> um </w:t>
      </w:r>
      <w:r>
        <w:rPr>
          <w:b/>
          <w:sz w:val="22"/>
        </w:rPr>
        <w:t>fast 13</w:t>
      </w:r>
      <w:r w:rsidR="00F143DE" w:rsidRPr="00DD69F6">
        <w:rPr>
          <w:b/>
          <w:sz w:val="22"/>
        </w:rPr>
        <w:t xml:space="preserve"> Prozent auf </w:t>
      </w:r>
      <w:r>
        <w:rPr>
          <w:b/>
          <w:sz w:val="22"/>
        </w:rPr>
        <w:t>726,4 Millionen Euro im Jahr 2014</w:t>
      </w:r>
      <w:r w:rsidR="00F143DE" w:rsidRPr="00DD69F6">
        <w:rPr>
          <w:b/>
          <w:sz w:val="22"/>
        </w:rPr>
        <w:t xml:space="preserve">. </w:t>
      </w:r>
      <w:r>
        <w:rPr>
          <w:b/>
          <w:sz w:val="22"/>
        </w:rPr>
        <w:t>Gleichze</w:t>
      </w:r>
      <w:r>
        <w:rPr>
          <w:b/>
          <w:sz w:val="22"/>
        </w:rPr>
        <w:t>i</w:t>
      </w:r>
      <w:r>
        <w:rPr>
          <w:b/>
          <w:sz w:val="22"/>
        </w:rPr>
        <w:t xml:space="preserve">tig </w:t>
      </w:r>
      <w:r w:rsidR="00C34BBB">
        <w:rPr>
          <w:b/>
          <w:sz w:val="22"/>
        </w:rPr>
        <w:t>kletterte</w:t>
      </w:r>
      <w:r w:rsidR="00F143DE" w:rsidRPr="00DD69F6">
        <w:rPr>
          <w:b/>
          <w:sz w:val="22"/>
        </w:rPr>
        <w:t xml:space="preserve"> </w:t>
      </w:r>
      <w:r>
        <w:rPr>
          <w:b/>
          <w:sz w:val="22"/>
        </w:rPr>
        <w:t>der</w:t>
      </w:r>
      <w:r w:rsidR="00F143DE" w:rsidRPr="00DD69F6">
        <w:rPr>
          <w:b/>
          <w:sz w:val="22"/>
        </w:rPr>
        <w:t xml:space="preserve"> Mitarbeiters</w:t>
      </w:r>
      <w:r w:rsidRPr="00DD69F6">
        <w:rPr>
          <w:b/>
          <w:sz w:val="22"/>
        </w:rPr>
        <w:t xml:space="preserve">tand von 4.433 auf aktuell 5.022 </w:t>
      </w:r>
      <w:r w:rsidR="00F143DE" w:rsidRPr="00DD69F6">
        <w:rPr>
          <w:b/>
          <w:sz w:val="22"/>
        </w:rPr>
        <w:t>Beschäftig</w:t>
      </w:r>
      <w:r w:rsidRPr="00DD69F6">
        <w:rPr>
          <w:b/>
          <w:sz w:val="22"/>
        </w:rPr>
        <w:t>te – davon 2.213</w:t>
      </w:r>
      <w:r w:rsidR="00F143DE" w:rsidRPr="00DD69F6">
        <w:rPr>
          <w:b/>
          <w:sz w:val="22"/>
        </w:rPr>
        <w:t xml:space="preserve"> am Stammsitz Wieselburg</w:t>
      </w:r>
      <w:r w:rsidR="006B4006">
        <w:rPr>
          <w:b/>
          <w:sz w:val="22"/>
        </w:rPr>
        <w:t xml:space="preserve"> und 110 im Elektronikwerk Wi</w:t>
      </w:r>
      <w:r w:rsidR="006B4006">
        <w:rPr>
          <w:b/>
          <w:sz w:val="22"/>
        </w:rPr>
        <w:t>e</w:t>
      </w:r>
      <w:r w:rsidR="006B4006">
        <w:rPr>
          <w:b/>
          <w:sz w:val="22"/>
        </w:rPr>
        <w:t>ner</w:t>
      </w:r>
      <w:r w:rsidRPr="00DD69F6">
        <w:rPr>
          <w:b/>
          <w:sz w:val="22"/>
        </w:rPr>
        <w:t xml:space="preserve"> Neustadt</w:t>
      </w:r>
      <w:r w:rsidR="00F143DE" w:rsidRPr="00DD69F6">
        <w:rPr>
          <w:b/>
          <w:sz w:val="22"/>
        </w:rPr>
        <w:t xml:space="preserve">. ZKW verfügt über </w:t>
      </w:r>
      <w:r w:rsidRPr="00DD69F6">
        <w:rPr>
          <w:b/>
          <w:sz w:val="22"/>
        </w:rPr>
        <w:t>insgesamt acht</w:t>
      </w:r>
      <w:r w:rsidR="00F143DE" w:rsidRPr="00DD69F6">
        <w:rPr>
          <w:b/>
          <w:sz w:val="22"/>
        </w:rPr>
        <w:t xml:space="preserve"> Standorte</w:t>
      </w:r>
      <w:r w:rsidRPr="00DD69F6">
        <w:rPr>
          <w:b/>
          <w:sz w:val="22"/>
        </w:rPr>
        <w:t>, darunter</w:t>
      </w:r>
      <w:r w:rsidR="00F143DE" w:rsidRPr="00DD69F6">
        <w:rPr>
          <w:b/>
          <w:sz w:val="22"/>
        </w:rPr>
        <w:t xml:space="preserve"> </w:t>
      </w:r>
      <w:r w:rsidR="00FB65FC">
        <w:rPr>
          <w:b/>
          <w:sz w:val="22"/>
        </w:rPr>
        <w:t xml:space="preserve">in der </w:t>
      </w:r>
      <w:r w:rsidR="00F143DE" w:rsidRPr="00DD69F6">
        <w:rPr>
          <w:b/>
          <w:sz w:val="22"/>
        </w:rPr>
        <w:t xml:space="preserve">Slowakei, </w:t>
      </w:r>
      <w:r w:rsidR="00FB65FC">
        <w:rPr>
          <w:b/>
          <w:sz w:val="22"/>
        </w:rPr>
        <w:t xml:space="preserve">in </w:t>
      </w:r>
      <w:r w:rsidR="00F143DE" w:rsidRPr="00DD69F6">
        <w:rPr>
          <w:b/>
          <w:sz w:val="22"/>
        </w:rPr>
        <w:t>Tsche</w:t>
      </w:r>
      <w:r w:rsidRPr="00DD69F6">
        <w:rPr>
          <w:b/>
          <w:sz w:val="22"/>
        </w:rPr>
        <w:t xml:space="preserve">chien, China, </w:t>
      </w:r>
      <w:r w:rsidR="00F143DE" w:rsidRPr="00DD69F6">
        <w:rPr>
          <w:b/>
          <w:sz w:val="22"/>
        </w:rPr>
        <w:t>Indien</w:t>
      </w:r>
      <w:r w:rsidRPr="00DD69F6">
        <w:rPr>
          <w:b/>
          <w:sz w:val="22"/>
        </w:rPr>
        <w:t xml:space="preserve"> und neu in Mexiko und den USA</w:t>
      </w:r>
      <w:r>
        <w:rPr>
          <w:b/>
          <w:sz w:val="22"/>
        </w:rPr>
        <w:t xml:space="preserve">. Die internationale Expansion ist auch strategischer </w:t>
      </w:r>
      <w:r w:rsidR="00F143DE" w:rsidRPr="00DD69F6">
        <w:rPr>
          <w:b/>
          <w:sz w:val="22"/>
        </w:rPr>
        <w:t xml:space="preserve">Schwerpunkt </w:t>
      </w:r>
      <w:r>
        <w:rPr>
          <w:b/>
          <w:sz w:val="22"/>
        </w:rPr>
        <w:t>des</w:t>
      </w:r>
      <w:r w:rsidRPr="00DD69F6">
        <w:rPr>
          <w:b/>
          <w:sz w:val="22"/>
        </w:rPr>
        <w:t xml:space="preserve"> Lichtsysteme-Spezialist</w:t>
      </w:r>
      <w:r>
        <w:rPr>
          <w:b/>
          <w:sz w:val="22"/>
        </w:rPr>
        <w:t xml:space="preserve">en. </w:t>
      </w:r>
      <w:r w:rsidR="00F143DE" w:rsidRPr="00DD69F6">
        <w:rPr>
          <w:b/>
          <w:sz w:val="22"/>
        </w:rPr>
        <w:t>„</w:t>
      </w:r>
      <w:r w:rsidR="00536E2B">
        <w:rPr>
          <w:b/>
          <w:sz w:val="22"/>
        </w:rPr>
        <w:t>Wir blicken auf ein überaus erfolgreiches Jahr mit einem Umsatzrekord, zwei neuen Standorten und zahlreichen Auszeichnungen zurück. Mit unserer</w:t>
      </w:r>
      <w:r w:rsidR="00F143DE" w:rsidRPr="00DD69F6">
        <w:rPr>
          <w:b/>
          <w:sz w:val="22"/>
        </w:rPr>
        <w:t xml:space="preserve"> </w:t>
      </w:r>
      <w:r>
        <w:rPr>
          <w:b/>
          <w:sz w:val="22"/>
        </w:rPr>
        <w:t>Expansion</w:t>
      </w:r>
      <w:r w:rsidR="00536E2B">
        <w:rPr>
          <w:b/>
          <w:sz w:val="22"/>
        </w:rPr>
        <w:t>sstrategie</w:t>
      </w:r>
      <w:r>
        <w:rPr>
          <w:b/>
          <w:sz w:val="22"/>
        </w:rPr>
        <w:t xml:space="preserve"> und </w:t>
      </w:r>
      <w:r w:rsidR="00536E2B">
        <w:rPr>
          <w:b/>
          <w:sz w:val="22"/>
        </w:rPr>
        <w:t xml:space="preserve">der </w:t>
      </w:r>
      <w:r w:rsidR="00F143DE" w:rsidRPr="00DD69F6">
        <w:rPr>
          <w:b/>
          <w:sz w:val="22"/>
        </w:rPr>
        <w:t>stan</w:t>
      </w:r>
      <w:r w:rsidR="00F143DE" w:rsidRPr="00DD69F6">
        <w:rPr>
          <w:b/>
          <w:sz w:val="22"/>
        </w:rPr>
        <w:t>d</w:t>
      </w:r>
      <w:r w:rsidR="00F143DE" w:rsidRPr="00DD69F6">
        <w:rPr>
          <w:b/>
          <w:sz w:val="22"/>
        </w:rPr>
        <w:t>ortübergreifende</w:t>
      </w:r>
      <w:r w:rsidR="0074417C">
        <w:rPr>
          <w:b/>
          <w:sz w:val="22"/>
        </w:rPr>
        <w:t>n</w:t>
      </w:r>
      <w:r w:rsidR="00F143DE" w:rsidRPr="00DD69F6">
        <w:rPr>
          <w:b/>
          <w:sz w:val="22"/>
        </w:rPr>
        <w:t xml:space="preserve"> Zusammenarbeit im Kon</w:t>
      </w:r>
      <w:r>
        <w:rPr>
          <w:b/>
          <w:sz w:val="22"/>
        </w:rPr>
        <w:t xml:space="preserve">zern </w:t>
      </w:r>
      <w:r w:rsidRPr="00DD69F6">
        <w:rPr>
          <w:b/>
          <w:sz w:val="22"/>
        </w:rPr>
        <w:t>si</w:t>
      </w:r>
      <w:r w:rsidR="00536E2B">
        <w:rPr>
          <w:b/>
          <w:sz w:val="22"/>
        </w:rPr>
        <w:t>chern wir</w:t>
      </w:r>
      <w:r w:rsidRPr="00DD69F6">
        <w:rPr>
          <w:b/>
          <w:sz w:val="22"/>
        </w:rPr>
        <w:t xml:space="preserve"> das Wach</w:t>
      </w:r>
      <w:r w:rsidRPr="00DD69F6">
        <w:rPr>
          <w:b/>
          <w:sz w:val="22"/>
        </w:rPr>
        <w:t>s</w:t>
      </w:r>
      <w:r w:rsidRPr="00DD69F6">
        <w:rPr>
          <w:b/>
          <w:sz w:val="22"/>
        </w:rPr>
        <w:t xml:space="preserve">tum </w:t>
      </w:r>
      <w:r>
        <w:rPr>
          <w:b/>
          <w:sz w:val="22"/>
        </w:rPr>
        <w:t xml:space="preserve">und </w:t>
      </w:r>
      <w:r w:rsidR="00F143DE" w:rsidRPr="00DD69F6">
        <w:rPr>
          <w:b/>
          <w:sz w:val="22"/>
        </w:rPr>
        <w:t>unsere Position als Premi</w:t>
      </w:r>
      <w:r w:rsidR="00536E2B">
        <w:rPr>
          <w:b/>
          <w:sz w:val="22"/>
        </w:rPr>
        <w:t>um Lichtsysteme-Hersteller. 2015</w:t>
      </w:r>
      <w:r w:rsidR="00F143DE" w:rsidRPr="00DD69F6">
        <w:rPr>
          <w:b/>
          <w:sz w:val="22"/>
        </w:rPr>
        <w:t xml:space="preserve"> e</w:t>
      </w:r>
      <w:r w:rsidR="00F143DE" w:rsidRPr="00DD69F6">
        <w:rPr>
          <w:b/>
          <w:sz w:val="22"/>
        </w:rPr>
        <w:t>r</w:t>
      </w:r>
      <w:r w:rsidR="00F143DE" w:rsidRPr="00DD69F6">
        <w:rPr>
          <w:b/>
          <w:sz w:val="22"/>
        </w:rPr>
        <w:t xml:space="preserve">warten wir rund </w:t>
      </w:r>
      <w:r w:rsidR="00536E2B">
        <w:rPr>
          <w:b/>
          <w:sz w:val="22"/>
        </w:rPr>
        <w:t>820</w:t>
      </w:r>
      <w:r w:rsidR="00F143DE" w:rsidRPr="00DD69F6">
        <w:rPr>
          <w:b/>
          <w:sz w:val="22"/>
        </w:rPr>
        <w:t xml:space="preserve"> Millionen Euro Umsatz“, </w:t>
      </w:r>
      <w:r w:rsidR="00536E2B">
        <w:rPr>
          <w:b/>
          <w:sz w:val="22"/>
        </w:rPr>
        <w:t>bilanziert</w:t>
      </w:r>
      <w:r w:rsidR="00F143DE" w:rsidRPr="00DD69F6">
        <w:rPr>
          <w:b/>
          <w:sz w:val="22"/>
        </w:rPr>
        <w:t xml:space="preserve"> Hubert Schuhlei</w:t>
      </w:r>
      <w:r w:rsidR="00F143DE" w:rsidRPr="00DD69F6">
        <w:rPr>
          <w:b/>
          <w:sz w:val="22"/>
        </w:rPr>
        <w:t>t</w:t>
      </w:r>
      <w:r w:rsidR="00536E2B">
        <w:rPr>
          <w:b/>
          <w:sz w:val="22"/>
        </w:rPr>
        <w:t>ner, CEO der ZKW Group</w:t>
      </w:r>
      <w:r w:rsidR="00F143DE" w:rsidRPr="00DD69F6">
        <w:rPr>
          <w:b/>
          <w:sz w:val="22"/>
        </w:rPr>
        <w:t>.</w:t>
      </w:r>
    </w:p>
    <w:p w14:paraId="50BF2C43" w14:textId="77777777" w:rsidR="00C34BBB" w:rsidRPr="00B615BD" w:rsidRDefault="00C34BBB" w:rsidP="0074417C">
      <w:pPr>
        <w:widowControl w:val="0"/>
        <w:ind w:right="567"/>
        <w:rPr>
          <w:sz w:val="22"/>
        </w:rPr>
      </w:pPr>
    </w:p>
    <w:p w14:paraId="5111DE88" w14:textId="77777777" w:rsidR="00B615BD" w:rsidRPr="00B615BD" w:rsidRDefault="00E546CB" w:rsidP="00B615BD">
      <w:pPr>
        <w:widowControl w:val="0"/>
        <w:ind w:right="567"/>
        <w:rPr>
          <w:sz w:val="22"/>
        </w:rPr>
      </w:pPr>
      <w:r>
        <w:rPr>
          <w:sz w:val="22"/>
        </w:rPr>
        <w:t>Zum kräftigen Wachstum haben alle ZKW-</w:t>
      </w:r>
      <w:r w:rsidR="00F143DE" w:rsidRPr="00DD69F6">
        <w:rPr>
          <w:sz w:val="22"/>
        </w:rPr>
        <w:t>Stand</w:t>
      </w:r>
      <w:r>
        <w:rPr>
          <w:sz w:val="22"/>
        </w:rPr>
        <w:t xml:space="preserve">orte beigetragen, wobei das Elektronikwerk </w:t>
      </w:r>
      <w:r w:rsidR="00F143DE" w:rsidRPr="00DD69F6">
        <w:rPr>
          <w:sz w:val="22"/>
        </w:rPr>
        <w:t>Wiener Neustadt</w:t>
      </w:r>
      <w:r>
        <w:rPr>
          <w:sz w:val="22"/>
        </w:rPr>
        <w:t xml:space="preserve"> seinen Umsatz </w:t>
      </w:r>
      <w:r w:rsidR="00DB2DAE">
        <w:rPr>
          <w:sz w:val="22"/>
        </w:rPr>
        <w:t>auf 15,1 Millionen Euro</w:t>
      </w:r>
      <w:r>
        <w:rPr>
          <w:sz w:val="22"/>
        </w:rPr>
        <w:t xml:space="preserve"> vervie</w:t>
      </w:r>
      <w:r>
        <w:rPr>
          <w:sz w:val="22"/>
        </w:rPr>
        <w:t>r</w:t>
      </w:r>
      <w:r>
        <w:rPr>
          <w:sz w:val="22"/>
        </w:rPr>
        <w:t xml:space="preserve">fachen konnte. </w:t>
      </w:r>
      <w:r w:rsidR="006B147D">
        <w:rPr>
          <w:sz w:val="22"/>
        </w:rPr>
        <w:t>Besonders positiv</w:t>
      </w:r>
      <w:r w:rsidR="00F143DE" w:rsidRPr="00DD69F6">
        <w:rPr>
          <w:sz w:val="22"/>
        </w:rPr>
        <w:t xml:space="preserve"> haben sich </w:t>
      </w:r>
      <w:r w:rsidR="00DB2DAE">
        <w:rPr>
          <w:sz w:val="22"/>
        </w:rPr>
        <w:t xml:space="preserve">auch </w:t>
      </w:r>
      <w:r w:rsidR="00F143DE" w:rsidRPr="00DD69F6">
        <w:rPr>
          <w:sz w:val="22"/>
        </w:rPr>
        <w:t xml:space="preserve">die Niederlassungen in </w:t>
      </w:r>
      <w:r w:rsidR="006B147D" w:rsidRPr="00DD69F6">
        <w:rPr>
          <w:sz w:val="22"/>
        </w:rPr>
        <w:t>Dal</w:t>
      </w:r>
      <w:r w:rsidR="006B147D" w:rsidRPr="00DD69F6">
        <w:rPr>
          <w:sz w:val="22"/>
        </w:rPr>
        <w:t>i</w:t>
      </w:r>
      <w:r w:rsidR="006B147D" w:rsidRPr="00DD69F6">
        <w:rPr>
          <w:sz w:val="22"/>
        </w:rPr>
        <w:t xml:space="preserve">an/China </w:t>
      </w:r>
      <w:r w:rsidR="006B147D">
        <w:rPr>
          <w:sz w:val="22"/>
        </w:rPr>
        <w:t>(plus 70 Prozent</w:t>
      </w:r>
      <w:r w:rsidR="00DB2DAE">
        <w:rPr>
          <w:sz w:val="22"/>
        </w:rPr>
        <w:t xml:space="preserve"> auf 44,9 Millionen Euro</w:t>
      </w:r>
      <w:r w:rsidR="006B147D">
        <w:rPr>
          <w:sz w:val="22"/>
        </w:rPr>
        <w:t xml:space="preserve">) und </w:t>
      </w:r>
      <w:proofErr w:type="spellStart"/>
      <w:r w:rsidR="00F143DE" w:rsidRPr="00DD69F6">
        <w:rPr>
          <w:sz w:val="22"/>
        </w:rPr>
        <w:t>Krusovce</w:t>
      </w:r>
      <w:proofErr w:type="spellEnd"/>
      <w:r w:rsidR="00F143DE" w:rsidRPr="00DD69F6">
        <w:rPr>
          <w:sz w:val="22"/>
        </w:rPr>
        <w:t xml:space="preserve">/Slowakei </w:t>
      </w:r>
      <w:r w:rsidR="006B147D">
        <w:rPr>
          <w:sz w:val="22"/>
        </w:rPr>
        <w:t>(plus 22 Prozent</w:t>
      </w:r>
      <w:r w:rsidR="00DB2DAE">
        <w:rPr>
          <w:sz w:val="22"/>
        </w:rPr>
        <w:t xml:space="preserve"> auf 161,2 Millionen Euro</w:t>
      </w:r>
      <w:r w:rsidR="006B147D">
        <w:rPr>
          <w:sz w:val="22"/>
        </w:rPr>
        <w:t>)</w:t>
      </w:r>
      <w:r w:rsidR="00F143DE" w:rsidRPr="00DD69F6">
        <w:rPr>
          <w:sz w:val="22"/>
        </w:rPr>
        <w:t xml:space="preserve"> entwic</w:t>
      </w:r>
      <w:r w:rsidR="00C25F71">
        <w:rPr>
          <w:sz w:val="22"/>
        </w:rPr>
        <w:t>kelt</w:t>
      </w:r>
      <w:r w:rsidR="00F143DE" w:rsidRPr="00DD69F6">
        <w:rPr>
          <w:sz w:val="22"/>
        </w:rPr>
        <w:t xml:space="preserve">. </w:t>
      </w:r>
      <w:r w:rsidR="006B4006">
        <w:rPr>
          <w:sz w:val="22"/>
        </w:rPr>
        <w:t xml:space="preserve">Diese Standorte sollen auch im Jahr 2015 </w:t>
      </w:r>
      <w:r w:rsidR="00FB65FC">
        <w:rPr>
          <w:sz w:val="22"/>
        </w:rPr>
        <w:t>wesentlich</w:t>
      </w:r>
      <w:r w:rsidR="006B4006">
        <w:rPr>
          <w:sz w:val="22"/>
        </w:rPr>
        <w:t xml:space="preserve"> </w:t>
      </w:r>
      <w:r w:rsidR="00FB65FC">
        <w:rPr>
          <w:sz w:val="22"/>
        </w:rPr>
        <w:t>zu einer</w:t>
      </w:r>
      <w:r w:rsidR="006B4006">
        <w:rPr>
          <w:sz w:val="22"/>
        </w:rPr>
        <w:t xml:space="preserve"> neuerliche</w:t>
      </w:r>
      <w:r w:rsidR="00FB65FC">
        <w:rPr>
          <w:sz w:val="22"/>
        </w:rPr>
        <w:t>n</w:t>
      </w:r>
      <w:r w:rsidR="006B4006">
        <w:rPr>
          <w:sz w:val="22"/>
        </w:rPr>
        <w:t xml:space="preserve"> Umsatzsteigerung </w:t>
      </w:r>
      <w:r w:rsidR="00FB65FC">
        <w:rPr>
          <w:sz w:val="22"/>
        </w:rPr>
        <w:t>beitr</w:t>
      </w:r>
      <w:r w:rsidR="00FB65FC">
        <w:rPr>
          <w:sz w:val="22"/>
        </w:rPr>
        <w:t>a</w:t>
      </w:r>
      <w:r w:rsidR="00FB65FC">
        <w:rPr>
          <w:sz w:val="22"/>
        </w:rPr>
        <w:t>gen</w:t>
      </w:r>
      <w:r w:rsidR="006B4006">
        <w:rPr>
          <w:sz w:val="22"/>
        </w:rPr>
        <w:t xml:space="preserve">. </w:t>
      </w:r>
      <w:r w:rsidR="00B615BD">
        <w:rPr>
          <w:sz w:val="22"/>
        </w:rPr>
        <w:t>I</w:t>
      </w:r>
      <w:r w:rsidR="00B615BD" w:rsidRPr="00B615BD">
        <w:rPr>
          <w:sz w:val="22"/>
        </w:rPr>
        <w:t xml:space="preserve">n </w:t>
      </w:r>
      <w:r w:rsidR="00B615BD">
        <w:rPr>
          <w:sz w:val="22"/>
        </w:rPr>
        <w:t>Mexiko arbeitet</w:t>
      </w:r>
      <w:r w:rsidR="006B4006">
        <w:rPr>
          <w:sz w:val="22"/>
        </w:rPr>
        <w:t xml:space="preserve"> ZKW </w:t>
      </w:r>
      <w:r w:rsidR="00B615BD">
        <w:rPr>
          <w:sz w:val="22"/>
        </w:rPr>
        <w:t xml:space="preserve">mit Hochdruck an der Fertigstellung des </w:t>
      </w:r>
      <w:r w:rsidR="00B615BD" w:rsidRPr="00B615BD">
        <w:rPr>
          <w:sz w:val="22"/>
        </w:rPr>
        <w:t>Produkt</w:t>
      </w:r>
      <w:r w:rsidR="00B615BD" w:rsidRPr="00B615BD">
        <w:rPr>
          <w:sz w:val="22"/>
        </w:rPr>
        <w:t>i</w:t>
      </w:r>
      <w:r w:rsidR="00B615BD" w:rsidRPr="00B615BD">
        <w:rPr>
          <w:sz w:val="22"/>
        </w:rPr>
        <w:t>onswerk</w:t>
      </w:r>
      <w:r w:rsidR="00B615BD">
        <w:rPr>
          <w:sz w:val="22"/>
        </w:rPr>
        <w:t xml:space="preserve">s in </w:t>
      </w:r>
      <w:proofErr w:type="spellStart"/>
      <w:r w:rsidR="00B615BD">
        <w:rPr>
          <w:sz w:val="22"/>
        </w:rPr>
        <w:t>Silao</w:t>
      </w:r>
      <w:proofErr w:type="spellEnd"/>
      <w:r w:rsidR="00B615BD">
        <w:rPr>
          <w:sz w:val="22"/>
        </w:rPr>
        <w:t xml:space="preserve">, das </w:t>
      </w:r>
      <w:r w:rsidR="0064159B">
        <w:rPr>
          <w:sz w:val="22"/>
        </w:rPr>
        <w:t>zu Jahresende</w:t>
      </w:r>
      <w:r w:rsidR="00E546E6">
        <w:rPr>
          <w:sz w:val="22"/>
        </w:rPr>
        <w:t xml:space="preserve"> 2015</w:t>
      </w:r>
      <w:r w:rsidR="00B615BD" w:rsidRPr="00B615BD">
        <w:rPr>
          <w:sz w:val="22"/>
        </w:rPr>
        <w:t xml:space="preserve"> </w:t>
      </w:r>
      <w:r w:rsidR="00B615BD">
        <w:rPr>
          <w:sz w:val="22"/>
        </w:rPr>
        <w:t>in</w:t>
      </w:r>
      <w:r w:rsidR="00B615BD" w:rsidRPr="00B615BD">
        <w:rPr>
          <w:sz w:val="22"/>
        </w:rPr>
        <w:t xml:space="preserve"> Betrieb gehen</w:t>
      </w:r>
      <w:r w:rsidR="00B615BD">
        <w:rPr>
          <w:sz w:val="22"/>
        </w:rPr>
        <w:t xml:space="preserve"> soll</w:t>
      </w:r>
      <w:r w:rsidR="00B615BD" w:rsidRPr="00B615BD">
        <w:rPr>
          <w:sz w:val="22"/>
        </w:rPr>
        <w:t>. Mit den dort gefertigten Automotive-Beleuchtungen beliefert ZKW die Automobilhersteller im gesamten NAFTA Raum. Zusätzlich errichtet der Konzern einen Vertriebs- und Entwicklungsstandort in Michigan/USA, um die Autohersteller im amerikan</w:t>
      </w:r>
      <w:r w:rsidR="00B615BD" w:rsidRPr="00B615BD">
        <w:rPr>
          <w:sz w:val="22"/>
        </w:rPr>
        <w:t>i</w:t>
      </w:r>
      <w:r w:rsidR="00B615BD" w:rsidRPr="00B615BD">
        <w:rPr>
          <w:sz w:val="22"/>
        </w:rPr>
        <w:t xml:space="preserve">schen Raum Intensiver betreuen zu können. </w:t>
      </w:r>
    </w:p>
    <w:p w14:paraId="3592D93B" w14:textId="77777777" w:rsidR="00DB2DAE" w:rsidRDefault="00DB2DAE" w:rsidP="0074417C">
      <w:pPr>
        <w:widowControl w:val="0"/>
        <w:ind w:right="567"/>
        <w:rPr>
          <w:sz w:val="22"/>
        </w:rPr>
      </w:pPr>
    </w:p>
    <w:p w14:paraId="5DA46D65" w14:textId="77777777" w:rsidR="00C218B2" w:rsidRPr="00C218B2" w:rsidRDefault="00C218B2" w:rsidP="0074417C">
      <w:pPr>
        <w:widowControl w:val="0"/>
        <w:ind w:right="567"/>
        <w:rPr>
          <w:b/>
          <w:sz w:val="22"/>
        </w:rPr>
      </w:pPr>
      <w:r w:rsidRPr="00C218B2">
        <w:rPr>
          <w:b/>
          <w:sz w:val="22"/>
        </w:rPr>
        <w:t>Steigender Personalbedarf</w:t>
      </w:r>
    </w:p>
    <w:p w14:paraId="0805A80B" w14:textId="77777777" w:rsidR="00FB65FC" w:rsidRDefault="00C218B2" w:rsidP="0074417C">
      <w:pPr>
        <w:widowControl w:val="0"/>
        <w:ind w:right="567"/>
        <w:rPr>
          <w:sz w:val="22"/>
        </w:rPr>
      </w:pPr>
      <w:r>
        <w:rPr>
          <w:sz w:val="22"/>
        </w:rPr>
        <w:t xml:space="preserve">Parallel zu den Wachstums- und </w:t>
      </w:r>
      <w:r w:rsidR="00F143DE" w:rsidRPr="00DD69F6">
        <w:rPr>
          <w:sz w:val="22"/>
        </w:rPr>
        <w:t>Expansionsschritte</w:t>
      </w:r>
      <w:r>
        <w:rPr>
          <w:sz w:val="22"/>
        </w:rPr>
        <w:t>n steigt der Arbeitskräft</w:t>
      </w:r>
      <w:r>
        <w:rPr>
          <w:sz w:val="22"/>
        </w:rPr>
        <w:t>e</w:t>
      </w:r>
      <w:r>
        <w:rPr>
          <w:sz w:val="22"/>
        </w:rPr>
        <w:t xml:space="preserve">bedarf bei ZKW weiter an. </w:t>
      </w:r>
      <w:r w:rsidR="00E546E6">
        <w:rPr>
          <w:sz w:val="22"/>
        </w:rPr>
        <w:t>Vor allem an den internationalen</w:t>
      </w:r>
      <w:r w:rsidR="005B1F3E">
        <w:rPr>
          <w:sz w:val="22"/>
        </w:rPr>
        <w:t xml:space="preserve"> Standorten wird </w:t>
      </w:r>
      <w:r w:rsidR="005B1F3E">
        <w:rPr>
          <w:sz w:val="22"/>
        </w:rPr>
        <w:lastRenderedPageBreak/>
        <w:t>qualifiziertes Fachpersonal gesucht. Damit soll sich die Gesamtzahl der B</w:t>
      </w:r>
      <w:r w:rsidR="005B1F3E">
        <w:rPr>
          <w:sz w:val="22"/>
        </w:rPr>
        <w:t>e</w:t>
      </w:r>
      <w:r w:rsidR="005B1F3E">
        <w:rPr>
          <w:sz w:val="22"/>
        </w:rPr>
        <w:t xml:space="preserve">schäftigten von derzeit 5.022 auf 5.361 im Jahr 2015 erhöhen. </w:t>
      </w:r>
      <w:r w:rsidR="00FB65FC">
        <w:rPr>
          <w:sz w:val="22"/>
        </w:rPr>
        <w:t>„Die Suche nach qualifizierten Facharbeitskräften zählt zu den großen Herausforderungen. Uns</w:t>
      </w:r>
      <w:r w:rsidR="00FB65FC">
        <w:rPr>
          <w:sz w:val="22"/>
        </w:rPr>
        <w:t>e</w:t>
      </w:r>
      <w:r w:rsidR="00FB65FC">
        <w:rPr>
          <w:sz w:val="22"/>
        </w:rPr>
        <w:t xml:space="preserve">re Mitarbeiter sind die Basis für die hohe Produktqualität und das </w:t>
      </w:r>
      <w:r w:rsidR="00F143DE" w:rsidRPr="00DD69F6">
        <w:rPr>
          <w:sz w:val="22"/>
        </w:rPr>
        <w:t xml:space="preserve">nachhaltige </w:t>
      </w:r>
      <w:r w:rsidR="00FB65FC">
        <w:rPr>
          <w:sz w:val="22"/>
        </w:rPr>
        <w:t>Wachstum</w:t>
      </w:r>
      <w:r w:rsidR="00F143DE" w:rsidRPr="00DD69F6">
        <w:rPr>
          <w:sz w:val="22"/>
        </w:rPr>
        <w:t xml:space="preserve"> der Stand</w:t>
      </w:r>
      <w:r w:rsidR="00FB65FC">
        <w:rPr>
          <w:sz w:val="22"/>
        </w:rPr>
        <w:t>orte</w:t>
      </w:r>
      <w:r w:rsidR="00F143DE" w:rsidRPr="00DD69F6">
        <w:rPr>
          <w:sz w:val="22"/>
        </w:rPr>
        <w:t>“, erklärt Schuhleitner.</w:t>
      </w:r>
    </w:p>
    <w:p w14:paraId="5C0C5422" w14:textId="77777777" w:rsidR="00FB65FC" w:rsidRDefault="00FB65FC" w:rsidP="0074417C">
      <w:pPr>
        <w:widowControl w:val="0"/>
        <w:ind w:right="567"/>
        <w:rPr>
          <w:sz w:val="22"/>
        </w:rPr>
      </w:pPr>
    </w:p>
    <w:p w14:paraId="600487A6" w14:textId="77777777" w:rsidR="00F143DE" w:rsidRPr="00DD69F6" w:rsidRDefault="00F143DE" w:rsidP="0074417C">
      <w:pPr>
        <w:widowControl w:val="0"/>
        <w:ind w:right="567"/>
        <w:rPr>
          <w:sz w:val="22"/>
        </w:rPr>
      </w:pPr>
    </w:p>
    <w:p w14:paraId="28D4C957" w14:textId="77777777" w:rsidR="00F143DE" w:rsidRDefault="00F143DE" w:rsidP="0074417C">
      <w:pPr>
        <w:widowControl w:val="0"/>
        <w:tabs>
          <w:tab w:val="left" w:pos="5103"/>
          <w:tab w:val="left" w:pos="6521"/>
        </w:tabs>
        <w:spacing w:line="240" w:lineRule="auto"/>
        <w:ind w:right="-2409"/>
        <w:rPr>
          <w:b/>
          <w:color w:val="000000"/>
          <w:sz w:val="18"/>
          <w:szCs w:val="22"/>
        </w:rPr>
      </w:pPr>
      <w:r>
        <w:rPr>
          <w:b/>
          <w:noProof/>
          <w:color w:val="000000"/>
          <w:sz w:val="18"/>
          <w:szCs w:val="22"/>
        </w:rPr>
        <w:drawing>
          <wp:inline distT="0" distB="0" distL="0" distR="0" wp14:anchorId="6EDAD1A9" wp14:editId="5BAA440B">
            <wp:extent cx="1298575" cy="1598690"/>
            <wp:effectExtent l="25400" t="0" r="0" b="0"/>
            <wp:docPr id="2" name="Bild 1" descr="Hubert Schuhlei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bert Schuhleitner"/>
                    <pic:cNvPicPr>
                      <a:picLocks noChangeAspect="1" noChangeArrowheads="1"/>
                    </pic:cNvPicPr>
                  </pic:nvPicPr>
                  <pic:blipFill>
                    <a:blip r:embed="rId8"/>
                    <a:srcRect/>
                    <a:stretch>
                      <a:fillRect/>
                    </a:stretch>
                  </pic:blipFill>
                  <pic:spPr bwMode="auto">
                    <a:xfrm>
                      <a:off x="0" y="0"/>
                      <a:ext cx="1301467" cy="1602251"/>
                    </a:xfrm>
                    <a:prstGeom prst="rect">
                      <a:avLst/>
                    </a:prstGeom>
                    <a:noFill/>
                    <a:ln w="9525">
                      <a:noFill/>
                      <a:miter lim="800000"/>
                      <a:headEnd/>
                      <a:tailEnd/>
                    </a:ln>
                  </pic:spPr>
                </pic:pic>
              </a:graphicData>
            </a:graphic>
          </wp:inline>
        </w:drawing>
      </w:r>
    </w:p>
    <w:p w14:paraId="063CE6E0" w14:textId="77777777" w:rsidR="00F143DE" w:rsidRPr="00797845" w:rsidRDefault="00F143DE" w:rsidP="0074417C">
      <w:pPr>
        <w:widowControl w:val="0"/>
        <w:tabs>
          <w:tab w:val="left" w:pos="5103"/>
        </w:tabs>
      </w:pPr>
      <w:r w:rsidRPr="00353EBC">
        <w:rPr>
          <w:b/>
          <w:color w:val="000000"/>
          <w:sz w:val="18"/>
          <w:szCs w:val="22"/>
        </w:rPr>
        <w:t>Hubert Schuhleitner, CEO der ZKW Group</w:t>
      </w:r>
    </w:p>
    <w:p w14:paraId="6971D1CD" w14:textId="77777777" w:rsidR="00F143DE" w:rsidRDefault="00F143DE" w:rsidP="00F143DE">
      <w:pPr>
        <w:widowControl w:val="0"/>
        <w:tabs>
          <w:tab w:val="left" w:pos="4111"/>
          <w:tab w:val="left" w:pos="6521"/>
        </w:tabs>
        <w:spacing w:line="240" w:lineRule="auto"/>
        <w:ind w:right="-2409"/>
        <w:rPr>
          <w:b/>
          <w:color w:val="000000"/>
          <w:sz w:val="18"/>
          <w:szCs w:val="22"/>
        </w:rPr>
      </w:pPr>
    </w:p>
    <w:p w14:paraId="4E8A88AD" w14:textId="77777777" w:rsidR="00F143DE" w:rsidRPr="00C14091" w:rsidRDefault="00F143DE" w:rsidP="00F143DE">
      <w:pPr>
        <w:widowControl w:val="0"/>
        <w:autoSpaceDE w:val="0"/>
        <w:autoSpaceDN w:val="0"/>
        <w:adjustRightInd w:val="0"/>
        <w:spacing w:after="300" w:line="240" w:lineRule="auto"/>
        <w:ind w:right="-2409"/>
        <w:rPr>
          <w:b/>
          <w:color w:val="000000"/>
          <w:sz w:val="18"/>
          <w:szCs w:val="22"/>
        </w:rPr>
      </w:pPr>
      <w:r>
        <w:rPr>
          <w:b/>
          <w:color w:val="000000"/>
          <w:sz w:val="18"/>
          <w:szCs w:val="22"/>
        </w:rPr>
        <w:t>Das Foto steht</w:t>
      </w:r>
      <w:r w:rsidRPr="00733833">
        <w:rPr>
          <w:b/>
          <w:color w:val="000000"/>
          <w:sz w:val="18"/>
          <w:szCs w:val="22"/>
        </w:rPr>
        <w:t xml:space="preserve"> auf </w:t>
      </w:r>
      <w:hyperlink r:id="rId9" w:history="1">
        <w:r w:rsidRPr="00733833">
          <w:rPr>
            <w:rStyle w:val="Link"/>
            <w:b/>
            <w:sz w:val="18"/>
            <w:szCs w:val="22"/>
          </w:rPr>
          <w:t>www.press-n-relations.com</w:t>
        </w:r>
      </w:hyperlink>
      <w:r w:rsidRPr="00733833">
        <w:rPr>
          <w:b/>
          <w:color w:val="000000"/>
          <w:sz w:val="18"/>
          <w:szCs w:val="22"/>
        </w:rPr>
        <w:t xml:space="preserve"> zum Download bereit.</w:t>
      </w:r>
    </w:p>
    <w:p w14:paraId="33AA4192" w14:textId="77777777" w:rsidR="0013020A" w:rsidRPr="000C5DBC" w:rsidRDefault="0013020A" w:rsidP="0013020A">
      <w:pPr>
        <w:spacing w:line="240" w:lineRule="auto"/>
        <w:ind w:right="426"/>
        <w:rPr>
          <w:b/>
          <w:sz w:val="18"/>
        </w:rPr>
      </w:pPr>
    </w:p>
    <w:p w14:paraId="25A24705" w14:textId="77777777" w:rsidR="0013020A" w:rsidRPr="000C5DBC" w:rsidRDefault="0013020A" w:rsidP="0013020A">
      <w:pPr>
        <w:pStyle w:val="Textkrper"/>
        <w:widowControl w:val="0"/>
        <w:spacing w:line="240" w:lineRule="auto"/>
        <w:ind w:right="426"/>
        <w:rPr>
          <w:b w:val="0"/>
          <w:color w:val="000000"/>
          <w:sz w:val="18"/>
          <w:szCs w:val="18"/>
        </w:rPr>
      </w:pPr>
    </w:p>
    <w:tbl>
      <w:tblPr>
        <w:tblW w:w="9426" w:type="dxa"/>
        <w:tblCellMar>
          <w:left w:w="70" w:type="dxa"/>
          <w:right w:w="70" w:type="dxa"/>
        </w:tblCellMar>
        <w:tblLook w:val="0000" w:firstRow="0" w:lastRow="0" w:firstColumn="0" w:lastColumn="0" w:noHBand="0" w:noVBand="0"/>
      </w:tblPr>
      <w:tblGrid>
        <w:gridCol w:w="4606"/>
        <w:gridCol w:w="4820"/>
      </w:tblGrid>
      <w:tr w:rsidR="0013020A" w:rsidRPr="000C5DBC" w14:paraId="06C24A36" w14:textId="77777777">
        <w:trPr>
          <w:trHeight w:val="1481"/>
        </w:trPr>
        <w:tc>
          <w:tcPr>
            <w:tcW w:w="4606" w:type="dxa"/>
          </w:tcPr>
          <w:p w14:paraId="5D8B6182" w14:textId="77777777" w:rsidR="0013020A" w:rsidRPr="000C5DBC" w:rsidRDefault="0013020A" w:rsidP="0013020A">
            <w:pPr>
              <w:widowControl w:val="0"/>
              <w:autoSpaceDE w:val="0"/>
              <w:autoSpaceDN w:val="0"/>
              <w:adjustRightInd w:val="0"/>
              <w:spacing w:line="240" w:lineRule="auto"/>
              <w:ind w:right="-2126"/>
              <w:rPr>
                <w:sz w:val="18"/>
                <w:szCs w:val="18"/>
              </w:rPr>
            </w:pPr>
            <w:r w:rsidRPr="000C5DBC">
              <w:rPr>
                <w:b/>
                <w:color w:val="000000"/>
                <w:sz w:val="18"/>
                <w:szCs w:val="18"/>
              </w:rPr>
              <w:t>Weitere Informationen:</w:t>
            </w:r>
            <w:r w:rsidRPr="000C5DBC">
              <w:rPr>
                <w:color w:val="000000"/>
                <w:sz w:val="18"/>
                <w:szCs w:val="18"/>
              </w:rPr>
              <w:br/>
            </w:r>
            <w:r w:rsidRPr="000C5DBC">
              <w:rPr>
                <w:sz w:val="18"/>
              </w:rPr>
              <w:t xml:space="preserve">ZKW Group – </w:t>
            </w:r>
            <w:proofErr w:type="spellStart"/>
            <w:r w:rsidRPr="000C5DBC">
              <w:rPr>
                <w:sz w:val="18"/>
              </w:rPr>
              <w:t>Zizala</w:t>
            </w:r>
            <w:proofErr w:type="spellEnd"/>
            <w:r w:rsidRPr="000C5DBC">
              <w:rPr>
                <w:sz w:val="18"/>
              </w:rPr>
              <w:t xml:space="preserve"> Lichtsysteme GmbH</w:t>
            </w:r>
            <w:r w:rsidRPr="000C5DBC">
              <w:rPr>
                <w:sz w:val="18"/>
              </w:rPr>
              <w:br/>
              <w:t>Waldemar Pöchhacker</w:t>
            </w:r>
            <w:r w:rsidRPr="000C5DBC">
              <w:rPr>
                <w:sz w:val="18"/>
              </w:rPr>
              <w:br/>
            </w:r>
            <w:proofErr w:type="spellStart"/>
            <w:r w:rsidRPr="000C5DBC">
              <w:rPr>
                <w:sz w:val="18"/>
              </w:rPr>
              <w:t>Scheibbser</w:t>
            </w:r>
            <w:proofErr w:type="spellEnd"/>
            <w:r w:rsidRPr="000C5DBC">
              <w:rPr>
                <w:sz w:val="18"/>
              </w:rPr>
              <w:t xml:space="preserve"> Straße 17 – 3250 Wieselburg</w:t>
            </w:r>
            <w:r w:rsidRPr="000C5DBC">
              <w:rPr>
                <w:sz w:val="18"/>
              </w:rPr>
              <w:br/>
              <w:t>Tel.: +43 7416 505 – 2550</w:t>
            </w:r>
            <w:r w:rsidRPr="000C5DBC">
              <w:rPr>
                <w:sz w:val="18"/>
              </w:rPr>
              <w:br/>
              <w:t>Waldemar.poechhacker@zkw.at</w:t>
            </w:r>
            <w:r w:rsidR="009953C3" w:rsidRPr="000C5DBC">
              <w:rPr>
                <w:sz w:val="18"/>
              </w:rPr>
              <w:t xml:space="preserve"> </w:t>
            </w:r>
            <w:r w:rsidRPr="000C5DBC">
              <w:rPr>
                <w:sz w:val="18"/>
              </w:rPr>
              <w:t>– www.zkw.at</w:t>
            </w:r>
          </w:p>
        </w:tc>
        <w:tc>
          <w:tcPr>
            <w:tcW w:w="4820" w:type="dxa"/>
          </w:tcPr>
          <w:p w14:paraId="47289822" w14:textId="77777777" w:rsidR="0013020A" w:rsidRDefault="0013020A" w:rsidP="00910C0D">
            <w:pPr>
              <w:pStyle w:val="Textkrper"/>
              <w:widowControl w:val="0"/>
              <w:spacing w:line="240" w:lineRule="auto"/>
              <w:ind w:right="-2126"/>
              <w:rPr>
                <w:b w:val="0"/>
                <w:sz w:val="18"/>
              </w:rPr>
            </w:pPr>
            <w:r w:rsidRPr="000C5DBC">
              <w:rPr>
                <w:color w:val="000000"/>
                <w:sz w:val="18"/>
                <w:szCs w:val="18"/>
              </w:rPr>
              <w:t>Presse- und Öffentlichkeitsarbeit:</w:t>
            </w:r>
            <w:r w:rsidRPr="000C5DBC">
              <w:rPr>
                <w:bCs/>
                <w:color w:val="000000"/>
                <w:sz w:val="18"/>
                <w:szCs w:val="18"/>
              </w:rPr>
              <w:br/>
            </w:r>
            <w:r w:rsidRPr="000C5DBC">
              <w:rPr>
                <w:b w:val="0"/>
                <w:sz w:val="18"/>
              </w:rPr>
              <w:t>Press’n’Relations Austria GmbH</w:t>
            </w:r>
            <w:r w:rsidRPr="000C5DBC">
              <w:rPr>
                <w:b w:val="0"/>
                <w:sz w:val="18"/>
              </w:rPr>
              <w:br/>
              <w:t>Georg Dutzi</w:t>
            </w:r>
            <w:r w:rsidRPr="000C5DBC">
              <w:rPr>
                <w:b w:val="0"/>
                <w:sz w:val="18"/>
              </w:rPr>
              <w:br/>
            </w:r>
            <w:proofErr w:type="spellStart"/>
            <w:r w:rsidRPr="000C5DBC">
              <w:rPr>
                <w:b w:val="0"/>
                <w:sz w:val="18"/>
              </w:rPr>
              <w:t>Währinger</w:t>
            </w:r>
            <w:proofErr w:type="spellEnd"/>
            <w:r w:rsidRPr="000C5DBC">
              <w:rPr>
                <w:b w:val="0"/>
                <w:sz w:val="18"/>
              </w:rPr>
              <w:t xml:space="preserve"> Straße 61 – 109</w:t>
            </w:r>
            <w:r w:rsidR="00910C0D">
              <w:rPr>
                <w:b w:val="0"/>
                <w:sz w:val="18"/>
              </w:rPr>
              <w:t>0 Wien</w:t>
            </w:r>
            <w:r w:rsidR="00910C0D">
              <w:rPr>
                <w:b w:val="0"/>
                <w:sz w:val="18"/>
              </w:rPr>
              <w:br/>
              <w:t>Tel.: +43 1 907 61 48 –10</w:t>
            </w:r>
            <w:r w:rsidR="00910C0D">
              <w:rPr>
                <w:b w:val="0"/>
                <w:sz w:val="18"/>
              </w:rPr>
              <w:br/>
              <w:t>gd@press-n-relations.at –</w:t>
            </w:r>
            <w:r w:rsidRPr="000C5DBC">
              <w:rPr>
                <w:b w:val="0"/>
                <w:sz w:val="18"/>
              </w:rPr>
              <w:t xml:space="preserve"> </w:t>
            </w:r>
            <w:hyperlink r:id="rId10" w:history="1">
              <w:r w:rsidRPr="000C5DBC">
                <w:rPr>
                  <w:b w:val="0"/>
                  <w:sz w:val="18"/>
                </w:rPr>
                <w:t>www.press-n-relations.com</w:t>
              </w:r>
            </w:hyperlink>
          </w:p>
          <w:p w14:paraId="7B613D5E" w14:textId="77777777" w:rsidR="00733711" w:rsidRDefault="00733711" w:rsidP="00910C0D">
            <w:pPr>
              <w:pStyle w:val="Textkrper"/>
              <w:widowControl w:val="0"/>
              <w:spacing w:line="240" w:lineRule="auto"/>
              <w:ind w:right="-2126"/>
              <w:rPr>
                <w:b w:val="0"/>
                <w:sz w:val="18"/>
              </w:rPr>
            </w:pPr>
          </w:p>
          <w:p w14:paraId="5C7C4A5D" w14:textId="77777777" w:rsidR="00733711" w:rsidRDefault="00733711" w:rsidP="00733711">
            <w:pPr>
              <w:pStyle w:val="Textkrper"/>
              <w:widowControl w:val="0"/>
              <w:spacing w:line="240" w:lineRule="auto"/>
              <w:ind w:right="-2126"/>
              <w:rPr>
                <w:b w:val="0"/>
                <w:color w:val="000000"/>
                <w:sz w:val="18"/>
              </w:rPr>
            </w:pPr>
            <w:r w:rsidRPr="006772C5">
              <w:rPr>
                <w:b w:val="0"/>
                <w:color w:val="000000"/>
                <w:sz w:val="18"/>
              </w:rPr>
              <w:t>Press’n’Relations GmbH</w:t>
            </w:r>
          </w:p>
          <w:p w14:paraId="273DBE82" w14:textId="77777777" w:rsidR="00733711" w:rsidRPr="000C5DBC" w:rsidRDefault="00733711" w:rsidP="00733711">
            <w:pPr>
              <w:pStyle w:val="Textkrper"/>
              <w:widowControl w:val="0"/>
              <w:spacing w:line="240" w:lineRule="auto"/>
              <w:ind w:right="-2126"/>
              <w:rPr>
                <w:b w:val="0"/>
                <w:color w:val="000000"/>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1" w:history="1">
              <w:r w:rsidRPr="006772C5">
                <w:rPr>
                  <w:rStyle w:val="Link"/>
                  <w:b w:val="0"/>
                  <w:sz w:val="18"/>
                </w:rPr>
                <w:t>www.press-n-relations.de</w:t>
              </w:r>
            </w:hyperlink>
            <w:bookmarkStart w:id="0" w:name="_GoBack"/>
            <w:bookmarkEnd w:id="0"/>
          </w:p>
        </w:tc>
      </w:tr>
    </w:tbl>
    <w:p w14:paraId="66A5A9F2" w14:textId="77777777" w:rsidR="0013020A" w:rsidRPr="000C5DBC" w:rsidRDefault="0013020A" w:rsidP="0013020A">
      <w:pPr>
        <w:pStyle w:val="Textkrper"/>
        <w:widowControl w:val="0"/>
        <w:spacing w:line="240" w:lineRule="auto"/>
        <w:ind w:right="-2126"/>
        <w:rPr>
          <w:b w:val="0"/>
          <w:color w:val="000000"/>
          <w:sz w:val="18"/>
          <w:szCs w:val="16"/>
        </w:rPr>
      </w:pPr>
    </w:p>
    <w:p w14:paraId="7C7588D2" w14:textId="77777777" w:rsidR="006F44D9" w:rsidRPr="000C5DBC" w:rsidRDefault="006F44D9" w:rsidP="00F143DE">
      <w:pPr>
        <w:widowControl w:val="0"/>
        <w:spacing w:line="240" w:lineRule="auto"/>
        <w:ind w:right="-1417"/>
        <w:rPr>
          <w:b/>
          <w:color w:val="000000"/>
          <w:sz w:val="18"/>
        </w:rPr>
      </w:pPr>
      <w:r w:rsidRPr="000C5DBC">
        <w:rPr>
          <w:b/>
          <w:color w:val="000000"/>
          <w:sz w:val="18"/>
        </w:rPr>
        <w:t>Über ZKW</w:t>
      </w:r>
    </w:p>
    <w:p w14:paraId="440ECD4F" w14:textId="77777777" w:rsidR="00F143DE" w:rsidRPr="00F143DE" w:rsidRDefault="00F143DE" w:rsidP="00F143DE">
      <w:pPr>
        <w:spacing w:line="240" w:lineRule="auto"/>
        <w:ind w:right="-1417"/>
        <w:rPr>
          <w:sz w:val="18"/>
        </w:rPr>
      </w:pPr>
      <w:r w:rsidRPr="00F143DE">
        <w:rPr>
          <w:sz w:val="18"/>
        </w:rPr>
        <w:t>Die ZKW Group zählt weltweit zu den führenden Anbietern von Licht- und Scheinwerfersystemen für die Automobilindus</w:t>
      </w:r>
      <w:r w:rsidRPr="00F143DE">
        <w:rPr>
          <w:sz w:val="18"/>
        </w:rPr>
        <w:t>t</w:t>
      </w:r>
      <w:r w:rsidRPr="00F143DE">
        <w:rPr>
          <w:sz w:val="18"/>
        </w:rPr>
        <w:t>rie. Der Konzern entwickelt und produziert mit modernsten Fertigungstechnologien komplexe Premium-Beleuchtungen und Elektronikmodule für internationale Automobilhersteller. Zu den Top-Produkten zählen leistungsfähige und kosteneffiziente Komplett-LED-Systeme. Die ZKW Group verfügt über insgesamt acht Standorte weltweit, die in Entwicklung und Produkt</w:t>
      </w:r>
      <w:r w:rsidRPr="00F143DE">
        <w:rPr>
          <w:sz w:val="18"/>
        </w:rPr>
        <w:t>i</w:t>
      </w:r>
      <w:r w:rsidRPr="00F143DE">
        <w:rPr>
          <w:sz w:val="18"/>
        </w:rPr>
        <w:t>on intelligent vernetzt sind. Im Jahr 2014 beschäftigte der Konzern 5.022 Mitarbeiter und erwirtschaftete einen Gesamtu</w:t>
      </w:r>
      <w:r w:rsidRPr="00F143DE">
        <w:rPr>
          <w:sz w:val="18"/>
        </w:rPr>
        <w:t>m</w:t>
      </w:r>
      <w:r>
        <w:rPr>
          <w:sz w:val="18"/>
        </w:rPr>
        <w:t>satz von rund 726</w:t>
      </w:r>
      <w:r w:rsidRPr="00F143DE">
        <w:rPr>
          <w:sz w:val="18"/>
        </w:rPr>
        <w:t xml:space="preserve"> Millionen Euro. 99 Prozent der gesamten Produktion werden exportiert.</w:t>
      </w:r>
    </w:p>
    <w:p w14:paraId="06E734A2" w14:textId="77777777" w:rsidR="0013020A" w:rsidRPr="00F143DE" w:rsidRDefault="00F143DE" w:rsidP="00F143DE">
      <w:pPr>
        <w:spacing w:line="240" w:lineRule="auto"/>
        <w:ind w:right="-1417"/>
        <w:rPr>
          <w:sz w:val="18"/>
        </w:rPr>
      </w:pPr>
      <w:r w:rsidRPr="00F143DE">
        <w:rPr>
          <w:sz w:val="18"/>
        </w:rPr>
        <w:t>Gemäß der Unternehmensphilosophie „Light Technology &amp; Electronic Innovation“ ist es das primäre Ziel des Unterne</w:t>
      </w:r>
      <w:r w:rsidRPr="00F143DE">
        <w:rPr>
          <w:sz w:val="18"/>
        </w:rPr>
        <w:t>h</w:t>
      </w:r>
      <w:r w:rsidRPr="00F143DE">
        <w:rPr>
          <w:sz w:val="18"/>
        </w:rPr>
        <w:t>mens, hochtechnologische Produkte mit höchster Qualität zu fertigen und die Entwicklung innovativer Scheinwerfersyst</w:t>
      </w:r>
      <w:r w:rsidRPr="00F143DE">
        <w:rPr>
          <w:sz w:val="18"/>
        </w:rPr>
        <w:t>e</w:t>
      </w:r>
      <w:r w:rsidRPr="00F143DE">
        <w:rPr>
          <w:sz w:val="18"/>
        </w:rPr>
        <w:t>me voranzutreiben. Zum Angebot zählen Haupt- und Nebelscheinwerfer, Blinkleuchten, Innen- und Kennzeichenleuchten für Pkw, Lkw und Motorräder. Die Produkte der ZKW Group werden bei namhaften Automobilherstellern wie AUDI, VW, BMW, Porsche, Daimler, Opel, Skoda, VOLVO Car, MAN, Scania Truck oder VOLVO Truck eingesetzt und leisten somit einen wesentlichen Beitrag zu mehr Sicherheit im Straßenverkehr.</w:t>
      </w:r>
    </w:p>
    <w:sectPr w:rsidR="0013020A" w:rsidRPr="00F143DE" w:rsidSect="00FB65FC">
      <w:headerReference w:type="default" r:id="rId12"/>
      <w:pgSz w:w="11906" w:h="16838"/>
      <w:pgMar w:top="2835" w:right="2125" w:bottom="1276"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69098B" w14:textId="77777777" w:rsidR="00A4569C" w:rsidRDefault="00A4569C">
      <w:r>
        <w:separator/>
      </w:r>
    </w:p>
  </w:endnote>
  <w:endnote w:type="continuationSeparator" w:id="0">
    <w:p w14:paraId="27FA6478" w14:textId="77777777" w:rsidR="00A4569C" w:rsidRDefault="00A45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013962" w14:textId="77777777" w:rsidR="00A4569C" w:rsidRDefault="00A4569C">
      <w:r>
        <w:separator/>
      </w:r>
    </w:p>
  </w:footnote>
  <w:footnote w:type="continuationSeparator" w:id="0">
    <w:p w14:paraId="130FD9CF" w14:textId="77777777" w:rsidR="00A4569C" w:rsidRDefault="00A456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0E6A87" w14:textId="77777777" w:rsidR="00A4569C" w:rsidRDefault="00A4569C"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14:anchorId="763CFED5" wp14:editId="1D09188F">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14:paraId="24199BE7" w14:textId="77777777" w:rsidR="00A4569C" w:rsidRDefault="00A4569C" w:rsidP="0024331F">
    <w:pPr>
      <w:pStyle w:val="Kopfzeile"/>
      <w:spacing w:line="360" w:lineRule="auto"/>
    </w:pPr>
  </w:p>
  <w:p w14:paraId="057EC51D" w14:textId="77777777" w:rsidR="00A4569C" w:rsidRDefault="00A4569C" w:rsidP="0024331F">
    <w:pPr>
      <w:pStyle w:val="Kopfzeile"/>
      <w:spacing w:line="360" w:lineRule="auto"/>
      <w:rPr>
        <w:sz w:val="32"/>
      </w:rPr>
    </w:pPr>
  </w:p>
  <w:p w14:paraId="6B5C94FE" w14:textId="77777777" w:rsidR="00A4569C" w:rsidRPr="00A3183C" w:rsidRDefault="00A4569C" w:rsidP="0024331F">
    <w:pPr>
      <w:pStyle w:val="Kopfzeile"/>
      <w:spacing w:line="360" w:lineRule="auto"/>
      <w:rPr>
        <w:sz w:val="32"/>
      </w:rPr>
    </w:pP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2"/>
  <w:embedSystemFonts/>
  <w:proofState w:spelling="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21B65"/>
    <w:rsid w:val="000243F5"/>
    <w:rsid w:val="00056133"/>
    <w:rsid w:val="00063D47"/>
    <w:rsid w:val="0009505C"/>
    <w:rsid w:val="000C2DFC"/>
    <w:rsid w:val="000C5DBC"/>
    <w:rsid w:val="000D3681"/>
    <w:rsid w:val="000E258C"/>
    <w:rsid w:val="0012000F"/>
    <w:rsid w:val="00127F83"/>
    <w:rsid w:val="0013020A"/>
    <w:rsid w:val="00143612"/>
    <w:rsid w:val="00163A85"/>
    <w:rsid w:val="00165714"/>
    <w:rsid w:val="00187EE1"/>
    <w:rsid w:val="00202D86"/>
    <w:rsid w:val="00216AC3"/>
    <w:rsid w:val="00236114"/>
    <w:rsid w:val="0024331F"/>
    <w:rsid w:val="00244B80"/>
    <w:rsid w:val="00253775"/>
    <w:rsid w:val="002678CD"/>
    <w:rsid w:val="0029608C"/>
    <w:rsid w:val="002D357F"/>
    <w:rsid w:val="002D3689"/>
    <w:rsid w:val="002E387F"/>
    <w:rsid w:val="003061B6"/>
    <w:rsid w:val="00316383"/>
    <w:rsid w:val="00347AF9"/>
    <w:rsid w:val="00391F2D"/>
    <w:rsid w:val="003C31EC"/>
    <w:rsid w:val="003C3C63"/>
    <w:rsid w:val="003D7F18"/>
    <w:rsid w:val="003F2675"/>
    <w:rsid w:val="003F7DB8"/>
    <w:rsid w:val="00431A33"/>
    <w:rsid w:val="00433EC5"/>
    <w:rsid w:val="00450DC1"/>
    <w:rsid w:val="00452349"/>
    <w:rsid w:val="0046296F"/>
    <w:rsid w:val="004677EC"/>
    <w:rsid w:val="00480C52"/>
    <w:rsid w:val="00485206"/>
    <w:rsid w:val="0048636C"/>
    <w:rsid w:val="004917AC"/>
    <w:rsid w:val="004D5176"/>
    <w:rsid w:val="004E16BF"/>
    <w:rsid w:val="004F3AA2"/>
    <w:rsid w:val="00536E2B"/>
    <w:rsid w:val="0057072A"/>
    <w:rsid w:val="00570C6C"/>
    <w:rsid w:val="00577AEF"/>
    <w:rsid w:val="005A5997"/>
    <w:rsid w:val="005B1F3E"/>
    <w:rsid w:val="00621B0A"/>
    <w:rsid w:val="0064159B"/>
    <w:rsid w:val="00687334"/>
    <w:rsid w:val="006B147D"/>
    <w:rsid w:val="006B1BF7"/>
    <w:rsid w:val="006B4006"/>
    <w:rsid w:val="006C0E0A"/>
    <w:rsid w:val="006D089B"/>
    <w:rsid w:val="006D2E62"/>
    <w:rsid w:val="006F1005"/>
    <w:rsid w:val="006F424C"/>
    <w:rsid w:val="006F44D9"/>
    <w:rsid w:val="007054E8"/>
    <w:rsid w:val="00717FE1"/>
    <w:rsid w:val="00733711"/>
    <w:rsid w:val="0074417C"/>
    <w:rsid w:val="00754A06"/>
    <w:rsid w:val="007777A7"/>
    <w:rsid w:val="00790636"/>
    <w:rsid w:val="007A2B1E"/>
    <w:rsid w:val="007C32C4"/>
    <w:rsid w:val="007C5D5C"/>
    <w:rsid w:val="007C7C9D"/>
    <w:rsid w:val="00813452"/>
    <w:rsid w:val="0082142D"/>
    <w:rsid w:val="00836415"/>
    <w:rsid w:val="00880DDC"/>
    <w:rsid w:val="00893D97"/>
    <w:rsid w:val="008B1CFC"/>
    <w:rsid w:val="008D42B7"/>
    <w:rsid w:val="008D7E39"/>
    <w:rsid w:val="008E5E25"/>
    <w:rsid w:val="008F2894"/>
    <w:rsid w:val="008F3365"/>
    <w:rsid w:val="008F68D8"/>
    <w:rsid w:val="00910C0D"/>
    <w:rsid w:val="009112C4"/>
    <w:rsid w:val="00932FFF"/>
    <w:rsid w:val="00941200"/>
    <w:rsid w:val="00974779"/>
    <w:rsid w:val="009953C3"/>
    <w:rsid w:val="009A30E0"/>
    <w:rsid w:val="009B06FC"/>
    <w:rsid w:val="009D151D"/>
    <w:rsid w:val="009F23C7"/>
    <w:rsid w:val="00A0726E"/>
    <w:rsid w:val="00A3183C"/>
    <w:rsid w:val="00A4569C"/>
    <w:rsid w:val="00A501AE"/>
    <w:rsid w:val="00A820F8"/>
    <w:rsid w:val="00AA5BE7"/>
    <w:rsid w:val="00AA7566"/>
    <w:rsid w:val="00AE5FF1"/>
    <w:rsid w:val="00B14261"/>
    <w:rsid w:val="00B260BA"/>
    <w:rsid w:val="00B464F2"/>
    <w:rsid w:val="00B615BD"/>
    <w:rsid w:val="00B65C2D"/>
    <w:rsid w:val="00B97275"/>
    <w:rsid w:val="00BB5155"/>
    <w:rsid w:val="00BB66E3"/>
    <w:rsid w:val="00BD1B23"/>
    <w:rsid w:val="00BE42AA"/>
    <w:rsid w:val="00BF50C9"/>
    <w:rsid w:val="00C076FA"/>
    <w:rsid w:val="00C10A2E"/>
    <w:rsid w:val="00C218B2"/>
    <w:rsid w:val="00C25F71"/>
    <w:rsid w:val="00C34BBB"/>
    <w:rsid w:val="00C53C58"/>
    <w:rsid w:val="00C55966"/>
    <w:rsid w:val="00C8327A"/>
    <w:rsid w:val="00CD28AD"/>
    <w:rsid w:val="00CD6DC7"/>
    <w:rsid w:val="00CF68B9"/>
    <w:rsid w:val="00CF7E28"/>
    <w:rsid w:val="00D146C5"/>
    <w:rsid w:val="00D36AF5"/>
    <w:rsid w:val="00D630DF"/>
    <w:rsid w:val="00D657AF"/>
    <w:rsid w:val="00D66B3B"/>
    <w:rsid w:val="00DB2DAE"/>
    <w:rsid w:val="00DC100F"/>
    <w:rsid w:val="00DC10A7"/>
    <w:rsid w:val="00DD2732"/>
    <w:rsid w:val="00DD2D99"/>
    <w:rsid w:val="00DD69F6"/>
    <w:rsid w:val="00E06314"/>
    <w:rsid w:val="00E10A78"/>
    <w:rsid w:val="00E13971"/>
    <w:rsid w:val="00E17BAA"/>
    <w:rsid w:val="00E37E71"/>
    <w:rsid w:val="00E52A87"/>
    <w:rsid w:val="00E546CB"/>
    <w:rsid w:val="00E546E6"/>
    <w:rsid w:val="00E57789"/>
    <w:rsid w:val="00EF612E"/>
    <w:rsid w:val="00F13F8B"/>
    <w:rsid w:val="00F143DE"/>
    <w:rsid w:val="00F51D87"/>
    <w:rsid w:val="00F705CC"/>
    <w:rsid w:val="00FA0EFF"/>
    <w:rsid w:val="00FB11C2"/>
    <w:rsid w:val="00FB65FC"/>
    <w:rsid w:val="00FD5EF1"/>
    <w:rsid w:val="00FF4C76"/>
    <w:rsid w:val="00FF6D4F"/>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72F73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www.press-n-relations.com"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640</Words>
  <Characters>4037</Characters>
  <Application>Microsoft Macintosh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4668</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Vanessa Klein</cp:lastModifiedBy>
  <cp:revision>3</cp:revision>
  <cp:lastPrinted>2010-09-16T20:18:00Z</cp:lastPrinted>
  <dcterms:created xsi:type="dcterms:W3CDTF">2015-02-18T09:49:00Z</dcterms:created>
  <dcterms:modified xsi:type="dcterms:W3CDTF">2015-02-18T09:52:00Z</dcterms:modified>
  <cp:category/>
</cp:coreProperties>
</file>